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E" w:rsidRPr="00E67DFE" w:rsidRDefault="00E67DFE" w:rsidP="00E67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DFE">
        <w:rPr>
          <w:rFonts w:ascii="Times New Roman" w:eastAsia="Calibri" w:hAnsi="Times New Roman" w:cs="Times New Roman"/>
          <w:b/>
          <w:sz w:val="28"/>
          <w:szCs w:val="28"/>
        </w:rPr>
        <w:t>03.03.2021</w:t>
      </w:r>
    </w:p>
    <w:p w:rsidR="00E67DFE" w:rsidRPr="00E67DFE" w:rsidRDefault="00E67DFE" w:rsidP="00E67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DFE">
        <w:rPr>
          <w:rFonts w:ascii="Times New Roman" w:eastAsia="Calibri" w:hAnsi="Times New Roman" w:cs="Times New Roman"/>
          <w:sz w:val="28"/>
          <w:szCs w:val="28"/>
        </w:rPr>
        <w:t>Прокуратурой Партизанского района утвержден обвинительный акт по уголовному делу в отношении 64 летнего жителя г. Уссурийска по ч. 3 ст. 30, ч. 1 ст. 292.1 УК РФ (покушение на мелкое взяточничество).</w:t>
      </w:r>
    </w:p>
    <w:p w:rsidR="00E67DFE" w:rsidRPr="00E67DFE" w:rsidRDefault="00E67DFE" w:rsidP="00E67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>По версии дознания, преступление совершено в середине января 2021 года, обвиняем</w:t>
      </w:r>
      <w:bookmarkStart w:id="0" w:name="_GoBack"/>
      <w:bookmarkEnd w:id="0"/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совершил в с. Екатериновка Партизанского обгон через сплошную линию разметки и за это остановлен сотрудниками ДПС. В патрульном автомобиле фигурант положил 2000 рублей на панель за </w:t>
      </w:r>
      <w:proofErr w:type="spellStart"/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>несоставление</w:t>
      </w:r>
      <w:proofErr w:type="spellEnd"/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об административном правонарушении. Сотрудники полиции предупредили, что указанные действия являются незаконными и предложили их прекратить, после чего обвиняемый положил еще 1000 рублей. Инспектора отказались от получения денежных средств и сообщили о случившемся в дежурную часть для вызова следственно-оперативной группы. Все случившееся зафиксировано на установленный в патрульном автомобиле стационарный видеорегистратор. </w:t>
      </w:r>
    </w:p>
    <w:p w:rsidR="00E67DFE" w:rsidRPr="00E67DFE" w:rsidRDefault="00E67DFE" w:rsidP="00E67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уголовное дело направлено прокурором мировому судье судебного участка № 106 для </w:t>
      </w:r>
      <w:proofErr w:type="gramStart"/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E67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существу.</w:t>
      </w:r>
    </w:p>
    <w:p w:rsidR="00E67DFE" w:rsidRPr="00E67DFE" w:rsidRDefault="00E67DFE" w:rsidP="00E67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F09" w:rsidRPr="005714E0" w:rsidRDefault="00942F09" w:rsidP="005714E0"/>
    <w:sectPr w:rsidR="00942F09" w:rsidRPr="005714E0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14E0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67DFE"/>
    <w:rsid w:val="00EA0A6C"/>
    <w:rsid w:val="00EB0775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B90F-CA1E-40EA-9E92-C5F611F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Прокуратура Партиз</cp:lastModifiedBy>
  <cp:revision>4</cp:revision>
  <dcterms:created xsi:type="dcterms:W3CDTF">2021-07-04T09:55:00Z</dcterms:created>
  <dcterms:modified xsi:type="dcterms:W3CDTF">2021-06-28T04:13:00Z</dcterms:modified>
</cp:coreProperties>
</file>