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3" w:rsidRPr="00AF3873" w:rsidRDefault="00AF3873" w:rsidP="00AF3873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AF3873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Налоговые льготы и не только: предпринимателям рассказали о мерах поддержки бизнеса в Приморье</w:t>
      </w:r>
    </w:p>
    <w:p w:rsidR="00AF3873" w:rsidRPr="00AF3873" w:rsidRDefault="00AF3873" w:rsidP="00AF3873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AF3873" w:rsidRPr="00AF3873" w:rsidRDefault="00AF3873" w:rsidP="00AF38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AF3873" w:rsidRPr="00AF3873" w:rsidRDefault="00AF3873" w:rsidP="00AF387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Налоговые льготы и не только: предпринимателям рассказали о мерах поддержки бизнес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оговые льготы и не только: предпринимателям рассказали о мерах поддержки бизнес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В Правительстве Приморья состоялась рабочая встреча Корпорации развития Дальнего Востока и Общественного совета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Минвостокразвития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с резидентами ТОР, СПВ и </w:t>
      </w:r>
      <w:proofErr w:type="spellStart"/>
      <w:proofErr w:type="gramStart"/>
      <w:r w:rsidRPr="00AF3873">
        <w:rPr>
          <w:rFonts w:eastAsia="Times New Roman"/>
          <w:color w:val="212529"/>
          <w:sz w:val="24"/>
          <w:szCs w:val="24"/>
          <w:lang w:eastAsia="ru-RU"/>
        </w:rPr>
        <w:t>бизнес-сообществом</w:t>
      </w:r>
      <w:proofErr w:type="spellEnd"/>
      <w:proofErr w:type="gramEnd"/>
      <w:r w:rsidRPr="00AF3873">
        <w:rPr>
          <w:rFonts w:eastAsia="Times New Roman"/>
          <w:color w:val="212529"/>
          <w:sz w:val="24"/>
          <w:szCs w:val="24"/>
          <w:lang w:eastAsia="ru-RU"/>
        </w:rPr>
        <w:t>. На мероприятии также присутствовали представители региональных органов исполнительной власти и Инвестиционного Агентства Приморского края.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>В ходе встречи предпринимателям рассказали о действующих мерах господдержки бизнеса в Приморье. Представители делового сообщества, в свою очередь, в формате диалога смогли получить ответы на свои вопросы и рассказать о препятствиях, с которыми они сталкиваются при реализации проектов. 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>Так, предприниматели обратили внимание на сложности при оформлении земельных участков в Приморье и прохождении административных процедур. К примеру, ООО «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Гаяна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» уже долгое время не может получить проект планировки территории.  С </w:t>
      </w:r>
      <w:proofErr w:type="gramStart"/>
      <w:r w:rsidRPr="00AF3873">
        <w:rPr>
          <w:rFonts w:eastAsia="Times New Roman"/>
          <w:color w:val="212529"/>
          <w:sz w:val="24"/>
          <w:szCs w:val="24"/>
          <w:lang w:eastAsia="ru-RU"/>
        </w:rPr>
        <w:t>аналогичной проблемой</w:t>
      </w:r>
      <w:proofErr w:type="gram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столкнулся и резидент СПВ ООО Фирма «Радость». Также участники встречи обратили внимание на необходимость поддержки малого и среднего бизнеса наравне с </w:t>
      </w:r>
      <w:proofErr w:type="gramStart"/>
      <w:r w:rsidRPr="00AF3873">
        <w:rPr>
          <w:rFonts w:eastAsia="Times New Roman"/>
          <w:color w:val="212529"/>
          <w:sz w:val="24"/>
          <w:szCs w:val="24"/>
          <w:lang w:eastAsia="ru-RU"/>
        </w:rPr>
        <w:t>крупными</w:t>
      </w:r>
      <w:proofErr w:type="gram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инвестпроектами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. Предложения предпринимателей по совершенствованию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инвестклимата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в регионе, а также высказанные ими замечания будут учтены при подготовке программы Восточного экономического форума.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>Министр экономического развития Приморского края Наталья Набойченко подчеркнула, что органам исполнительной власти и предпринимателям необходимо работать в тандеме, чтобы выработать взаимовыгодные решения по улучшению условий для ведения бизнеса.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>«Нам важно понимать, какие меры поддержки действительно необходимы бизнесу. Мы, при необходимости, можем инициировать принятие региональных законодательных актов или даже выйти на федеральный уровень», — сказала Наталья Набойченко. 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Управляющий директор Корпорации развития Дальнего Востока Сергей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Скалий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отметил, что ключевыми мерами поддержки для предпринимателей Дальневосточного федерального округа остаются режимы ТОР и СПВ. Инвесторы могут претендовать на налоговые льготы и административную поддержку. С 2016-го года на Дальнем Востоке зарегистрировано 2047 резидентов СПВ и 507 резидентов ТОР. Они намерены вложить в развитие региона около шести триллионов рублей.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Комплексную поддержку бизнесу в Приморье оказывают в краевом Инвестиционном агентстве. Как подчеркнула заместитель директора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Инвестагентства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Елена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Демиденко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>, предприниматели могут рассчитывать на сопровождение в формате «одного окна». Это значит, что осуществлять коммуникацию с органами исполнительной власти и получать необходимую информацию о действующих в регионе мерах поддержки предприниматель может через персонального менеджера.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«Благодаря формату «одного окна» предпринимателям нет необходимости ходить в разные ведомства для решения одного вопроса. Мы сделаем эту работу за них. С начала года мы заключили 35 соглашений с инвесторами. Предприниматели приходят к нам с разными проблемами: кто-то сталкивается со сложностями при оформлении земельного участка, кому-то необходимо дополнительное финансирование», — подчеркнула Елена </w:t>
      </w:r>
      <w:proofErr w:type="spellStart"/>
      <w:r w:rsidRPr="00AF3873">
        <w:rPr>
          <w:rFonts w:eastAsia="Times New Roman"/>
          <w:color w:val="212529"/>
          <w:sz w:val="24"/>
          <w:szCs w:val="24"/>
          <w:lang w:eastAsia="ru-RU"/>
        </w:rPr>
        <w:t>Демиденко</w:t>
      </w:r>
      <w:proofErr w:type="spellEnd"/>
      <w:r w:rsidRPr="00AF3873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Помимо статуса резидентов ТОР и СПВ, представители бизнеса в Приморье могут рассчитывать и на другие преференции. Так, в регионе можно оформить статус приоритетного инвестиционного проекта или масштабного инвестиционного проекта, </w:t>
      </w:r>
      <w:proofErr w:type="gramStart"/>
      <w:r w:rsidRPr="00AF3873">
        <w:rPr>
          <w:rFonts w:eastAsia="Times New Roman"/>
          <w:color w:val="212529"/>
          <w:sz w:val="24"/>
          <w:szCs w:val="24"/>
          <w:lang w:eastAsia="ru-RU"/>
        </w:rPr>
        <w:t>которые</w:t>
      </w:r>
      <w:proofErr w:type="gramEnd"/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позволяют предпринимателям, соответствующим определённым критериям, получить земельный участок без торгов. Подобрать площадку для реализации инициативы можно </w:t>
      </w:r>
      <w:hyperlink r:id="rId6" w:history="1">
        <w:r w:rsidRPr="00AF3873">
          <w:rPr>
            <w:rFonts w:eastAsia="Times New Roman"/>
            <w:color w:val="007BFF"/>
            <w:sz w:val="24"/>
            <w:szCs w:val="24"/>
            <w:lang w:eastAsia="ru-RU"/>
          </w:rPr>
          <w:t>на Инвестиционном портале Приморского края.</w:t>
        </w:r>
      </w:hyperlink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 Там опубликован реестр помещений и земельных участков, пригодных для размещения компаний, работающих в самых разных сферах: от туризма и рекреации до промышленности и сельского хозяйства.</w:t>
      </w:r>
    </w:p>
    <w:p w:rsidR="00AF3873" w:rsidRPr="00AF3873" w:rsidRDefault="00AF3873" w:rsidP="00AF3873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F3873">
        <w:rPr>
          <w:rFonts w:eastAsia="Times New Roman"/>
          <w:color w:val="212529"/>
          <w:sz w:val="24"/>
          <w:szCs w:val="24"/>
          <w:lang w:eastAsia="ru-RU"/>
        </w:rPr>
        <w:t xml:space="preserve">Ознакомиться с полным перечнем мер поддержки, действующих в Приморье, можно на </w:t>
      </w:r>
      <w:hyperlink r:id="rId7" w:history="1">
        <w:r w:rsidRPr="00AF3873">
          <w:rPr>
            <w:rFonts w:eastAsia="Times New Roman"/>
            <w:color w:val="007BFF"/>
            <w:sz w:val="24"/>
            <w:szCs w:val="24"/>
            <w:lang w:eastAsia="ru-RU"/>
          </w:rPr>
          <w:t>краевом портале малого и среднего бизнеса</w:t>
        </w:r>
      </w:hyperlink>
    </w:p>
    <w:p w:rsidR="008C16BE" w:rsidRPr="00AF3873" w:rsidRDefault="008C16BE" w:rsidP="00AF3873">
      <w:pPr>
        <w:ind w:left="-1134" w:firstLine="567"/>
        <w:jc w:val="both"/>
      </w:pPr>
    </w:p>
    <w:sectPr w:rsidR="008C16BE" w:rsidRPr="00AF3873" w:rsidSect="00AF38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873"/>
    <w:multiLevelType w:val="multilevel"/>
    <w:tmpl w:val="68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73"/>
    <w:rsid w:val="00291E46"/>
    <w:rsid w:val="00664846"/>
    <w:rsid w:val="008C16BE"/>
    <w:rsid w:val="00AA6659"/>
    <w:rsid w:val="00A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F3873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73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3873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F3873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AF3873"/>
    <w:rPr>
      <w:color w:val="000000"/>
    </w:rPr>
  </w:style>
  <w:style w:type="character" w:customStyle="1" w:styleId="apple-converted-space">
    <w:name w:val="apple-converted-space"/>
    <w:basedOn w:val="a0"/>
    <w:rsid w:val="00AF3873"/>
  </w:style>
  <w:style w:type="paragraph" w:styleId="a5">
    <w:name w:val="Balloon Text"/>
    <w:basedOn w:val="a"/>
    <w:link w:val="a6"/>
    <w:uiPriority w:val="99"/>
    <w:semiHidden/>
    <w:unhideWhenUsed/>
    <w:rsid w:val="00AF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6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government-support/?area=&amp;exactMatch=false&amp;q=&amp;tag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pla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2021-07-05T02:15:00Z</dcterms:created>
  <dcterms:modified xsi:type="dcterms:W3CDTF">2021-07-05T02:15:00Z</dcterms:modified>
</cp:coreProperties>
</file>