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23" w:rsidRPr="00C91D23" w:rsidRDefault="00C91D23" w:rsidP="00C91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1D23">
        <w:rPr>
          <w:rFonts w:ascii="Times New Roman" w:hAnsi="Times New Roman" w:cs="Times New Roman"/>
          <w:b/>
          <w:sz w:val="28"/>
          <w:szCs w:val="28"/>
        </w:rPr>
        <w:t>Внесены изменения в Кодекс РФ об административных правонарушениях, касающиеся несоблюдения требований к содержанию домашних животных</w:t>
      </w:r>
    </w:p>
    <w:bookmarkEnd w:id="0"/>
    <w:p w:rsidR="00C91D23" w:rsidRPr="00C91D23" w:rsidRDefault="00C91D23" w:rsidP="00C91D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23" w:rsidRPr="00C91D23" w:rsidRDefault="00C91D23" w:rsidP="00C91D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D23">
        <w:rPr>
          <w:rFonts w:ascii="Times New Roman" w:hAnsi="Times New Roman" w:cs="Times New Roman"/>
          <w:sz w:val="28"/>
          <w:szCs w:val="28"/>
        </w:rPr>
        <w:t>С 11.12.2024 вступили в силу внесенные Федеральным законом от 30.11.2024 № 440-ФЗ изменения статьи 8.52 Кодекса Российской Федерации об административных правонарушениях, согласно которым за несоблюдение общих требований к содержанию животных, в том числе домашних животных предусмотрена административная ответственность в виде предупреждения или наложения административного штрафа до 30 тыс. руб.</w:t>
      </w:r>
    </w:p>
    <w:p w:rsidR="00C91D23" w:rsidRPr="00C91D23" w:rsidRDefault="00C91D23" w:rsidP="00C91D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D23">
        <w:rPr>
          <w:rFonts w:ascii="Times New Roman" w:hAnsi="Times New Roman" w:cs="Times New Roman"/>
          <w:sz w:val="28"/>
          <w:szCs w:val="28"/>
        </w:rPr>
        <w:t>Требования к содержанию домашних животных установлены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C91D23" w:rsidRPr="00C91D23" w:rsidRDefault="00C91D23" w:rsidP="00C91D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D23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могут устанавливаться дополнительные требования к содержанию домашних животных, в том числе к их выгулу.</w:t>
      </w:r>
    </w:p>
    <w:p w:rsidR="009E67FE" w:rsidRPr="00C91D23" w:rsidRDefault="00C91D23" w:rsidP="00C91D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D23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не применяется к владельцу животного в случае, если такое нарушение допущено в результате действий (бездействия) </w:t>
      </w:r>
      <w:proofErr w:type="gramStart"/>
      <w:r w:rsidRPr="00C91D23">
        <w:rPr>
          <w:rFonts w:ascii="Times New Roman" w:hAnsi="Times New Roman" w:cs="Times New Roman"/>
          <w:sz w:val="28"/>
          <w:szCs w:val="28"/>
        </w:rPr>
        <w:t>иного лица, осуществляющего либо обязанного по поручению владельца животного осуществлять непосредственный надзор за питомцем или если животное выбыло</w:t>
      </w:r>
      <w:proofErr w:type="gramEnd"/>
      <w:r w:rsidRPr="00C91D23">
        <w:rPr>
          <w:rFonts w:ascii="Times New Roman" w:hAnsi="Times New Roman" w:cs="Times New Roman"/>
          <w:sz w:val="28"/>
          <w:szCs w:val="28"/>
        </w:rPr>
        <w:t xml:space="preserve"> из владения лица в результате противоправных действий других лиц.</w:t>
      </w:r>
    </w:p>
    <w:sectPr w:rsidR="009E67FE" w:rsidRPr="00C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23"/>
    <w:rsid w:val="00C91D23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2025-01-30T01:16:00Z</dcterms:created>
  <dcterms:modified xsi:type="dcterms:W3CDTF">2025-01-30T01:17:00Z</dcterms:modified>
</cp:coreProperties>
</file>