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42" w:rsidRPr="000E1B7A" w:rsidRDefault="00A85D11" w:rsidP="004E5664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0E1B7A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CA1D92" w:rsidRPr="00926DBB" w:rsidRDefault="00A85D11" w:rsidP="004E5664">
      <w:pPr>
        <w:spacing w:after="0" w:line="240" w:lineRule="auto"/>
        <w:ind w:firstLine="708"/>
        <w:jc w:val="both"/>
        <w:rPr>
          <w:sz w:val="24"/>
          <w:szCs w:val="24"/>
        </w:rPr>
      </w:pPr>
      <w:r w:rsidRPr="000E1B7A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мониторинга качества предоставления</w:t>
      </w:r>
      <w:r w:rsidRPr="000E1B7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</w:t>
      </w:r>
      <w:r w:rsidR="00481902" w:rsidRPr="000E1B7A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Партизанского муниципального района</w:t>
      </w:r>
      <w:r w:rsidR="00A32D3C" w:rsidRPr="000E1B7A">
        <w:rPr>
          <w:rFonts w:ascii="Times New Roman" w:hAnsi="Times New Roman" w:cs="Times New Roman"/>
          <w:b/>
          <w:bCs/>
          <w:sz w:val="28"/>
          <w:szCs w:val="28"/>
        </w:rPr>
        <w:t xml:space="preserve"> в 201</w:t>
      </w:r>
      <w:r w:rsidR="00B45C16" w:rsidRPr="000E1B7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32D3C" w:rsidRPr="000E1B7A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926DBB">
        <w:rPr>
          <w:rFonts w:ascii="Times New Roman" w:hAnsi="Times New Roman" w:cs="Times New Roman"/>
          <w:sz w:val="24"/>
          <w:szCs w:val="24"/>
        </w:rPr>
        <w:br/>
      </w:r>
    </w:p>
    <w:p w:rsidR="00CA1D92" w:rsidRPr="000E1B7A" w:rsidRDefault="00CA1D92" w:rsidP="000E1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>В 201</w:t>
      </w:r>
      <w:r w:rsidR="00B45C16" w:rsidRPr="000E1B7A">
        <w:rPr>
          <w:rFonts w:ascii="Times New Roman" w:hAnsi="Times New Roman" w:cs="Times New Roman"/>
          <w:sz w:val="28"/>
          <w:szCs w:val="28"/>
        </w:rPr>
        <w:t>6</w:t>
      </w:r>
      <w:r w:rsidRPr="000E1B7A">
        <w:rPr>
          <w:rFonts w:ascii="Times New Roman" w:hAnsi="Times New Roman" w:cs="Times New Roman"/>
          <w:sz w:val="28"/>
          <w:szCs w:val="28"/>
        </w:rPr>
        <w:t xml:space="preserve"> году администрацией Партизанского муниципального района было предоставлено </w:t>
      </w:r>
      <w:r w:rsidR="00B45C16" w:rsidRPr="000E1B7A">
        <w:rPr>
          <w:rFonts w:ascii="Times New Roman" w:hAnsi="Times New Roman" w:cs="Times New Roman"/>
          <w:sz w:val="28"/>
          <w:szCs w:val="28"/>
        </w:rPr>
        <w:t>2589</w:t>
      </w:r>
      <w:r w:rsidRPr="000E1B7A">
        <w:rPr>
          <w:rFonts w:ascii="Times New Roman" w:hAnsi="Times New Roman" w:cs="Times New Roman"/>
          <w:sz w:val="28"/>
          <w:szCs w:val="28"/>
        </w:rPr>
        <w:t xml:space="preserve"> муниципальные услуги</w:t>
      </w:r>
      <w:r w:rsidR="00B45C16" w:rsidRPr="000E1B7A">
        <w:rPr>
          <w:rFonts w:ascii="Times New Roman" w:hAnsi="Times New Roman" w:cs="Times New Roman"/>
          <w:sz w:val="28"/>
          <w:szCs w:val="28"/>
        </w:rPr>
        <w:t xml:space="preserve"> (на </w:t>
      </w:r>
      <w:r w:rsidR="004E5664" w:rsidRPr="000E1B7A">
        <w:rPr>
          <w:rFonts w:ascii="Times New Roman" w:hAnsi="Times New Roman" w:cs="Times New Roman"/>
          <w:sz w:val="28"/>
          <w:szCs w:val="28"/>
        </w:rPr>
        <w:t>3</w:t>
      </w:r>
      <w:r w:rsidR="00B45C16" w:rsidRPr="000E1B7A">
        <w:rPr>
          <w:rFonts w:ascii="Times New Roman" w:hAnsi="Times New Roman" w:cs="Times New Roman"/>
          <w:sz w:val="28"/>
          <w:szCs w:val="28"/>
        </w:rPr>
        <w:t>55</w:t>
      </w:r>
      <w:r w:rsidR="004E5664"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="00B45C16" w:rsidRPr="000E1B7A">
        <w:rPr>
          <w:rFonts w:ascii="Times New Roman" w:hAnsi="Times New Roman" w:cs="Times New Roman"/>
          <w:sz w:val="28"/>
          <w:szCs w:val="28"/>
        </w:rPr>
        <w:t>бол</w:t>
      </w:r>
      <w:r w:rsidR="004E5664" w:rsidRPr="000E1B7A">
        <w:rPr>
          <w:rFonts w:ascii="Times New Roman" w:hAnsi="Times New Roman" w:cs="Times New Roman"/>
          <w:sz w:val="28"/>
          <w:szCs w:val="28"/>
        </w:rPr>
        <w:t>ьше, чем в 201</w:t>
      </w:r>
      <w:r w:rsidR="00B45C16" w:rsidRPr="000E1B7A">
        <w:rPr>
          <w:rFonts w:ascii="Times New Roman" w:hAnsi="Times New Roman" w:cs="Times New Roman"/>
          <w:sz w:val="28"/>
          <w:szCs w:val="28"/>
        </w:rPr>
        <w:t>5</w:t>
      </w:r>
      <w:r w:rsidR="004E5664" w:rsidRPr="000E1B7A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F2769F" w:rsidRPr="000E1B7A">
        <w:rPr>
          <w:rFonts w:ascii="Times New Roman" w:hAnsi="Times New Roman" w:cs="Times New Roman"/>
          <w:sz w:val="28"/>
          <w:szCs w:val="28"/>
        </w:rPr>
        <w:t>что связано</w:t>
      </w:r>
      <w:r w:rsidR="00B45C16" w:rsidRPr="000E1B7A">
        <w:rPr>
          <w:rFonts w:ascii="Times New Roman" w:hAnsi="Times New Roman" w:cs="Times New Roman"/>
          <w:sz w:val="28"/>
          <w:szCs w:val="28"/>
        </w:rPr>
        <w:t xml:space="preserve"> с передачей полномочий</w:t>
      </w:r>
      <w:r w:rsidR="004E5664" w:rsidRPr="000E1B7A">
        <w:rPr>
          <w:rFonts w:ascii="Times New Roman" w:hAnsi="Times New Roman" w:cs="Times New Roman"/>
          <w:sz w:val="28"/>
          <w:szCs w:val="28"/>
        </w:rPr>
        <w:t xml:space="preserve"> распоряжения земельными участками на уровень </w:t>
      </w:r>
      <w:r w:rsidR="00B45C16" w:rsidRPr="000E1B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E5664" w:rsidRPr="000E1B7A">
        <w:rPr>
          <w:rFonts w:ascii="Times New Roman" w:hAnsi="Times New Roman" w:cs="Times New Roman"/>
          <w:sz w:val="28"/>
          <w:szCs w:val="28"/>
        </w:rPr>
        <w:t>)</w:t>
      </w:r>
      <w:r w:rsidRPr="000E1B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0B0" w:rsidRPr="000E1B7A" w:rsidRDefault="00DC70B0" w:rsidP="000E1B7A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B7A">
        <w:rPr>
          <w:rFonts w:ascii="Times New Roman" w:hAnsi="Times New Roman" w:cs="Times New Roman"/>
          <w:sz w:val="28"/>
          <w:szCs w:val="28"/>
        </w:rPr>
        <w:t>В ходе мониторинга применялись следующие м</w:t>
      </w:r>
      <w:r w:rsidRPr="000E1B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етоды сбора информации: </w:t>
      </w:r>
    </w:p>
    <w:p w:rsidR="00DC70B0" w:rsidRPr="000E1B7A" w:rsidRDefault="00DC70B0" w:rsidP="000E1B7A">
      <w:pPr>
        <w:pStyle w:val="ac"/>
        <w:numPr>
          <w:ilvl w:val="0"/>
          <w:numId w:val="5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B7A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статистической информации, имеющейся в Администрации;</w:t>
      </w:r>
    </w:p>
    <w:p w:rsidR="00DC70B0" w:rsidRPr="000E1B7A" w:rsidRDefault="00DC70B0" w:rsidP="000E1B7A">
      <w:pPr>
        <w:pStyle w:val="ac"/>
        <w:numPr>
          <w:ilvl w:val="0"/>
          <w:numId w:val="5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B7A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муниципальных правовых актов, регламентирующих процесс предоставления услуги;</w:t>
      </w:r>
    </w:p>
    <w:p w:rsidR="00DC70B0" w:rsidRPr="000E1B7A" w:rsidRDefault="00DC70B0" w:rsidP="000E1B7A">
      <w:pPr>
        <w:pStyle w:val="ac"/>
        <w:numPr>
          <w:ilvl w:val="0"/>
          <w:numId w:val="5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E1B7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опрос заявителей, обратившихся в Администрацию для получения муниципальной услуги, в том числе опрос телефонный.</w:t>
      </w:r>
    </w:p>
    <w:p w:rsidR="000E1B7A" w:rsidRDefault="00F544D4" w:rsidP="000E1B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 xml:space="preserve">Статистическая информация о предоставлении муниципальных услуг </w:t>
      </w:r>
    </w:p>
    <w:p w:rsidR="00DC70B0" w:rsidRPr="000E1B7A" w:rsidRDefault="00F544D4" w:rsidP="000E1B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>в 2016 году:</w:t>
      </w:r>
    </w:p>
    <w:tbl>
      <w:tblPr>
        <w:tblStyle w:val="ad"/>
        <w:tblW w:w="9464" w:type="dxa"/>
        <w:tblLayout w:type="fixed"/>
        <w:tblLook w:val="04A0"/>
      </w:tblPr>
      <w:tblGrid>
        <w:gridCol w:w="8472"/>
        <w:gridCol w:w="992"/>
      </w:tblGrid>
      <w:tr w:rsidR="00B45C16" w:rsidRPr="00B45C16" w:rsidTr="00B45C16">
        <w:trPr>
          <w:trHeight w:val="253"/>
        </w:trPr>
        <w:tc>
          <w:tcPr>
            <w:tcW w:w="9464" w:type="dxa"/>
            <w:gridSpan w:val="2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b/>
                <w:sz w:val="24"/>
                <w:szCs w:val="24"/>
              </w:rPr>
              <w:t>Архивный отдел</w:t>
            </w:r>
          </w:p>
        </w:tc>
      </w:tr>
      <w:tr w:rsidR="00B45C16" w:rsidRPr="00B45C16" w:rsidTr="00B45C16">
        <w:trPr>
          <w:trHeight w:val="253"/>
        </w:trPr>
        <w:tc>
          <w:tcPr>
            <w:tcW w:w="8472" w:type="dxa"/>
          </w:tcPr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992" w:type="dxa"/>
            <w:vAlign w:val="center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C16">
              <w:rPr>
                <w:rFonts w:ascii="Times New Roman" w:hAnsi="Times New Roman" w:cs="Times New Roman"/>
                <w:sz w:val="24"/>
              </w:rPr>
              <w:t>868</w:t>
            </w:r>
          </w:p>
        </w:tc>
      </w:tr>
      <w:tr w:rsidR="00B45C16" w:rsidRPr="00B45C16" w:rsidTr="00B45C16">
        <w:trPr>
          <w:trHeight w:val="253"/>
        </w:trPr>
        <w:tc>
          <w:tcPr>
            <w:tcW w:w="9464" w:type="dxa"/>
            <w:gridSpan w:val="2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b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</w:t>
            </w:r>
          </w:p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C16">
              <w:rPr>
                <w:rFonts w:ascii="Times New Roman" w:hAnsi="Times New Roman" w:cs="Times New Roman"/>
                <w:sz w:val="24"/>
              </w:rPr>
              <w:t>107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C16">
              <w:rPr>
                <w:rFonts w:ascii="Times New Roman" w:hAnsi="Times New Roman" w:cs="Times New Roman"/>
                <w:sz w:val="24"/>
              </w:rPr>
              <w:t>299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</w:p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C16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C16">
              <w:rPr>
                <w:rFonts w:ascii="Times New Roman" w:hAnsi="Times New Roman" w:cs="Times New Roman"/>
                <w:sz w:val="24"/>
              </w:rPr>
              <w:t>614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 и аннулирование таких разрешений</w:t>
            </w:r>
          </w:p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C1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45C16" w:rsidRPr="00B45C16" w:rsidTr="00B45C16">
        <w:trPr>
          <w:trHeight w:val="238"/>
        </w:trPr>
        <w:tc>
          <w:tcPr>
            <w:tcW w:w="9464" w:type="dxa"/>
            <w:gridSpan w:val="2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b/>
                <w:sz w:val="24"/>
                <w:szCs w:val="24"/>
              </w:rPr>
              <w:t>Отдел жилищного фонда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  <w:p w:rsidR="00B45C16" w:rsidRPr="00B45C16" w:rsidRDefault="00B45C16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</w:rPr>
            </w:pPr>
            <w:r w:rsidRPr="00B45C16">
              <w:rPr>
                <w:rFonts w:ascii="Times New Roman" w:hAnsi="Times New Roman" w:cs="Times New Roman"/>
              </w:rPr>
              <w:t>4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</w:p>
          <w:p w:rsidR="00B45C16" w:rsidRPr="00B45C16" w:rsidRDefault="00B45C16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</w:rPr>
            </w:pPr>
            <w:r w:rsidRPr="00B45C16">
              <w:rPr>
                <w:rFonts w:ascii="Times New Roman" w:hAnsi="Times New Roman" w:cs="Times New Roman"/>
              </w:rPr>
              <w:t>4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B45C1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их на учет в качестве нуждающихся в жилых помещениях, предоставляемых по договорам </w:t>
            </w:r>
            <w:r w:rsidRPr="00B4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найма</w:t>
            </w:r>
          </w:p>
        </w:tc>
        <w:tc>
          <w:tcPr>
            <w:tcW w:w="992" w:type="dxa"/>
            <w:vAlign w:val="center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</w:rPr>
            </w:pPr>
            <w:r w:rsidRPr="00B45C16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Признание в установленном порядке жилых помещений муниципального жилищного фонда непригодными для проживания</w:t>
            </w:r>
          </w:p>
          <w:p w:rsidR="00B45C16" w:rsidRPr="00B45C16" w:rsidRDefault="00B45C16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</w:rPr>
            </w:pPr>
            <w:r w:rsidRPr="00B45C16">
              <w:rPr>
                <w:rFonts w:ascii="Times New Roman" w:hAnsi="Times New Roman" w:cs="Times New Roman"/>
              </w:rPr>
              <w:t>12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Заключение или расторжение договоров социального найма муниципального жилищного фонда</w:t>
            </w:r>
          </w:p>
          <w:p w:rsidR="00B45C16" w:rsidRPr="00B45C16" w:rsidRDefault="00B45C16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C16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  <w:p w:rsidR="00B45C16" w:rsidRPr="00B45C16" w:rsidRDefault="00B45C16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C16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B45C16" w:rsidRPr="00B45C16" w:rsidTr="00B45C16">
        <w:trPr>
          <w:trHeight w:val="238"/>
        </w:trPr>
        <w:tc>
          <w:tcPr>
            <w:tcW w:w="9464" w:type="dxa"/>
            <w:gridSpan w:val="2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b/>
                <w:sz w:val="24"/>
                <w:szCs w:val="24"/>
              </w:rPr>
              <w:t>Отдел охраны окружающей среды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(вырубку) зеленых насаждений</w:t>
            </w:r>
          </w:p>
          <w:p w:rsidR="00B45C16" w:rsidRPr="00B45C16" w:rsidRDefault="00B45C16" w:rsidP="00B4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C1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45C16" w:rsidRPr="00B45C16" w:rsidTr="00B45C16">
        <w:trPr>
          <w:trHeight w:val="238"/>
        </w:trPr>
        <w:tc>
          <w:tcPr>
            <w:tcW w:w="9464" w:type="dxa"/>
            <w:gridSpan w:val="2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распоряжению муниципальной собственностью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реестра муниципального имущества</w:t>
            </w:r>
          </w:p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C16"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C16"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992" w:type="dxa"/>
            <w:vAlign w:val="center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C16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</w:t>
            </w:r>
          </w:p>
        </w:tc>
        <w:tc>
          <w:tcPr>
            <w:tcW w:w="992" w:type="dxa"/>
            <w:vAlign w:val="center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C16">
              <w:rPr>
                <w:rFonts w:ascii="Times New Roman" w:hAnsi="Times New Roman" w:cs="Times New Roman"/>
                <w:sz w:val="24"/>
              </w:rPr>
              <w:t>406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из земель сельскохозяйственного назначения для создания фермерского хозяйства и осуществления его деятельности</w:t>
            </w:r>
          </w:p>
        </w:tc>
        <w:tc>
          <w:tcPr>
            <w:tcW w:w="992" w:type="dxa"/>
            <w:vAlign w:val="center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C16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Изменение видов разрешенного использования земельных участков и (или) объектов капитального строительства</w:t>
            </w:r>
          </w:p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C16">
              <w:rPr>
                <w:rFonts w:ascii="Times New Roman" w:hAnsi="Times New Roman" w:cs="Times New Roman"/>
                <w:sz w:val="24"/>
              </w:rPr>
              <w:t>132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16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из одной категории в другую</w:t>
            </w:r>
          </w:p>
        </w:tc>
        <w:tc>
          <w:tcPr>
            <w:tcW w:w="992" w:type="dxa"/>
            <w:vAlign w:val="center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C16"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B45C16" w:rsidRPr="00B45C16" w:rsidTr="00B45C16">
        <w:trPr>
          <w:trHeight w:val="238"/>
        </w:trPr>
        <w:tc>
          <w:tcPr>
            <w:tcW w:w="8472" w:type="dxa"/>
          </w:tcPr>
          <w:p w:rsidR="00B45C16" w:rsidRPr="00B45C16" w:rsidRDefault="00B45C16" w:rsidP="00B45C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5C1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B45C16" w:rsidRPr="00B45C16" w:rsidRDefault="00B45C16" w:rsidP="00B45C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5C16">
              <w:rPr>
                <w:rFonts w:ascii="Times New Roman" w:hAnsi="Times New Roman" w:cs="Times New Roman"/>
                <w:b/>
                <w:sz w:val="24"/>
              </w:rPr>
              <w:t>2589</w:t>
            </w:r>
          </w:p>
        </w:tc>
      </w:tr>
    </w:tbl>
    <w:p w:rsidR="00B45C16" w:rsidRDefault="00B45C16" w:rsidP="00CA1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7E4" w:rsidRPr="000E1B7A" w:rsidRDefault="007247E4" w:rsidP="000E1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>В рамках мониторинга проведены следующие мероприятия:</w:t>
      </w:r>
    </w:p>
    <w:p w:rsidR="00F961F4" w:rsidRPr="000E1B7A" w:rsidRDefault="00F961F4" w:rsidP="000E1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>1)</w:t>
      </w:r>
      <w:r w:rsidR="006B4F2F" w:rsidRPr="000E1B7A">
        <w:rPr>
          <w:rFonts w:ascii="Times New Roman" w:hAnsi="Times New Roman" w:cs="Times New Roman"/>
          <w:sz w:val="28"/>
          <w:szCs w:val="28"/>
        </w:rPr>
        <w:t xml:space="preserve"> проверка размещения на официальном сайте администрации Партизанского муниципального района (далее – Администрация) административных регламентов предоставления муниципальных услуг (далее – административные регламенты) и их актуальности, в т.ч. в части внесения изменений</w:t>
      </w:r>
      <w:r w:rsidRPr="000E1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B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B7A">
        <w:rPr>
          <w:rFonts w:ascii="Times New Roman" w:hAnsi="Times New Roman" w:cs="Times New Roman"/>
          <w:sz w:val="28"/>
          <w:szCs w:val="28"/>
        </w:rPr>
        <w:t>:</w:t>
      </w:r>
    </w:p>
    <w:p w:rsidR="00F961F4" w:rsidRPr="000E1B7A" w:rsidRDefault="00F961F4" w:rsidP="000E1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B7A">
        <w:rPr>
          <w:rFonts w:ascii="Times New Roman" w:hAnsi="Times New Roman" w:cs="Times New Roman"/>
          <w:sz w:val="28"/>
          <w:szCs w:val="28"/>
        </w:rPr>
        <w:t>-</w:t>
      </w:r>
      <w:r w:rsidR="006B4F2F"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Pr="000E1B7A">
        <w:rPr>
          <w:rFonts w:ascii="Times New Roman" w:hAnsi="Times New Roman" w:cs="Times New Roman"/>
          <w:sz w:val="28"/>
          <w:szCs w:val="28"/>
        </w:rPr>
        <w:t xml:space="preserve">подраздел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услуг» </w:t>
      </w:r>
      <w:r w:rsidR="006B4F2F" w:rsidRPr="000E1B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01.12.2014 № 419-ФЗ «О внесении изменений в отдельные законодательные акты Российской </w:t>
      </w:r>
      <w:r w:rsidR="006B4F2F" w:rsidRPr="000E1B7A">
        <w:rPr>
          <w:rFonts w:ascii="Times New Roman" w:hAnsi="Times New Roman" w:cs="Times New Roman"/>
          <w:sz w:val="28"/>
          <w:szCs w:val="28"/>
        </w:rPr>
        <w:lastRenderedPageBreak/>
        <w:t>Федерации по вопросам социальной защиты инвалидов в связи с ратификацией Конвенции о правах инвалидов»</w:t>
      </w:r>
      <w:r w:rsidRPr="000E1B7A">
        <w:rPr>
          <w:rFonts w:ascii="Times New Roman" w:hAnsi="Times New Roman" w:cs="Times New Roman"/>
          <w:sz w:val="28"/>
          <w:szCs w:val="28"/>
        </w:rPr>
        <w:t>;</w:t>
      </w:r>
      <w:r w:rsidR="006B4F2F"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="006B4F2F" w:rsidRPr="000E1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961F4" w:rsidRPr="000E1B7A" w:rsidRDefault="00F961F4" w:rsidP="000E1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>- подраздел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форме»;</w:t>
      </w:r>
    </w:p>
    <w:p w:rsidR="00F961F4" w:rsidRPr="000E1B7A" w:rsidRDefault="00F961F4" w:rsidP="000E1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>- раздел «Досудебный (внесудебный) порядок обжалования заявителем решений и действий (бездействий) органа, предоставляющего муниципальную услугу, должностного лица органа, предоставляющего муниципальную услугу» (изменения внесены по представлению прокуратуры Партизанского района).</w:t>
      </w:r>
    </w:p>
    <w:p w:rsidR="006B4F2F" w:rsidRPr="000E1B7A" w:rsidRDefault="006B4F2F" w:rsidP="000E1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 xml:space="preserve"> Результат проверки  – все административные регламенты </w:t>
      </w:r>
      <w:r w:rsidR="00F961F4" w:rsidRPr="000E1B7A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</w:t>
      </w:r>
      <w:r w:rsidRPr="000E1B7A">
        <w:rPr>
          <w:rFonts w:ascii="Times New Roman" w:hAnsi="Times New Roman" w:cs="Times New Roman"/>
          <w:sz w:val="28"/>
          <w:szCs w:val="28"/>
        </w:rPr>
        <w:t>услуг, внесенных в реестр муниципальных услуг, размещены на сайте в актуальном состоянии, соответствующие требования внесены.</w:t>
      </w:r>
    </w:p>
    <w:p w:rsidR="00DC70B0" w:rsidRPr="000E1B7A" w:rsidRDefault="00F961F4" w:rsidP="000E1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 xml:space="preserve">2) </w:t>
      </w:r>
      <w:r w:rsidR="00DC70B0" w:rsidRPr="000E1B7A">
        <w:rPr>
          <w:rFonts w:ascii="Times New Roman" w:hAnsi="Times New Roman" w:cs="Times New Roman"/>
          <w:sz w:val="28"/>
          <w:szCs w:val="28"/>
        </w:rPr>
        <w:t>Проверка полноты и актуальности информации о муниципальных услугах, размещенных на информационных стендах возле кабинетов, в которых осуществляется прием заявителей.</w:t>
      </w:r>
    </w:p>
    <w:p w:rsidR="00DC70B0" w:rsidRPr="000E1B7A" w:rsidRDefault="00DC70B0" w:rsidP="000E1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>Результат проверки – информация размещена в соответствии с требованиями регламентов и находится в актуальном состоянии.</w:t>
      </w:r>
    </w:p>
    <w:p w:rsidR="00FC7C6A" w:rsidRPr="000E1B7A" w:rsidRDefault="00FC7C6A" w:rsidP="000E1B7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>При проведении мониторинга</w:t>
      </w:r>
      <w:r w:rsidR="00F544D4" w:rsidRPr="000E1B7A">
        <w:rPr>
          <w:rFonts w:ascii="Times New Roman" w:hAnsi="Times New Roman" w:cs="Times New Roman"/>
          <w:sz w:val="28"/>
          <w:szCs w:val="28"/>
        </w:rPr>
        <w:t xml:space="preserve"> качества предоставления муниципальных услуг</w:t>
      </w:r>
      <w:r w:rsidRPr="000E1B7A">
        <w:rPr>
          <w:rFonts w:ascii="Times New Roman" w:hAnsi="Times New Roman" w:cs="Times New Roman"/>
          <w:sz w:val="28"/>
          <w:szCs w:val="28"/>
        </w:rPr>
        <w:t xml:space="preserve"> выявлялись</w:t>
      </w:r>
      <w:r w:rsidR="00F544D4" w:rsidRPr="000E1B7A">
        <w:rPr>
          <w:rFonts w:ascii="Times New Roman" w:hAnsi="Times New Roman" w:cs="Times New Roman"/>
          <w:sz w:val="28"/>
          <w:szCs w:val="28"/>
        </w:rPr>
        <w:t xml:space="preserve"> и анализировались</w:t>
      </w:r>
      <w:r w:rsidRPr="000E1B7A">
        <w:rPr>
          <w:rFonts w:ascii="Times New Roman" w:hAnsi="Times New Roman" w:cs="Times New Roman"/>
          <w:sz w:val="28"/>
          <w:szCs w:val="28"/>
        </w:rPr>
        <w:t xml:space="preserve"> значения следующих основных параметров качества предоставления государственных и муниципальных  услуг:</w:t>
      </w:r>
    </w:p>
    <w:p w:rsidR="00FC7C6A" w:rsidRPr="000E1B7A" w:rsidRDefault="00FC7C6A" w:rsidP="000E1B7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>соблюдение стандартов качества госуда</w:t>
      </w:r>
      <w:r w:rsidR="00F544D4" w:rsidRPr="000E1B7A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0E1B7A">
        <w:rPr>
          <w:rFonts w:ascii="Times New Roman" w:hAnsi="Times New Roman" w:cs="Times New Roman"/>
          <w:sz w:val="28"/>
          <w:szCs w:val="28"/>
        </w:rPr>
        <w:t>;</w:t>
      </w:r>
    </w:p>
    <w:p w:rsidR="00FC7C6A" w:rsidRPr="000E1B7A" w:rsidRDefault="00FC7C6A" w:rsidP="000E1B7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>проблемы, возника</w:t>
      </w:r>
      <w:r w:rsidR="00F544D4" w:rsidRPr="000E1B7A">
        <w:rPr>
          <w:rFonts w:ascii="Times New Roman" w:hAnsi="Times New Roman" w:cs="Times New Roman"/>
          <w:sz w:val="28"/>
          <w:szCs w:val="28"/>
        </w:rPr>
        <w:t>ющие у заявителей при получении</w:t>
      </w:r>
      <w:r w:rsidRPr="000E1B7A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9E3EC4" w:rsidRPr="000E1B7A" w:rsidRDefault="00FC7C6A" w:rsidP="000E1B7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>удовлетворенность получателей государственной и муниципальной усл</w:t>
      </w:r>
      <w:r w:rsidR="009D2FA2" w:rsidRPr="000E1B7A">
        <w:rPr>
          <w:rFonts w:ascii="Times New Roman" w:hAnsi="Times New Roman" w:cs="Times New Roman"/>
          <w:sz w:val="28"/>
          <w:szCs w:val="28"/>
        </w:rPr>
        <w:t>уги ее качеством и доступностью.</w:t>
      </w:r>
    </w:p>
    <w:p w:rsidR="00DE5F6D" w:rsidRPr="000E1B7A" w:rsidRDefault="00F544D4" w:rsidP="000E1B7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0E1B7A">
        <w:rPr>
          <w:rFonts w:ascii="Times New Roman" w:hAnsi="Times New Roman" w:cs="Times New Roman"/>
          <w:spacing w:val="-4"/>
          <w:sz w:val="28"/>
          <w:szCs w:val="28"/>
        </w:rPr>
        <w:t>Опрос проводился в отношении 3  муниципальных услуг, предоставляемых архивным отделом, отделом архитектуры и градостроительства, управления по распоряжению муниципальной собственностью)</w:t>
      </w:r>
      <w:r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  <w:r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Опрошено 54 респондента, в том числе юридических лиц – 12, физических – 42. В целом % удовлетворенности заявителей доступностью и качеством предоставления услуг составил 98 (2015 год- 95%).</w:t>
      </w:r>
    </w:p>
    <w:p w:rsidR="00780E4F" w:rsidRPr="000E1B7A" w:rsidRDefault="00AF112A" w:rsidP="000E1B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80E4F" w:rsidRPr="000E1B7A">
        <w:rPr>
          <w:rFonts w:ascii="Times New Roman" w:hAnsi="Times New Roman" w:cs="Times New Roman"/>
          <w:sz w:val="28"/>
          <w:szCs w:val="28"/>
        </w:rPr>
        <w:t xml:space="preserve">В большинстве случае отмечены как положительные: график приема заявлений и получения результата услуг, отсутствие сложности с предварительным сбором документов для получения услуги, полнота и доступность информирования. </w:t>
      </w:r>
    </w:p>
    <w:p w:rsidR="00524357" w:rsidRPr="000E1B7A" w:rsidRDefault="00A32D3C" w:rsidP="000E1B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B7A">
        <w:rPr>
          <w:rFonts w:ascii="Times New Roman" w:hAnsi="Times New Roman" w:cs="Times New Roman"/>
          <w:sz w:val="28"/>
          <w:szCs w:val="28"/>
        </w:rPr>
        <w:t>Предоставление муниципальн</w:t>
      </w:r>
      <w:r w:rsidR="00522765" w:rsidRPr="000E1B7A">
        <w:rPr>
          <w:rFonts w:ascii="Times New Roman" w:hAnsi="Times New Roman" w:cs="Times New Roman"/>
          <w:sz w:val="28"/>
          <w:szCs w:val="28"/>
        </w:rPr>
        <w:t>ых</w:t>
      </w:r>
      <w:r w:rsidRPr="000E1B7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2765"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Pr="000E1B7A">
        <w:rPr>
          <w:rFonts w:ascii="Times New Roman" w:hAnsi="Times New Roman" w:cs="Times New Roman"/>
          <w:sz w:val="28"/>
          <w:szCs w:val="28"/>
        </w:rPr>
        <w:t xml:space="preserve">осуществляется бесплатно, реальные временные затраты на получение </w:t>
      </w:r>
      <w:r w:rsidR="00522765" w:rsidRPr="000E1B7A">
        <w:rPr>
          <w:rFonts w:ascii="Times New Roman" w:hAnsi="Times New Roman" w:cs="Times New Roman"/>
          <w:sz w:val="28"/>
          <w:szCs w:val="28"/>
          <w:u w:val="single"/>
        </w:rPr>
        <w:t>большинства</w:t>
      </w:r>
      <w:r w:rsidR="00522765"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Pr="000E1B7A">
        <w:rPr>
          <w:rFonts w:ascii="Times New Roman" w:hAnsi="Times New Roman" w:cs="Times New Roman"/>
          <w:sz w:val="28"/>
          <w:szCs w:val="28"/>
        </w:rPr>
        <w:t>муниципальн</w:t>
      </w:r>
      <w:r w:rsidR="00522765" w:rsidRPr="000E1B7A">
        <w:rPr>
          <w:rFonts w:ascii="Times New Roman" w:hAnsi="Times New Roman" w:cs="Times New Roman"/>
          <w:sz w:val="28"/>
          <w:szCs w:val="28"/>
        </w:rPr>
        <w:t>ых</w:t>
      </w:r>
      <w:r w:rsidRPr="000E1B7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22765"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Pr="000E1B7A">
        <w:rPr>
          <w:rFonts w:ascii="Times New Roman" w:hAnsi="Times New Roman" w:cs="Times New Roman"/>
          <w:sz w:val="28"/>
          <w:szCs w:val="28"/>
        </w:rPr>
        <w:t xml:space="preserve"> соответствуют нормативно установленным</w:t>
      </w:r>
      <w:r w:rsidR="00F544D4" w:rsidRPr="000E1B7A">
        <w:rPr>
          <w:rFonts w:ascii="Times New Roman" w:hAnsi="Times New Roman" w:cs="Times New Roman"/>
          <w:sz w:val="28"/>
          <w:szCs w:val="28"/>
        </w:rPr>
        <w:t xml:space="preserve">. </w:t>
      </w:r>
      <w:r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="00F544D4"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="00F544D4" w:rsidRPr="000E1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3C47" w:rsidRPr="000E1B7A" w:rsidRDefault="00F544D4" w:rsidP="000E1B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 xml:space="preserve">  Жалобы на предоставление муниципальных </w:t>
      </w:r>
      <w:r w:rsidR="005C1C2D" w:rsidRPr="000E1B7A">
        <w:rPr>
          <w:rFonts w:ascii="Times New Roman" w:hAnsi="Times New Roman" w:cs="Times New Roman"/>
          <w:sz w:val="28"/>
          <w:szCs w:val="28"/>
        </w:rPr>
        <w:t>услуг, подвергшихся мониторингу, не поступали</w:t>
      </w:r>
      <w:r w:rsidR="00EF1F44" w:rsidRPr="000E1B7A">
        <w:rPr>
          <w:rFonts w:ascii="Times New Roman" w:hAnsi="Times New Roman" w:cs="Times New Roman"/>
          <w:sz w:val="28"/>
          <w:szCs w:val="28"/>
        </w:rPr>
        <w:t xml:space="preserve"> (в 201</w:t>
      </w:r>
      <w:r w:rsidRPr="000E1B7A">
        <w:rPr>
          <w:rFonts w:ascii="Times New Roman" w:hAnsi="Times New Roman" w:cs="Times New Roman"/>
          <w:sz w:val="28"/>
          <w:szCs w:val="28"/>
        </w:rPr>
        <w:t>5</w:t>
      </w:r>
      <w:r w:rsidR="00EF1F44" w:rsidRPr="000E1B7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D2FA2" w:rsidRPr="000E1B7A">
        <w:rPr>
          <w:rFonts w:ascii="Times New Roman" w:hAnsi="Times New Roman" w:cs="Times New Roman"/>
          <w:sz w:val="28"/>
          <w:szCs w:val="28"/>
        </w:rPr>
        <w:t xml:space="preserve"> - 1 человек).</w:t>
      </w:r>
      <w:r w:rsidR="00522765" w:rsidRPr="000E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C2D" w:rsidRPr="000E1B7A" w:rsidRDefault="00F544D4" w:rsidP="000E1B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C63" w:rsidRPr="000E1B7A"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 проведения опросов установлено, что в целом сроки предоставления услуг соблюдаются, принимаемые органами администрации Партизанского муниципального района, ответственными за предоставление муниципальных услуг, решения носят обоснованный характер.  </w:t>
      </w:r>
    </w:p>
    <w:p w:rsidR="005C1C2D" w:rsidRPr="000E1B7A" w:rsidRDefault="005C1C2D" w:rsidP="000E1B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 xml:space="preserve">В 2016 начали работу 4 территориально обособленных структурных подразделения </w:t>
      </w:r>
      <w:r w:rsidR="00652014" w:rsidRPr="000E1B7A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муниципальных услуг (</w:t>
      </w:r>
      <w:r w:rsidRPr="000E1B7A">
        <w:rPr>
          <w:rFonts w:ascii="Times New Roman" w:hAnsi="Times New Roman" w:cs="Times New Roman"/>
          <w:sz w:val="28"/>
          <w:szCs w:val="28"/>
        </w:rPr>
        <w:t>МФЦ</w:t>
      </w:r>
      <w:r w:rsidR="00652014" w:rsidRPr="000E1B7A">
        <w:rPr>
          <w:rFonts w:ascii="Times New Roman" w:hAnsi="Times New Roman" w:cs="Times New Roman"/>
          <w:sz w:val="28"/>
          <w:szCs w:val="28"/>
        </w:rPr>
        <w:t>)</w:t>
      </w:r>
      <w:r w:rsidRPr="000E1B7A">
        <w:rPr>
          <w:rFonts w:ascii="Times New Roman" w:hAnsi="Times New Roman" w:cs="Times New Roman"/>
          <w:sz w:val="28"/>
          <w:szCs w:val="28"/>
        </w:rPr>
        <w:t xml:space="preserve"> в селах Сергеевка, </w:t>
      </w:r>
      <w:proofErr w:type="spellStart"/>
      <w:r w:rsidRPr="000E1B7A">
        <w:rPr>
          <w:rFonts w:ascii="Times New Roman" w:hAnsi="Times New Roman" w:cs="Times New Roman"/>
          <w:sz w:val="28"/>
          <w:szCs w:val="28"/>
        </w:rPr>
        <w:t>Новицкое</w:t>
      </w:r>
      <w:proofErr w:type="spellEnd"/>
      <w:r w:rsidRPr="000E1B7A">
        <w:rPr>
          <w:rFonts w:ascii="Times New Roman" w:hAnsi="Times New Roman" w:cs="Times New Roman"/>
          <w:sz w:val="28"/>
          <w:szCs w:val="28"/>
        </w:rPr>
        <w:t xml:space="preserve">, Екатериновка, </w:t>
      </w:r>
      <w:proofErr w:type="spellStart"/>
      <w:r w:rsidRPr="000E1B7A">
        <w:rPr>
          <w:rFonts w:ascii="Times New Roman" w:hAnsi="Times New Roman" w:cs="Times New Roman"/>
          <w:sz w:val="28"/>
          <w:szCs w:val="28"/>
        </w:rPr>
        <w:t>Новолитовск</w:t>
      </w:r>
      <w:proofErr w:type="spellEnd"/>
      <w:r w:rsidRPr="000E1B7A">
        <w:rPr>
          <w:rFonts w:ascii="Times New Roman" w:hAnsi="Times New Roman" w:cs="Times New Roman"/>
          <w:sz w:val="28"/>
          <w:szCs w:val="28"/>
        </w:rPr>
        <w:t xml:space="preserve">, что  позволило повысить качество предоставления государственных и муниципальных услуг. </w:t>
      </w:r>
    </w:p>
    <w:p w:rsidR="00BB6C63" w:rsidRPr="000E1B7A" w:rsidRDefault="00BB6C63" w:rsidP="000E1B7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="005C1C2D" w:rsidRPr="000E1B7A">
        <w:rPr>
          <w:rFonts w:ascii="Times New Roman" w:hAnsi="Times New Roman" w:cs="Times New Roman"/>
          <w:sz w:val="28"/>
          <w:szCs w:val="28"/>
        </w:rPr>
        <w:t>В январе 2016 года</w:t>
      </w:r>
      <w:r w:rsidR="005C1C2D"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новые помещения переведен муниципальный архив, расположенный на 2 этаже здания МФЦ, увеличена занимаемая площадь,  таким </w:t>
      </w:r>
      <w:proofErr w:type="gramStart"/>
      <w:r w:rsidR="005C1C2D"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образом</w:t>
      </w:r>
      <w:proofErr w:type="gramEnd"/>
      <w:r w:rsidR="005C1C2D"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расширилась возможность работы исследователей.</w:t>
      </w:r>
    </w:p>
    <w:p w:rsidR="005C1C2D" w:rsidRPr="000E1B7A" w:rsidRDefault="005C1C2D" w:rsidP="000E1B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Проведена работа</w:t>
      </w:r>
      <w:r w:rsidR="00652014"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</w:t>
      </w:r>
      <w:r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52014" w:rsidRPr="000E1B7A">
        <w:rPr>
          <w:rFonts w:ascii="Times New Roman" w:hAnsi="Times New Roman" w:cs="Times New Roman"/>
          <w:sz w:val="28"/>
          <w:szCs w:val="28"/>
        </w:rPr>
        <w:t xml:space="preserve">популяризации предоставления  услуг по принципу «одно окно» (через МФЦ), а также в электронном виде (раздача </w:t>
      </w:r>
      <w:r w:rsidR="00652014" w:rsidRPr="000E1B7A">
        <w:rPr>
          <w:rFonts w:ascii="Times New Roman" w:hAnsi="Times New Roman" w:cs="Times New Roman"/>
          <w:sz w:val="28"/>
          <w:szCs w:val="28"/>
        </w:rPr>
        <w:lastRenderedPageBreak/>
        <w:t>информационных листовок при проведении массовых мероприятий, размещение информации в газете «Золотая Долина», на официальном сайте Администрации, содействие заявителям при регистрации на Едином портале государственных и муниципальных услуг</w:t>
      </w:r>
      <w:r w:rsidR="00381532" w:rsidRPr="000E1B7A">
        <w:rPr>
          <w:rFonts w:ascii="Times New Roman" w:hAnsi="Times New Roman" w:cs="Times New Roman"/>
          <w:sz w:val="28"/>
          <w:szCs w:val="28"/>
        </w:rPr>
        <w:t xml:space="preserve"> (ЕПГУ)</w:t>
      </w:r>
      <w:r w:rsidR="00652014" w:rsidRPr="000E1B7A">
        <w:rPr>
          <w:rFonts w:ascii="Times New Roman" w:hAnsi="Times New Roman" w:cs="Times New Roman"/>
          <w:sz w:val="28"/>
          <w:szCs w:val="28"/>
        </w:rPr>
        <w:t>, проведении уроков информационной грамотности среди старшеклассников образовательных учреждений района).</w:t>
      </w:r>
      <w:proofErr w:type="gramEnd"/>
    </w:p>
    <w:p w:rsidR="00703C47" w:rsidRPr="000E1B7A" w:rsidRDefault="00726A80" w:rsidP="000E1B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="004E12AE" w:rsidRPr="000E1B7A">
        <w:rPr>
          <w:rFonts w:ascii="Times New Roman" w:hAnsi="Times New Roman" w:cs="Times New Roman"/>
          <w:sz w:val="28"/>
          <w:szCs w:val="28"/>
        </w:rPr>
        <w:t>М</w:t>
      </w:r>
      <w:r w:rsidR="00A85D11" w:rsidRPr="000E1B7A">
        <w:rPr>
          <w:rFonts w:ascii="Times New Roman" w:hAnsi="Times New Roman" w:cs="Times New Roman"/>
          <w:sz w:val="28"/>
          <w:szCs w:val="28"/>
        </w:rPr>
        <w:t>ониторинг качества предоста</w:t>
      </w:r>
      <w:r w:rsidR="004E12AE" w:rsidRPr="000E1B7A">
        <w:rPr>
          <w:rFonts w:ascii="Times New Roman" w:hAnsi="Times New Roman" w:cs="Times New Roman"/>
          <w:sz w:val="28"/>
          <w:szCs w:val="28"/>
        </w:rPr>
        <w:t>вления</w:t>
      </w:r>
      <w:r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="00A85D11" w:rsidRPr="000E1B7A">
        <w:rPr>
          <w:rFonts w:ascii="Times New Roman" w:hAnsi="Times New Roman" w:cs="Times New Roman"/>
          <w:sz w:val="28"/>
          <w:szCs w:val="28"/>
        </w:rPr>
        <w:t>муниципальных услуг выяв</w:t>
      </w:r>
      <w:r w:rsidR="00BB6C63" w:rsidRPr="000E1B7A">
        <w:rPr>
          <w:rFonts w:ascii="Times New Roman" w:hAnsi="Times New Roman" w:cs="Times New Roman"/>
          <w:sz w:val="28"/>
          <w:szCs w:val="28"/>
        </w:rPr>
        <w:t>и</w:t>
      </w:r>
      <w:r w:rsidR="00A85D11" w:rsidRPr="000E1B7A">
        <w:rPr>
          <w:rFonts w:ascii="Times New Roman" w:hAnsi="Times New Roman" w:cs="Times New Roman"/>
          <w:sz w:val="28"/>
          <w:szCs w:val="28"/>
        </w:rPr>
        <w:t xml:space="preserve">л </w:t>
      </w:r>
      <w:r w:rsidR="00A85D11" w:rsidRPr="000E1B7A">
        <w:rPr>
          <w:rFonts w:ascii="Times New Roman" w:hAnsi="Times New Roman" w:cs="Times New Roman"/>
          <w:sz w:val="28"/>
          <w:szCs w:val="28"/>
          <w:u w:val="single"/>
        </w:rPr>
        <w:t>сл</w:t>
      </w:r>
      <w:r w:rsidR="00773958" w:rsidRPr="000E1B7A">
        <w:rPr>
          <w:rFonts w:ascii="Times New Roman" w:hAnsi="Times New Roman" w:cs="Times New Roman"/>
          <w:sz w:val="28"/>
          <w:szCs w:val="28"/>
          <w:u w:val="single"/>
        </w:rPr>
        <w:t>едующие проблемы</w:t>
      </w:r>
      <w:r w:rsidR="00773958" w:rsidRPr="000E1B7A">
        <w:rPr>
          <w:rFonts w:ascii="Times New Roman" w:hAnsi="Times New Roman" w:cs="Times New Roman"/>
          <w:sz w:val="28"/>
          <w:szCs w:val="28"/>
        </w:rPr>
        <w:t>:</w:t>
      </w:r>
      <w:r w:rsidR="00703C47" w:rsidRPr="000E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2AE" w:rsidRPr="000E1B7A" w:rsidRDefault="001B0328" w:rsidP="000E1B7A">
      <w:pPr>
        <w:pStyle w:val="a6"/>
        <w:tabs>
          <w:tab w:val="left" w:pos="0"/>
        </w:tabs>
        <w:spacing w:after="0" w:line="360" w:lineRule="auto"/>
        <w:jc w:val="both"/>
        <w:rPr>
          <w:color w:val="000000"/>
          <w:spacing w:val="-2"/>
          <w:sz w:val="28"/>
          <w:szCs w:val="28"/>
        </w:rPr>
      </w:pPr>
      <w:r w:rsidRPr="000E1B7A">
        <w:rPr>
          <w:sz w:val="28"/>
          <w:szCs w:val="28"/>
        </w:rPr>
        <w:tab/>
      </w:r>
      <w:r w:rsidR="005C1C2D" w:rsidRPr="000E1B7A">
        <w:rPr>
          <w:sz w:val="28"/>
          <w:szCs w:val="28"/>
        </w:rPr>
        <w:t xml:space="preserve">  </w:t>
      </w:r>
      <w:r w:rsidR="00DF6D79" w:rsidRPr="000E1B7A">
        <w:rPr>
          <w:sz w:val="28"/>
          <w:szCs w:val="28"/>
        </w:rPr>
        <w:t xml:space="preserve">- </w:t>
      </w:r>
      <w:r w:rsidR="00381532" w:rsidRPr="000E1B7A">
        <w:rPr>
          <w:sz w:val="28"/>
          <w:szCs w:val="28"/>
        </w:rPr>
        <w:t>обозначены некоторые</w:t>
      </w:r>
      <w:r w:rsidRPr="000E1B7A">
        <w:rPr>
          <w:sz w:val="28"/>
          <w:szCs w:val="28"/>
        </w:rPr>
        <w:t xml:space="preserve"> проблем</w:t>
      </w:r>
      <w:r w:rsidR="00381532" w:rsidRPr="000E1B7A">
        <w:rPr>
          <w:sz w:val="28"/>
          <w:szCs w:val="28"/>
        </w:rPr>
        <w:t>ы условий</w:t>
      </w:r>
      <w:r w:rsidR="00DF6D79" w:rsidRPr="000E1B7A">
        <w:rPr>
          <w:sz w:val="28"/>
          <w:szCs w:val="28"/>
        </w:rPr>
        <w:t xml:space="preserve"> ожидания </w:t>
      </w:r>
      <w:r w:rsidR="00773958" w:rsidRPr="000E1B7A">
        <w:rPr>
          <w:sz w:val="28"/>
          <w:szCs w:val="28"/>
        </w:rPr>
        <w:t>при по</w:t>
      </w:r>
      <w:r w:rsidR="00DF6D79" w:rsidRPr="000E1B7A">
        <w:rPr>
          <w:sz w:val="28"/>
          <w:szCs w:val="28"/>
        </w:rPr>
        <w:t>дач</w:t>
      </w:r>
      <w:r w:rsidR="00773958" w:rsidRPr="000E1B7A">
        <w:rPr>
          <w:sz w:val="28"/>
          <w:szCs w:val="28"/>
        </w:rPr>
        <w:t>е</w:t>
      </w:r>
      <w:r w:rsidR="00703C47" w:rsidRPr="000E1B7A">
        <w:rPr>
          <w:sz w:val="28"/>
          <w:szCs w:val="28"/>
        </w:rPr>
        <w:t xml:space="preserve"> запроса и </w:t>
      </w:r>
      <w:r w:rsidR="00381532" w:rsidRPr="000E1B7A">
        <w:rPr>
          <w:sz w:val="28"/>
          <w:szCs w:val="28"/>
        </w:rPr>
        <w:t>получения результата</w:t>
      </w:r>
      <w:r w:rsidR="002959A8" w:rsidRPr="000E1B7A">
        <w:rPr>
          <w:sz w:val="28"/>
          <w:szCs w:val="28"/>
        </w:rPr>
        <w:t>.</w:t>
      </w:r>
      <w:r w:rsidR="00381532" w:rsidRPr="000E1B7A">
        <w:rPr>
          <w:color w:val="000000"/>
          <w:spacing w:val="-2"/>
          <w:sz w:val="28"/>
          <w:szCs w:val="28"/>
        </w:rPr>
        <w:t xml:space="preserve"> Для решения </w:t>
      </w:r>
      <w:r w:rsidR="004E12AE" w:rsidRPr="000E1B7A">
        <w:rPr>
          <w:color w:val="000000"/>
          <w:spacing w:val="-2"/>
          <w:sz w:val="28"/>
          <w:szCs w:val="28"/>
        </w:rPr>
        <w:t>да</w:t>
      </w:r>
      <w:r w:rsidR="00381532" w:rsidRPr="000E1B7A">
        <w:rPr>
          <w:color w:val="000000"/>
          <w:spacing w:val="-2"/>
          <w:sz w:val="28"/>
          <w:szCs w:val="28"/>
        </w:rPr>
        <w:t>нной проблемы планируется приобретение информационной системы «Элект</w:t>
      </w:r>
      <w:r w:rsidR="004E12AE" w:rsidRPr="000E1B7A">
        <w:rPr>
          <w:color w:val="000000"/>
          <w:spacing w:val="-2"/>
          <w:sz w:val="28"/>
          <w:szCs w:val="28"/>
        </w:rPr>
        <w:t>ронная очередь» в Администрацию;</w:t>
      </w:r>
    </w:p>
    <w:p w:rsidR="00DF6D79" w:rsidRPr="000E1B7A" w:rsidRDefault="004E12AE" w:rsidP="000E1B7A">
      <w:pPr>
        <w:pStyle w:val="a6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0E1B7A">
        <w:rPr>
          <w:color w:val="000000"/>
          <w:spacing w:val="-2"/>
          <w:sz w:val="28"/>
          <w:szCs w:val="28"/>
        </w:rPr>
        <w:tab/>
        <w:t xml:space="preserve">- </w:t>
      </w:r>
      <w:r w:rsidR="00381532" w:rsidRPr="000E1B7A">
        <w:rPr>
          <w:color w:val="000000"/>
          <w:spacing w:val="-2"/>
          <w:sz w:val="28"/>
          <w:szCs w:val="28"/>
        </w:rPr>
        <w:t xml:space="preserve"> </w:t>
      </w:r>
      <w:r w:rsidR="000E1B7A" w:rsidRPr="000E1B7A">
        <w:rPr>
          <w:color w:val="000000"/>
          <w:spacing w:val="-2"/>
          <w:sz w:val="28"/>
          <w:szCs w:val="28"/>
        </w:rPr>
        <w:t>при</w:t>
      </w:r>
      <w:r w:rsidR="00381532" w:rsidRPr="000E1B7A">
        <w:rPr>
          <w:color w:val="000000"/>
          <w:spacing w:val="-2"/>
          <w:sz w:val="28"/>
          <w:szCs w:val="28"/>
        </w:rPr>
        <w:t xml:space="preserve"> </w:t>
      </w:r>
      <w:r w:rsidR="000E1B7A" w:rsidRPr="000E1B7A">
        <w:rPr>
          <w:spacing w:val="-4"/>
          <w:sz w:val="28"/>
          <w:szCs w:val="28"/>
        </w:rPr>
        <w:t>взаимодействии между МФЦ и Администрацией.</w:t>
      </w:r>
    </w:p>
    <w:p w:rsidR="00926DBB" w:rsidRPr="000E1B7A" w:rsidRDefault="00926DBB" w:rsidP="000E1B7A">
      <w:pPr>
        <w:pStyle w:val="a6"/>
        <w:tabs>
          <w:tab w:val="left" w:pos="0"/>
          <w:tab w:val="left" w:pos="2454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0E1B7A">
        <w:rPr>
          <w:sz w:val="28"/>
          <w:szCs w:val="28"/>
          <w:u w:val="single"/>
        </w:rPr>
        <w:t>Основные направления мониторинга в 201</w:t>
      </w:r>
      <w:r w:rsidR="00652014" w:rsidRPr="000E1B7A">
        <w:rPr>
          <w:sz w:val="28"/>
          <w:szCs w:val="28"/>
          <w:u w:val="single"/>
        </w:rPr>
        <w:t>7</w:t>
      </w:r>
      <w:r w:rsidRPr="000E1B7A">
        <w:rPr>
          <w:sz w:val="28"/>
          <w:szCs w:val="28"/>
          <w:u w:val="single"/>
        </w:rPr>
        <w:t xml:space="preserve"> году</w:t>
      </w:r>
      <w:r w:rsidRPr="000E1B7A">
        <w:rPr>
          <w:sz w:val="28"/>
          <w:szCs w:val="28"/>
        </w:rPr>
        <w:t>:</w:t>
      </w:r>
    </w:p>
    <w:p w:rsidR="004E12AE" w:rsidRPr="000E1B7A" w:rsidRDefault="004E12AE" w:rsidP="000E1B7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 xml:space="preserve">1. </w:t>
      </w:r>
      <w:r w:rsidR="00926DBB" w:rsidRPr="000E1B7A">
        <w:rPr>
          <w:rFonts w:ascii="Times New Roman" w:hAnsi="Times New Roman" w:cs="Times New Roman"/>
          <w:sz w:val="28"/>
          <w:szCs w:val="28"/>
        </w:rPr>
        <w:t>Обеспечение особого внимания таким направлениям, как</w:t>
      </w:r>
      <w:r w:rsidRPr="000E1B7A">
        <w:rPr>
          <w:rFonts w:ascii="Times New Roman" w:hAnsi="Times New Roman" w:cs="Times New Roman"/>
          <w:sz w:val="28"/>
          <w:szCs w:val="28"/>
        </w:rPr>
        <w:t>:</w:t>
      </w:r>
    </w:p>
    <w:p w:rsidR="004E12AE" w:rsidRPr="000E1B7A" w:rsidRDefault="004E12AE" w:rsidP="000E1B7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>-</w:t>
      </w:r>
      <w:r w:rsidR="00926DBB" w:rsidRPr="000E1B7A">
        <w:rPr>
          <w:rFonts w:ascii="Times New Roman" w:hAnsi="Times New Roman" w:cs="Times New Roman"/>
          <w:sz w:val="28"/>
          <w:szCs w:val="28"/>
        </w:rPr>
        <w:t xml:space="preserve"> использование  межведомственного взаимодействия (в т</w:t>
      </w:r>
      <w:proofErr w:type="gramStart"/>
      <w:r w:rsidR="00926DBB" w:rsidRPr="000E1B7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26DBB" w:rsidRPr="000E1B7A"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="007B4155" w:rsidRPr="000E1B7A">
        <w:rPr>
          <w:rFonts w:ascii="Times New Roman" w:hAnsi="Times New Roman" w:cs="Times New Roman"/>
          <w:sz w:val="28"/>
          <w:szCs w:val="28"/>
        </w:rPr>
        <w:t>),</w:t>
      </w:r>
      <w:r w:rsidRPr="000E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2AE" w:rsidRPr="000E1B7A" w:rsidRDefault="004E12AE" w:rsidP="000E1B7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>- информирование граждан  и расширение спектра предоставления муниципальных услуг</w:t>
      </w:r>
      <w:r w:rsidR="00926DBB" w:rsidRPr="000E1B7A">
        <w:rPr>
          <w:rFonts w:ascii="Times New Roman" w:hAnsi="Times New Roman" w:cs="Times New Roman"/>
          <w:sz w:val="28"/>
          <w:szCs w:val="28"/>
        </w:rPr>
        <w:t xml:space="preserve"> через МФЦ,  </w:t>
      </w:r>
      <w:r w:rsidRPr="000E1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DBB" w:rsidRPr="000E1B7A" w:rsidRDefault="004E12AE" w:rsidP="000E1B7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 xml:space="preserve">- </w:t>
      </w:r>
      <w:r w:rsidR="00926DBB" w:rsidRPr="000E1B7A">
        <w:rPr>
          <w:rFonts w:ascii="Times New Roman" w:hAnsi="Times New Roman" w:cs="Times New Roman"/>
          <w:sz w:val="28"/>
          <w:szCs w:val="28"/>
        </w:rPr>
        <w:t>внедряемых сервисов электронных услуг через  Единый портал государственных</w:t>
      </w:r>
      <w:r w:rsidR="00652014" w:rsidRPr="000E1B7A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926DBB" w:rsidRPr="000E1B7A">
        <w:rPr>
          <w:rFonts w:ascii="Times New Roman" w:hAnsi="Times New Roman" w:cs="Times New Roman"/>
          <w:sz w:val="28"/>
          <w:szCs w:val="28"/>
        </w:rPr>
        <w:t>.</w:t>
      </w:r>
    </w:p>
    <w:p w:rsidR="004E12AE" w:rsidRPr="000E1B7A" w:rsidRDefault="004E12AE" w:rsidP="000E1B7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 xml:space="preserve">2. Осуществление </w:t>
      </w:r>
      <w:proofErr w:type="gramStart"/>
      <w:r w:rsidRPr="000E1B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E1B7A">
        <w:rPr>
          <w:rFonts w:ascii="Times New Roman" w:hAnsi="Times New Roman" w:cs="Times New Roman"/>
          <w:sz w:val="28"/>
          <w:szCs w:val="28"/>
        </w:rPr>
        <w:t xml:space="preserve"> исполнением соглашения </w:t>
      </w:r>
      <w:r w:rsidRPr="000E1B7A">
        <w:rPr>
          <w:rFonts w:ascii="Times New Roman" w:hAnsi="Times New Roman" w:cs="Times New Roman"/>
          <w:spacing w:val="-4"/>
          <w:sz w:val="28"/>
          <w:szCs w:val="28"/>
        </w:rPr>
        <w:t>о взаимодействии между краевым государственным автономным учреждением Приморского края «Многофункциональный центр предоставления государственных и муниципальных услуг в Приморском крае» и администрацией Партизанского муниципального района Приморского края от 30.06.2015 № 1-24/МО</w:t>
      </w:r>
      <w:r w:rsidRPr="000E1B7A">
        <w:rPr>
          <w:rFonts w:ascii="Times New Roman" w:hAnsi="Times New Roman" w:cs="Times New Roman"/>
          <w:sz w:val="28"/>
          <w:szCs w:val="28"/>
        </w:rPr>
        <w:tab/>
      </w:r>
    </w:p>
    <w:p w:rsidR="00926DBB" w:rsidRPr="000E1B7A" w:rsidRDefault="004E12AE" w:rsidP="000E1B7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sz w:val="28"/>
          <w:szCs w:val="28"/>
        </w:rPr>
        <w:t xml:space="preserve">3. </w:t>
      </w:r>
      <w:r w:rsidR="00926DBB" w:rsidRPr="000E1B7A">
        <w:rPr>
          <w:rFonts w:ascii="Times New Roman" w:hAnsi="Times New Roman" w:cs="Times New Roman"/>
          <w:sz w:val="28"/>
          <w:szCs w:val="28"/>
        </w:rPr>
        <w:t>Совершенствова</w:t>
      </w:r>
      <w:r w:rsidR="007B4155" w:rsidRPr="000E1B7A">
        <w:rPr>
          <w:rFonts w:ascii="Times New Roman" w:hAnsi="Times New Roman" w:cs="Times New Roman"/>
          <w:sz w:val="28"/>
          <w:szCs w:val="28"/>
        </w:rPr>
        <w:t>ние</w:t>
      </w:r>
      <w:r w:rsidR="00926DBB" w:rsidRPr="000E1B7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B4155" w:rsidRPr="000E1B7A">
        <w:rPr>
          <w:rFonts w:ascii="Times New Roman" w:hAnsi="Times New Roman" w:cs="Times New Roman"/>
          <w:sz w:val="28"/>
          <w:szCs w:val="28"/>
        </w:rPr>
        <w:t>ы</w:t>
      </w:r>
      <w:r w:rsidR="00926DBB" w:rsidRPr="000E1B7A">
        <w:rPr>
          <w:rFonts w:ascii="Times New Roman" w:hAnsi="Times New Roman" w:cs="Times New Roman"/>
          <w:sz w:val="28"/>
          <w:szCs w:val="28"/>
        </w:rPr>
        <w:t xml:space="preserve"> мониторинга и </w:t>
      </w:r>
      <w:r w:rsidR="00652014" w:rsidRPr="000E1B7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26DBB" w:rsidRPr="000E1B7A">
        <w:rPr>
          <w:rFonts w:ascii="Times New Roman" w:hAnsi="Times New Roman" w:cs="Times New Roman"/>
          <w:sz w:val="28"/>
          <w:szCs w:val="28"/>
        </w:rPr>
        <w:t>контрольны</w:t>
      </w:r>
      <w:r w:rsidR="007B4155" w:rsidRPr="000E1B7A">
        <w:rPr>
          <w:rFonts w:ascii="Times New Roman" w:hAnsi="Times New Roman" w:cs="Times New Roman"/>
          <w:sz w:val="28"/>
          <w:szCs w:val="28"/>
        </w:rPr>
        <w:t>х</w:t>
      </w:r>
      <w:r w:rsidR="00926DBB" w:rsidRPr="000E1B7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B4155" w:rsidRPr="000E1B7A">
        <w:rPr>
          <w:rFonts w:ascii="Times New Roman" w:hAnsi="Times New Roman" w:cs="Times New Roman"/>
          <w:sz w:val="28"/>
          <w:szCs w:val="28"/>
        </w:rPr>
        <w:t>й</w:t>
      </w:r>
      <w:r w:rsidR="00926DBB" w:rsidRPr="000E1B7A">
        <w:rPr>
          <w:rFonts w:ascii="Times New Roman" w:hAnsi="Times New Roman" w:cs="Times New Roman"/>
          <w:sz w:val="28"/>
          <w:szCs w:val="28"/>
        </w:rPr>
        <w:t xml:space="preserve"> с целью выявления и решения </w:t>
      </w:r>
      <w:r w:rsidR="007B4155" w:rsidRPr="000E1B7A">
        <w:rPr>
          <w:rFonts w:ascii="Times New Roman" w:hAnsi="Times New Roman" w:cs="Times New Roman"/>
          <w:sz w:val="28"/>
          <w:szCs w:val="28"/>
        </w:rPr>
        <w:t xml:space="preserve"> </w:t>
      </w:r>
      <w:r w:rsidR="00926DBB" w:rsidRPr="000E1B7A">
        <w:rPr>
          <w:rFonts w:ascii="Times New Roman" w:hAnsi="Times New Roman" w:cs="Times New Roman"/>
          <w:sz w:val="28"/>
          <w:szCs w:val="28"/>
        </w:rPr>
        <w:t xml:space="preserve">проблем, затрудняющих </w:t>
      </w:r>
      <w:r w:rsidR="007B4155" w:rsidRPr="000E1B7A">
        <w:rPr>
          <w:rFonts w:ascii="Times New Roman" w:hAnsi="Times New Roman" w:cs="Times New Roman"/>
          <w:sz w:val="28"/>
          <w:szCs w:val="28"/>
        </w:rPr>
        <w:t>предоставление</w:t>
      </w:r>
      <w:r w:rsidR="00926DBB" w:rsidRPr="000E1B7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B4155" w:rsidRPr="000E1B7A">
        <w:rPr>
          <w:rFonts w:ascii="Times New Roman" w:hAnsi="Times New Roman" w:cs="Times New Roman"/>
          <w:sz w:val="28"/>
          <w:szCs w:val="28"/>
        </w:rPr>
        <w:t>заявителям</w:t>
      </w:r>
      <w:r w:rsidR="00926DBB" w:rsidRPr="000E1B7A">
        <w:rPr>
          <w:rFonts w:ascii="Times New Roman" w:hAnsi="Times New Roman" w:cs="Times New Roman"/>
          <w:sz w:val="28"/>
          <w:szCs w:val="28"/>
        </w:rPr>
        <w:t>.</w:t>
      </w:r>
    </w:p>
    <w:p w:rsidR="00514BC1" w:rsidRPr="000E1B7A" w:rsidRDefault="004E12AE" w:rsidP="000E1B7A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4. </w:t>
      </w:r>
      <w:r w:rsidR="00381532"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Повышени</w:t>
      </w:r>
      <w:r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="00381532"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удовлетворенности заявителей качеством предоставляемых услуг </w:t>
      </w:r>
      <w:r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через </w:t>
      </w:r>
      <w:r w:rsidR="00381532" w:rsidRPr="000E1B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мероприятия, направленные на активизацию работы и увеличение доли заявителей, имеющих доступ к получению услуги по принципу «одно окно» (в МФЦ,  в том числе территориально обособленных структурных подразделениях МФЦ) и через ЕПГУ. </w:t>
      </w:r>
      <w:r w:rsidR="00BB6C63" w:rsidRPr="000E1B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532" w:rsidRPr="000E1B7A" w:rsidRDefault="00381532" w:rsidP="000E1B7A">
      <w:pPr>
        <w:pStyle w:val="a6"/>
        <w:spacing w:after="0" w:line="360" w:lineRule="auto"/>
        <w:jc w:val="both"/>
        <w:rPr>
          <w:sz w:val="28"/>
          <w:szCs w:val="28"/>
        </w:rPr>
      </w:pPr>
    </w:p>
    <w:p w:rsidR="001F36E5" w:rsidRPr="000E1B7A" w:rsidRDefault="001F36E5" w:rsidP="000E1B7A">
      <w:pPr>
        <w:pStyle w:val="a6"/>
        <w:spacing w:after="0" w:line="240" w:lineRule="auto"/>
        <w:jc w:val="both"/>
        <w:rPr>
          <w:sz w:val="28"/>
          <w:szCs w:val="28"/>
        </w:rPr>
      </w:pPr>
      <w:r w:rsidRPr="000E1B7A">
        <w:rPr>
          <w:sz w:val="28"/>
          <w:szCs w:val="28"/>
        </w:rPr>
        <w:t>Руководитель аппарата</w:t>
      </w:r>
    </w:p>
    <w:p w:rsidR="001F36E5" w:rsidRPr="000E1B7A" w:rsidRDefault="001F36E5" w:rsidP="000E1B7A">
      <w:pPr>
        <w:pStyle w:val="a6"/>
        <w:spacing w:after="0" w:line="240" w:lineRule="auto"/>
        <w:jc w:val="both"/>
        <w:rPr>
          <w:sz w:val="28"/>
          <w:szCs w:val="28"/>
        </w:rPr>
      </w:pPr>
      <w:r w:rsidRPr="000E1B7A">
        <w:rPr>
          <w:sz w:val="28"/>
          <w:szCs w:val="28"/>
        </w:rPr>
        <w:t>администрации района</w:t>
      </w:r>
      <w:r w:rsidRPr="000E1B7A">
        <w:rPr>
          <w:sz w:val="28"/>
          <w:szCs w:val="28"/>
        </w:rPr>
        <w:tab/>
      </w:r>
      <w:r w:rsidRPr="000E1B7A">
        <w:rPr>
          <w:sz w:val="28"/>
          <w:szCs w:val="28"/>
        </w:rPr>
        <w:tab/>
      </w:r>
      <w:r w:rsidRPr="000E1B7A">
        <w:rPr>
          <w:sz w:val="28"/>
          <w:szCs w:val="28"/>
        </w:rPr>
        <w:tab/>
      </w:r>
      <w:r w:rsidRPr="000E1B7A">
        <w:rPr>
          <w:sz w:val="28"/>
          <w:szCs w:val="28"/>
        </w:rPr>
        <w:tab/>
      </w:r>
      <w:r w:rsidRPr="000E1B7A">
        <w:rPr>
          <w:sz w:val="28"/>
          <w:szCs w:val="28"/>
        </w:rPr>
        <w:tab/>
      </w:r>
      <w:r w:rsidRPr="000E1B7A">
        <w:rPr>
          <w:sz w:val="28"/>
          <w:szCs w:val="28"/>
        </w:rPr>
        <w:tab/>
      </w:r>
      <w:r w:rsidRPr="000E1B7A">
        <w:rPr>
          <w:sz w:val="28"/>
          <w:szCs w:val="28"/>
        </w:rPr>
        <w:tab/>
        <w:t xml:space="preserve">     </w:t>
      </w:r>
      <w:r w:rsidR="00C96BF6" w:rsidRPr="000E1B7A">
        <w:rPr>
          <w:sz w:val="28"/>
          <w:szCs w:val="28"/>
        </w:rPr>
        <w:t xml:space="preserve">   </w:t>
      </w:r>
      <w:proofErr w:type="spellStart"/>
      <w:r w:rsidRPr="000E1B7A">
        <w:rPr>
          <w:sz w:val="28"/>
          <w:szCs w:val="28"/>
        </w:rPr>
        <w:t>Р.Н.Томашева</w:t>
      </w:r>
      <w:proofErr w:type="spellEnd"/>
    </w:p>
    <w:p w:rsidR="00773958" w:rsidRPr="000E1B7A" w:rsidRDefault="00773958" w:rsidP="000E1B7A">
      <w:pPr>
        <w:pStyle w:val="a6"/>
        <w:spacing w:after="0" w:line="360" w:lineRule="auto"/>
        <w:rPr>
          <w:sz w:val="28"/>
          <w:szCs w:val="28"/>
        </w:rPr>
      </w:pPr>
      <w:r w:rsidRPr="000E1B7A">
        <w:rPr>
          <w:sz w:val="28"/>
          <w:szCs w:val="28"/>
        </w:rPr>
        <w:t xml:space="preserve"> </w:t>
      </w:r>
    </w:p>
    <w:sectPr w:rsidR="00773958" w:rsidRPr="000E1B7A" w:rsidSect="00F766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532" w:rsidRDefault="00381532" w:rsidP="00F76642">
      <w:pPr>
        <w:spacing w:after="0" w:line="240" w:lineRule="auto"/>
      </w:pPr>
      <w:r>
        <w:separator/>
      </w:r>
    </w:p>
  </w:endnote>
  <w:endnote w:type="continuationSeparator" w:id="0">
    <w:p w:rsidR="00381532" w:rsidRDefault="00381532" w:rsidP="00F7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532" w:rsidRDefault="00381532" w:rsidP="00F76642">
      <w:pPr>
        <w:spacing w:after="0" w:line="240" w:lineRule="auto"/>
      </w:pPr>
      <w:r>
        <w:separator/>
      </w:r>
    </w:p>
  </w:footnote>
  <w:footnote w:type="continuationSeparator" w:id="0">
    <w:p w:rsidR="00381532" w:rsidRDefault="00381532" w:rsidP="00F7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4501"/>
      <w:docPartObj>
        <w:docPartGallery w:val="Page Numbers (Top of Page)"/>
        <w:docPartUnique/>
      </w:docPartObj>
    </w:sdtPr>
    <w:sdtContent>
      <w:p w:rsidR="00381532" w:rsidRDefault="00381532">
        <w:pPr>
          <w:pStyle w:val="a8"/>
          <w:jc w:val="center"/>
        </w:pPr>
        <w:fldSimple w:instr=" PAGE   \* MERGEFORMAT ">
          <w:r w:rsidR="000E1B7A">
            <w:rPr>
              <w:noProof/>
            </w:rPr>
            <w:t>6</w:t>
          </w:r>
        </w:fldSimple>
      </w:p>
    </w:sdtContent>
  </w:sdt>
  <w:p w:rsidR="00381532" w:rsidRDefault="003815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20A"/>
    <w:multiLevelType w:val="hybridMultilevel"/>
    <w:tmpl w:val="37B6C2A2"/>
    <w:lvl w:ilvl="0" w:tplc="59F802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793D87"/>
    <w:multiLevelType w:val="hybridMultilevel"/>
    <w:tmpl w:val="D126598C"/>
    <w:lvl w:ilvl="0" w:tplc="E970FD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3AE92BAE"/>
    <w:multiLevelType w:val="hybridMultilevel"/>
    <w:tmpl w:val="DC86878A"/>
    <w:lvl w:ilvl="0" w:tplc="EE56F0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7E0452"/>
    <w:multiLevelType w:val="hybridMultilevel"/>
    <w:tmpl w:val="DDAE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F6F97"/>
    <w:multiLevelType w:val="hybridMultilevel"/>
    <w:tmpl w:val="8C3EA642"/>
    <w:lvl w:ilvl="0" w:tplc="B98265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D11"/>
    <w:rsid w:val="0000657B"/>
    <w:rsid w:val="00041C53"/>
    <w:rsid w:val="00052C31"/>
    <w:rsid w:val="0008687D"/>
    <w:rsid w:val="000C77E7"/>
    <w:rsid w:val="000D00FA"/>
    <w:rsid w:val="000E1B7A"/>
    <w:rsid w:val="00114112"/>
    <w:rsid w:val="00124F53"/>
    <w:rsid w:val="00196048"/>
    <w:rsid w:val="001B0328"/>
    <w:rsid w:val="001B0649"/>
    <w:rsid w:val="001C0847"/>
    <w:rsid w:val="001E4369"/>
    <w:rsid w:val="001F36E5"/>
    <w:rsid w:val="00232EFD"/>
    <w:rsid w:val="0029174E"/>
    <w:rsid w:val="002959A8"/>
    <w:rsid w:val="002F1479"/>
    <w:rsid w:val="0031716F"/>
    <w:rsid w:val="00331BEB"/>
    <w:rsid w:val="00352260"/>
    <w:rsid w:val="00381532"/>
    <w:rsid w:val="003A07F4"/>
    <w:rsid w:val="00420D8C"/>
    <w:rsid w:val="004232A4"/>
    <w:rsid w:val="0046661C"/>
    <w:rsid w:val="00481902"/>
    <w:rsid w:val="004E12AE"/>
    <w:rsid w:val="004E5664"/>
    <w:rsid w:val="00514BC1"/>
    <w:rsid w:val="00522765"/>
    <w:rsid w:val="00524357"/>
    <w:rsid w:val="005464F2"/>
    <w:rsid w:val="00567DB3"/>
    <w:rsid w:val="005943DF"/>
    <w:rsid w:val="005B50B9"/>
    <w:rsid w:val="005C1C2D"/>
    <w:rsid w:val="005C77A2"/>
    <w:rsid w:val="005D473C"/>
    <w:rsid w:val="00652014"/>
    <w:rsid w:val="006B4F2F"/>
    <w:rsid w:val="006B7F75"/>
    <w:rsid w:val="006C78B1"/>
    <w:rsid w:val="006E45D9"/>
    <w:rsid w:val="00703C47"/>
    <w:rsid w:val="00705521"/>
    <w:rsid w:val="007247E4"/>
    <w:rsid w:val="00726A80"/>
    <w:rsid w:val="00773958"/>
    <w:rsid w:val="00780E4F"/>
    <w:rsid w:val="00783C24"/>
    <w:rsid w:val="00791F0C"/>
    <w:rsid w:val="007B4155"/>
    <w:rsid w:val="007D1AB2"/>
    <w:rsid w:val="007D446B"/>
    <w:rsid w:val="007E754E"/>
    <w:rsid w:val="00831E5F"/>
    <w:rsid w:val="008F1551"/>
    <w:rsid w:val="00926DBB"/>
    <w:rsid w:val="00953E89"/>
    <w:rsid w:val="009B3A66"/>
    <w:rsid w:val="009D2FA2"/>
    <w:rsid w:val="009E3EC4"/>
    <w:rsid w:val="00A20881"/>
    <w:rsid w:val="00A32D3C"/>
    <w:rsid w:val="00A36771"/>
    <w:rsid w:val="00A85D11"/>
    <w:rsid w:val="00AF112A"/>
    <w:rsid w:val="00AF46AB"/>
    <w:rsid w:val="00B45C16"/>
    <w:rsid w:val="00B62581"/>
    <w:rsid w:val="00B67D1B"/>
    <w:rsid w:val="00B977EF"/>
    <w:rsid w:val="00BB6C63"/>
    <w:rsid w:val="00BC35BB"/>
    <w:rsid w:val="00BE3188"/>
    <w:rsid w:val="00C16647"/>
    <w:rsid w:val="00C17DDF"/>
    <w:rsid w:val="00C209A5"/>
    <w:rsid w:val="00C96BF6"/>
    <w:rsid w:val="00CA1D92"/>
    <w:rsid w:val="00CC4BA5"/>
    <w:rsid w:val="00CC584E"/>
    <w:rsid w:val="00CD3A63"/>
    <w:rsid w:val="00DC5940"/>
    <w:rsid w:val="00DC70B0"/>
    <w:rsid w:val="00DE4C3E"/>
    <w:rsid w:val="00DE4E40"/>
    <w:rsid w:val="00DE5F6D"/>
    <w:rsid w:val="00DF1EEC"/>
    <w:rsid w:val="00DF26C5"/>
    <w:rsid w:val="00DF6D79"/>
    <w:rsid w:val="00E0310F"/>
    <w:rsid w:val="00E311F1"/>
    <w:rsid w:val="00E5461B"/>
    <w:rsid w:val="00EB571F"/>
    <w:rsid w:val="00EF1F44"/>
    <w:rsid w:val="00F2769F"/>
    <w:rsid w:val="00F544D4"/>
    <w:rsid w:val="00F76642"/>
    <w:rsid w:val="00F961F4"/>
    <w:rsid w:val="00FB4137"/>
    <w:rsid w:val="00FC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BB"/>
  </w:style>
  <w:style w:type="paragraph" w:styleId="2">
    <w:name w:val="heading 2"/>
    <w:basedOn w:val="a"/>
    <w:link w:val="20"/>
    <w:uiPriority w:val="9"/>
    <w:qFormat/>
    <w:rsid w:val="00A85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5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1">
    <w:name w:val="butback1"/>
    <w:basedOn w:val="a0"/>
    <w:rsid w:val="00A85D11"/>
    <w:rPr>
      <w:color w:val="666666"/>
    </w:rPr>
  </w:style>
  <w:style w:type="character" w:customStyle="1" w:styleId="submenu-table">
    <w:name w:val="submenu-table"/>
    <w:basedOn w:val="a0"/>
    <w:rsid w:val="00A85D11"/>
  </w:style>
  <w:style w:type="paragraph" w:styleId="a3">
    <w:name w:val="Balloon Text"/>
    <w:basedOn w:val="a"/>
    <w:link w:val="a4"/>
    <w:uiPriority w:val="99"/>
    <w:semiHidden/>
    <w:unhideWhenUsed/>
    <w:rsid w:val="00A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D1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85D11"/>
    <w:rPr>
      <w:b/>
      <w:bCs/>
    </w:rPr>
  </w:style>
  <w:style w:type="paragraph" w:styleId="a6">
    <w:name w:val="Normal (Web)"/>
    <w:basedOn w:val="a"/>
    <w:uiPriority w:val="99"/>
    <w:unhideWhenUsed/>
    <w:rsid w:val="00A85D11"/>
    <w:pPr>
      <w:spacing w:after="120" w:line="377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7">
    <w:name w:val="a"/>
    <w:basedOn w:val="a"/>
    <w:rsid w:val="00A85D11"/>
    <w:pPr>
      <w:spacing w:after="132" w:line="377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F7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6642"/>
  </w:style>
  <w:style w:type="paragraph" w:styleId="aa">
    <w:name w:val="footer"/>
    <w:basedOn w:val="a"/>
    <w:link w:val="ab"/>
    <w:uiPriority w:val="99"/>
    <w:semiHidden/>
    <w:unhideWhenUsed/>
    <w:rsid w:val="00F7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6642"/>
  </w:style>
  <w:style w:type="paragraph" w:styleId="ac">
    <w:name w:val="List Paragraph"/>
    <w:basedOn w:val="a"/>
    <w:uiPriority w:val="34"/>
    <w:qFormat/>
    <w:rsid w:val="006C78B1"/>
    <w:pPr>
      <w:ind w:left="720"/>
      <w:contextualSpacing/>
    </w:pPr>
  </w:style>
  <w:style w:type="table" w:styleId="ad">
    <w:name w:val="Table Grid"/>
    <w:basedOn w:val="a1"/>
    <w:uiPriority w:val="39"/>
    <w:rsid w:val="005C7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7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75AE6-6004-478D-A8FD-1087DFBE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5</cp:revision>
  <cp:lastPrinted>2015-03-25T22:54:00Z</cp:lastPrinted>
  <dcterms:created xsi:type="dcterms:W3CDTF">2016-03-29T07:42:00Z</dcterms:created>
  <dcterms:modified xsi:type="dcterms:W3CDTF">2017-05-24T13:34:00Z</dcterms:modified>
</cp:coreProperties>
</file>