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C3" w:rsidRPr="00E751C3" w:rsidRDefault="002C6D4B">
      <w:pPr>
        <w:pStyle w:val="a2"/>
        <w:jc w:val="center"/>
        <w:rPr>
          <w:rFonts w:ascii="PT Astra Fact" w:hAnsi="PT Astra Fact"/>
          <w:b/>
          <w:color w:val="212529"/>
          <w:szCs w:val="28"/>
        </w:rPr>
      </w:pPr>
      <w:r w:rsidRPr="00E751C3">
        <w:rPr>
          <w:rFonts w:ascii="PT Astra Fact" w:hAnsi="PT Astra Fact"/>
          <w:b/>
          <w:color w:val="212529"/>
          <w:szCs w:val="28"/>
        </w:rPr>
        <w:t xml:space="preserve">Отчет </w:t>
      </w:r>
    </w:p>
    <w:p w:rsidR="00E751C3" w:rsidRDefault="002C6D4B">
      <w:pPr>
        <w:pStyle w:val="a2"/>
        <w:jc w:val="center"/>
        <w:rPr>
          <w:rFonts w:ascii="PT Astra Fact" w:hAnsi="PT Astra Fact"/>
          <w:b/>
          <w:color w:val="212529"/>
          <w:szCs w:val="28"/>
        </w:rPr>
      </w:pPr>
      <w:r w:rsidRPr="00E751C3">
        <w:rPr>
          <w:rFonts w:ascii="PT Astra Fact" w:hAnsi="PT Astra Fact"/>
          <w:b/>
          <w:color w:val="212529"/>
          <w:szCs w:val="28"/>
        </w:rPr>
        <w:t>главы Партизанского</w:t>
      </w:r>
      <w:r>
        <w:rPr>
          <w:rFonts w:ascii="PT Astra Fact" w:hAnsi="PT Astra Fact"/>
          <w:b/>
          <w:color w:val="212529"/>
          <w:szCs w:val="28"/>
        </w:rPr>
        <w:t xml:space="preserve"> муниципального округа  А.А. С</w:t>
      </w:r>
      <w:r w:rsidR="002E20D9">
        <w:rPr>
          <w:rFonts w:ascii="PT Astra Fact" w:hAnsi="PT Astra Fact"/>
          <w:b/>
          <w:color w:val="212529"/>
          <w:szCs w:val="28"/>
        </w:rPr>
        <w:t>тепанова</w:t>
      </w:r>
      <w:r>
        <w:rPr>
          <w:rFonts w:ascii="PT Astra Fact" w:hAnsi="PT Astra Fact"/>
          <w:b/>
          <w:color w:val="212529"/>
          <w:szCs w:val="28"/>
        </w:rPr>
        <w:t xml:space="preserve"> </w:t>
      </w:r>
    </w:p>
    <w:p w:rsidR="00A05E16" w:rsidRDefault="002C6D4B">
      <w:pPr>
        <w:pStyle w:val="a2"/>
        <w:jc w:val="center"/>
        <w:rPr>
          <w:rFonts w:ascii="PT Astra Fact" w:hAnsi="PT Astra Fact"/>
          <w:b/>
          <w:color w:val="212529"/>
          <w:szCs w:val="28"/>
        </w:rPr>
      </w:pPr>
      <w:r>
        <w:rPr>
          <w:rFonts w:ascii="PT Astra Fact" w:hAnsi="PT Astra Fact"/>
          <w:b/>
          <w:color w:val="212529"/>
          <w:szCs w:val="28"/>
        </w:rPr>
        <w:t>«Об итогах деятельности администрации Партизанского муниципального округа в 2023</w:t>
      </w:r>
      <w:r w:rsidR="002E20D9">
        <w:rPr>
          <w:rFonts w:ascii="PT Astra Fact" w:hAnsi="PT Astra Fact"/>
          <w:b/>
          <w:color w:val="212529"/>
          <w:szCs w:val="28"/>
        </w:rPr>
        <w:t xml:space="preserve"> году</w:t>
      </w:r>
      <w:bookmarkStart w:id="0" w:name="_GoBack"/>
      <w:bookmarkEnd w:id="0"/>
      <w:r>
        <w:rPr>
          <w:rFonts w:ascii="PT Astra Fact" w:hAnsi="PT Astra Fact"/>
          <w:b/>
          <w:color w:val="212529"/>
          <w:szCs w:val="28"/>
        </w:rPr>
        <w:t>»</w:t>
      </w:r>
    </w:p>
    <w:p w:rsidR="00A05E16" w:rsidRDefault="00A05E16">
      <w:pPr>
        <w:pStyle w:val="a2"/>
        <w:jc w:val="center"/>
        <w:rPr>
          <w:rFonts w:ascii="PT Astra Fact" w:hAnsi="PT Astra Fact"/>
          <w:b/>
          <w:color w:val="212529"/>
          <w:szCs w:val="28"/>
        </w:rPr>
      </w:pPr>
    </w:p>
    <w:p w:rsidR="00A05E16" w:rsidRPr="00F04C64" w:rsidRDefault="002C6D4B" w:rsidP="00F04C64">
      <w:pPr>
        <w:pStyle w:val="a2"/>
        <w:spacing w:line="360" w:lineRule="auto"/>
        <w:jc w:val="center"/>
        <w:rPr>
          <w:rFonts w:ascii="Times New Roman" w:hAnsi="Times New Roman" w:cs="Times New Roman"/>
          <w:color w:val="212529"/>
          <w:szCs w:val="28"/>
        </w:rPr>
      </w:pPr>
      <w:r w:rsidRPr="00F04C64">
        <w:rPr>
          <w:rFonts w:ascii="Times New Roman" w:hAnsi="Times New Roman" w:cs="Times New Roman"/>
          <w:color w:val="212529"/>
          <w:szCs w:val="28"/>
        </w:rPr>
        <w:t>Добрый день, уважаемые депутаты Думы Парти</w:t>
      </w:r>
      <w:r w:rsidR="00E25AB1">
        <w:rPr>
          <w:rFonts w:ascii="Times New Roman" w:hAnsi="Times New Roman" w:cs="Times New Roman"/>
          <w:color w:val="212529"/>
          <w:szCs w:val="28"/>
        </w:rPr>
        <w:t>занского муниципального округа,</w:t>
      </w:r>
      <w:r w:rsidRPr="00F04C64">
        <w:rPr>
          <w:rFonts w:ascii="Times New Roman" w:hAnsi="Times New Roman" w:cs="Times New Roman"/>
          <w:color w:val="212529"/>
          <w:szCs w:val="28"/>
        </w:rPr>
        <w:t xml:space="preserve"> приглашенные!</w:t>
      </w:r>
    </w:p>
    <w:p w:rsidR="00A05E16" w:rsidRPr="00F04C64" w:rsidRDefault="00A05E16" w:rsidP="00F04C64">
      <w:pPr>
        <w:pStyle w:val="a2"/>
        <w:spacing w:line="360" w:lineRule="auto"/>
        <w:jc w:val="center"/>
        <w:rPr>
          <w:rFonts w:ascii="Times New Roman" w:hAnsi="Times New Roman" w:cs="Times New Roman"/>
          <w:color w:val="212529"/>
          <w:szCs w:val="28"/>
        </w:rPr>
      </w:pPr>
    </w:p>
    <w:p w:rsidR="00A05E16" w:rsidRPr="00F04C64" w:rsidRDefault="002C6D4B" w:rsidP="00F04C64">
      <w:pPr>
        <w:pStyle w:val="a2"/>
        <w:spacing w:line="360" w:lineRule="auto"/>
        <w:ind w:firstLine="567"/>
        <w:rPr>
          <w:rFonts w:ascii="Times New Roman" w:hAnsi="Times New Roman" w:cs="Times New Roman"/>
          <w:color w:val="212529"/>
          <w:szCs w:val="28"/>
        </w:rPr>
      </w:pPr>
      <w:r w:rsidRPr="00F04C64">
        <w:rPr>
          <w:rFonts w:ascii="Times New Roman" w:hAnsi="Times New Roman" w:cs="Times New Roman"/>
          <w:color w:val="212529"/>
          <w:szCs w:val="28"/>
        </w:rPr>
        <w:t xml:space="preserve">Сегодня, согласно Уставу Партизанского муниципального округа, я представляю ежегодный отчет о работе главы и результатах деятельности администрации Партизанского муниципального округа за 2023 год. Деятельность органов местного самоуправления в прошлом году, как и в предыдущие, была направлена на обеспечение условий стабильной жизнедеятельности населения округа на основании исполнения 131-го Федерального закона «Об общих принципах организации местного самоуправления в Российской Федерации». </w:t>
      </w:r>
    </w:p>
    <w:p w:rsidR="00E25AB1" w:rsidRDefault="002C6D4B" w:rsidP="00F04C64">
      <w:pPr>
        <w:pStyle w:val="a2"/>
        <w:spacing w:line="360" w:lineRule="auto"/>
        <w:ind w:firstLine="567"/>
        <w:rPr>
          <w:rFonts w:ascii="Times New Roman" w:hAnsi="Times New Roman" w:cs="Times New Roman"/>
          <w:color w:val="212529"/>
          <w:szCs w:val="28"/>
        </w:rPr>
      </w:pPr>
      <w:r w:rsidRPr="00F04C64">
        <w:rPr>
          <w:rFonts w:ascii="Times New Roman" w:hAnsi="Times New Roman" w:cs="Times New Roman"/>
          <w:color w:val="212529"/>
          <w:szCs w:val="28"/>
        </w:rPr>
        <w:t>Благодаря совместной работе администрации округа, депутатского корпуса, территориальных отделов, трудовых коллективов предприятий, учреждений и организаций, общественных организаций, представителей бизнеса и всех жителей муниципалитета удалось не просто сохранить ранее достигнутые темпы развития округа, но и нарастить их. Можно смело сказать, что 2023 год стал успешным и результативным по ряду направлений в развитии муниципалитета. Основные задачи, поставленные перед округом</w:t>
      </w:r>
      <w:r w:rsidR="006553B5" w:rsidRPr="00F04C64">
        <w:rPr>
          <w:rFonts w:ascii="Times New Roman" w:hAnsi="Times New Roman" w:cs="Times New Roman"/>
          <w:color w:val="212529"/>
          <w:szCs w:val="28"/>
        </w:rPr>
        <w:t>,</w:t>
      </w:r>
      <w:r w:rsidRPr="00F04C64">
        <w:rPr>
          <w:rFonts w:ascii="Times New Roman" w:hAnsi="Times New Roman" w:cs="Times New Roman"/>
          <w:color w:val="212529"/>
          <w:szCs w:val="28"/>
        </w:rPr>
        <w:t xml:space="preserve"> мы выполнили. </w:t>
      </w:r>
    </w:p>
    <w:p w:rsidR="00A05E16" w:rsidRPr="00F04C64" w:rsidRDefault="00A13EAE" w:rsidP="00F04C64">
      <w:pPr>
        <w:pStyle w:val="a2"/>
        <w:spacing w:line="360" w:lineRule="auto"/>
        <w:ind w:firstLine="567"/>
        <w:rPr>
          <w:rFonts w:ascii="Times New Roman" w:hAnsi="Times New Roman" w:cs="Times New Roman"/>
          <w:color w:val="212529"/>
          <w:szCs w:val="28"/>
        </w:rPr>
      </w:pPr>
      <w:r>
        <w:rPr>
          <w:rFonts w:ascii="Times New Roman" w:hAnsi="Times New Roman" w:cs="Times New Roman"/>
          <w:color w:val="212529"/>
          <w:szCs w:val="28"/>
        </w:rPr>
        <w:t>Вначале, х</w:t>
      </w:r>
      <w:r w:rsidR="002C6D4B" w:rsidRPr="00F04C64">
        <w:rPr>
          <w:rFonts w:ascii="Times New Roman" w:hAnsi="Times New Roman" w:cs="Times New Roman"/>
          <w:color w:val="212529"/>
          <w:szCs w:val="28"/>
        </w:rPr>
        <w:t xml:space="preserve">отелось бы привести небольшую статистику. 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Cs w:val="28"/>
        </w:rPr>
      </w:pPr>
      <w:r w:rsidRPr="00F04C64">
        <w:rPr>
          <w:rFonts w:ascii="Times New Roman" w:hAnsi="Times New Roman" w:cs="Times New Roman"/>
          <w:szCs w:val="28"/>
        </w:rPr>
        <w:t>На  1 января 2023</w:t>
      </w:r>
      <w:r w:rsidR="00A13EAE">
        <w:rPr>
          <w:rFonts w:ascii="Times New Roman" w:hAnsi="Times New Roman" w:cs="Times New Roman"/>
          <w:szCs w:val="28"/>
        </w:rPr>
        <w:t xml:space="preserve"> </w:t>
      </w:r>
      <w:r w:rsidRPr="00F04C64">
        <w:rPr>
          <w:rFonts w:ascii="Times New Roman" w:hAnsi="Times New Roman" w:cs="Times New Roman"/>
          <w:szCs w:val="28"/>
        </w:rPr>
        <w:t>г</w:t>
      </w:r>
      <w:r w:rsidR="00A13EAE">
        <w:rPr>
          <w:rFonts w:ascii="Times New Roman" w:hAnsi="Times New Roman" w:cs="Times New Roman"/>
          <w:szCs w:val="28"/>
        </w:rPr>
        <w:t>ода</w:t>
      </w:r>
      <w:r w:rsidRPr="00F04C64">
        <w:rPr>
          <w:rFonts w:ascii="Times New Roman" w:hAnsi="Times New Roman" w:cs="Times New Roman"/>
          <w:szCs w:val="28"/>
        </w:rPr>
        <w:t xml:space="preserve"> в районе проживало 29869 человек. </w:t>
      </w:r>
      <w:r w:rsidRPr="00F04C64">
        <w:rPr>
          <w:rFonts w:ascii="Times New Roman" w:hAnsi="Times New Roman" w:cs="Times New Roman"/>
          <w:color w:val="000000"/>
          <w:szCs w:val="28"/>
        </w:rPr>
        <w:t xml:space="preserve">По числу населения  Партизанский  муниципальный округ </w:t>
      </w:r>
      <w:proofErr w:type="gramStart"/>
      <w:r w:rsidRPr="00F04C64">
        <w:rPr>
          <w:rFonts w:ascii="Times New Roman" w:hAnsi="Times New Roman" w:cs="Times New Roman"/>
          <w:szCs w:val="28"/>
        </w:rPr>
        <w:t>занимает 12 место среди</w:t>
      </w:r>
      <w:r w:rsidRPr="00F04C64">
        <w:rPr>
          <w:rFonts w:ascii="Times New Roman" w:hAnsi="Times New Roman" w:cs="Times New Roman"/>
          <w:color w:val="000000"/>
          <w:szCs w:val="28"/>
        </w:rPr>
        <w:t xml:space="preserve"> муниципальных образований Приморского края</w:t>
      </w:r>
      <w:r w:rsidR="00A13EAE">
        <w:rPr>
          <w:rFonts w:ascii="Times New Roman" w:hAnsi="Times New Roman" w:cs="Times New Roman"/>
          <w:color w:val="000000"/>
          <w:szCs w:val="28"/>
        </w:rPr>
        <w:t xml:space="preserve"> </w:t>
      </w:r>
      <w:r w:rsidRPr="00F04C64">
        <w:rPr>
          <w:rFonts w:ascii="Times New Roman" w:hAnsi="Times New Roman" w:cs="Times New Roman"/>
          <w:color w:val="000000"/>
          <w:szCs w:val="28"/>
        </w:rPr>
        <w:t>и является</w:t>
      </w:r>
      <w:proofErr w:type="gramEnd"/>
      <w:r w:rsidRPr="00F04C64">
        <w:rPr>
          <w:rFonts w:ascii="Times New Roman" w:hAnsi="Times New Roman" w:cs="Times New Roman"/>
          <w:color w:val="000000"/>
          <w:szCs w:val="28"/>
        </w:rPr>
        <w:t xml:space="preserve"> одним из двух муниципальных образований, в котором численность населения в отчетном периоде увеличилась. </w:t>
      </w:r>
    </w:p>
    <w:p w:rsidR="00A05E16" w:rsidRPr="00F04C64" w:rsidRDefault="002C6D4B" w:rsidP="00F04C64">
      <w:pPr>
        <w:pStyle w:val="a1"/>
        <w:spacing w:line="360" w:lineRule="auto"/>
        <w:ind w:firstLine="709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За  прошлый год  наблюдается  увеличение численности населения округа на 19 человек. Это произошло за счет превышения миграционного </w:t>
      </w:r>
      <w:r w:rsidRPr="00F04C64">
        <w:rPr>
          <w:rFonts w:ascii="Times New Roman" w:hAnsi="Times New Roman" w:cs="Times New Roman"/>
          <w:szCs w:val="28"/>
        </w:rPr>
        <w:lastRenderedPageBreak/>
        <w:t xml:space="preserve">прироста над естественной убылью. Так, миграционный  прирост составил 204 человека, естественная убыль населения -  185 человек.  </w:t>
      </w:r>
      <w:proofErr w:type="gramStart"/>
      <w:r w:rsidRPr="00F04C64">
        <w:rPr>
          <w:rFonts w:ascii="Times New Roman" w:hAnsi="Times New Roman" w:cs="Times New Roman"/>
          <w:szCs w:val="28"/>
        </w:rPr>
        <w:t xml:space="preserve">В  2023 году  родилось 206 детей, что немного меньше, чем в предыдущие года, а умерло  391 человек  (на 39 человек больше, чем в 2022 году). </w:t>
      </w:r>
      <w:proofErr w:type="gramEnd"/>
    </w:p>
    <w:p w:rsidR="00A05E16" w:rsidRPr="00F04C64" w:rsidRDefault="002C6D4B" w:rsidP="00F04C64">
      <w:pPr>
        <w:pStyle w:val="a1"/>
        <w:spacing w:line="360" w:lineRule="auto"/>
        <w:ind w:firstLine="709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Уменьшилась и доля зарегистрированной безработицы. На учете в Центре занятости </w:t>
      </w:r>
      <w:r w:rsidR="006553B5" w:rsidRPr="00F04C64">
        <w:rPr>
          <w:rFonts w:ascii="Times New Roman" w:hAnsi="Times New Roman" w:cs="Times New Roman"/>
          <w:szCs w:val="28"/>
        </w:rPr>
        <w:t xml:space="preserve">на 01.01.2024 </w:t>
      </w:r>
      <w:r w:rsidRPr="00F04C64">
        <w:rPr>
          <w:rFonts w:ascii="Times New Roman" w:hAnsi="Times New Roman" w:cs="Times New Roman"/>
          <w:szCs w:val="28"/>
        </w:rPr>
        <w:t xml:space="preserve">состоял 141 человек. </w:t>
      </w:r>
    </w:p>
    <w:p w:rsidR="006553B5" w:rsidRPr="00F04C64" w:rsidRDefault="006553B5" w:rsidP="00F04C64">
      <w:pPr>
        <w:pStyle w:val="a1"/>
        <w:spacing w:line="360" w:lineRule="auto"/>
        <w:ind w:firstLine="709"/>
        <w:rPr>
          <w:rFonts w:ascii="Times New Roman" w:hAnsi="Times New Roman" w:cs="Times New Roman"/>
          <w:szCs w:val="28"/>
        </w:rPr>
      </w:pPr>
    </w:p>
    <w:p w:rsidR="00A05E16" w:rsidRPr="00F04C64" w:rsidRDefault="002C6D4B" w:rsidP="00F04C64">
      <w:pPr>
        <w:pStyle w:val="a1"/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>Уважаемые коллеги!</w:t>
      </w:r>
    </w:p>
    <w:p w:rsidR="009D2744" w:rsidRPr="00F04C64" w:rsidRDefault="006553B5" w:rsidP="00F04C64">
      <w:pPr>
        <w:pStyle w:val="a1"/>
        <w:spacing w:line="360" w:lineRule="auto"/>
        <w:ind w:firstLine="709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 </w:t>
      </w:r>
      <w:r w:rsidR="002C6D4B" w:rsidRPr="00F04C64">
        <w:rPr>
          <w:rFonts w:ascii="Times New Roman" w:hAnsi="Times New Roman" w:cs="Times New Roman"/>
          <w:szCs w:val="28"/>
        </w:rPr>
        <w:t>2023 год</w:t>
      </w:r>
      <w:r w:rsidRPr="00F04C64">
        <w:rPr>
          <w:rFonts w:ascii="Times New Roman" w:hAnsi="Times New Roman" w:cs="Times New Roman"/>
          <w:szCs w:val="28"/>
        </w:rPr>
        <w:t xml:space="preserve"> стал знаковым для нашей территории</w:t>
      </w:r>
      <w:r w:rsidR="009D2744" w:rsidRPr="00F04C64">
        <w:rPr>
          <w:rFonts w:ascii="Times New Roman" w:hAnsi="Times New Roman" w:cs="Times New Roman"/>
          <w:szCs w:val="28"/>
        </w:rPr>
        <w:t xml:space="preserve">. </w:t>
      </w:r>
      <w:proofErr w:type="gramStart"/>
      <w:r w:rsidR="009D2744" w:rsidRPr="00F04C64">
        <w:rPr>
          <w:rFonts w:ascii="Times New Roman" w:hAnsi="Times New Roman" w:cs="Times New Roman"/>
          <w:szCs w:val="28"/>
        </w:rPr>
        <w:t>В соответствии с Законом Приморского края от 27.01.2023 № 286-КЗ Партизанский муниципальный район и сельские поселения в его составе были преобразованы в муниципальный округ.</w:t>
      </w:r>
      <w:proofErr w:type="gramEnd"/>
      <w:r w:rsidR="009D2744" w:rsidRPr="00F04C64">
        <w:rPr>
          <w:rFonts w:ascii="Times New Roman" w:hAnsi="Times New Roman" w:cs="Times New Roman"/>
          <w:szCs w:val="28"/>
        </w:rPr>
        <w:t xml:space="preserve">  Совместно с Думой были проведены  мероприятия по </w:t>
      </w:r>
      <w:r w:rsidR="00F84E63" w:rsidRPr="00F04C64">
        <w:rPr>
          <w:rFonts w:ascii="Times New Roman" w:hAnsi="Times New Roman" w:cs="Times New Roman"/>
          <w:szCs w:val="28"/>
        </w:rPr>
        <w:t>ликвидации администраций сельских поселений, реорганизации администрации района,  в целях исполнения полномочий муниципального округа созданы 2 муниципальных учреждения, сформирована новая структура администрации, проведена работа по переименованию муниципальных учреждений.</w:t>
      </w:r>
    </w:p>
    <w:p w:rsidR="00A05E16" w:rsidRDefault="002C6D4B" w:rsidP="00F04C64">
      <w:pPr>
        <w:pStyle w:val="a1"/>
        <w:spacing w:line="360" w:lineRule="auto"/>
        <w:ind w:firstLine="709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 </w:t>
      </w:r>
      <w:r w:rsidR="00F84E63" w:rsidRPr="00F04C64">
        <w:rPr>
          <w:rFonts w:ascii="Times New Roman" w:hAnsi="Times New Roman" w:cs="Times New Roman"/>
          <w:szCs w:val="28"/>
        </w:rPr>
        <w:t xml:space="preserve">В целом хочу отметить, что благодаря поддержке Губернатора и Правительства Приморского края,  </w:t>
      </w:r>
      <w:r w:rsidRPr="00F04C64">
        <w:rPr>
          <w:rFonts w:ascii="Times New Roman" w:hAnsi="Times New Roman" w:cs="Times New Roman"/>
          <w:szCs w:val="28"/>
        </w:rPr>
        <w:t>нам удалось достичь новых успехов на благо округа и его жителей. Всего этого мы смогли добиться благодаря тому, что нашли взаимопонимание с федеральными, краевыми органами государственной власти, территориальными отделами, коллективами предприятий и учреждений. Хотелось бы поблагодарить всех за плодотворное сотрудничество.</w:t>
      </w:r>
    </w:p>
    <w:p w:rsidR="00A13EAE" w:rsidRDefault="00A13EAE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</w:t>
      </w:r>
      <w:r w:rsidR="00CA370C">
        <w:rPr>
          <w:rFonts w:ascii="Times New Roman" w:hAnsi="Times New Roman" w:cs="Times New Roman"/>
          <w:szCs w:val="28"/>
        </w:rPr>
        <w:t>отчетном</w:t>
      </w:r>
      <w:r>
        <w:rPr>
          <w:rFonts w:ascii="Times New Roman" w:hAnsi="Times New Roman" w:cs="Times New Roman"/>
          <w:szCs w:val="28"/>
        </w:rPr>
        <w:t xml:space="preserve"> году была организована работа по взысканию задолженности с контрагентов администрации по муниципальным контрактам (хозяйственным договорам) на выполнение работ и договорам аренды муниципального имущества, а также работа по пресечению попыток взыскания сторонними лицами бюджетных средств.</w:t>
      </w:r>
    </w:p>
    <w:p w:rsidR="00582E47" w:rsidRDefault="00A13EAE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положительный эффект для бюджета округа от </w:t>
      </w:r>
      <w:proofErr w:type="gramStart"/>
      <w:r>
        <w:rPr>
          <w:rFonts w:ascii="Times New Roman" w:hAnsi="Times New Roman" w:cs="Times New Roman"/>
          <w:szCs w:val="28"/>
        </w:rPr>
        <w:t>указанной</w:t>
      </w:r>
      <w:proofErr w:type="gramEnd"/>
    </w:p>
    <w:p w:rsidR="00582E47" w:rsidRDefault="00A13EAE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A13EAE" w:rsidRDefault="00A13EAE" w:rsidP="00582E47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деятельности за 2023 год составил </w:t>
      </w:r>
      <w:r w:rsidRPr="006942BD">
        <w:rPr>
          <w:rFonts w:ascii="Times New Roman" w:hAnsi="Times New Roman" w:cs="Times New Roman"/>
          <w:b/>
          <w:szCs w:val="28"/>
        </w:rPr>
        <w:t>43 536 301 рублей 57 копеек</w:t>
      </w:r>
      <w:r>
        <w:rPr>
          <w:rFonts w:ascii="Times New Roman" w:hAnsi="Times New Roman" w:cs="Times New Roman"/>
          <w:szCs w:val="28"/>
        </w:rPr>
        <w:t>, из которых:</w:t>
      </w:r>
    </w:p>
    <w:p w:rsidR="00A13EAE" w:rsidRDefault="00A13EAE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в бюджет взыскано </w:t>
      </w:r>
      <w:r w:rsidRPr="006942BD">
        <w:rPr>
          <w:rFonts w:ascii="Times New Roman" w:hAnsi="Times New Roman" w:cs="Times New Roman"/>
          <w:b/>
          <w:szCs w:val="28"/>
        </w:rPr>
        <w:t>10 644 698</w:t>
      </w:r>
      <w:r>
        <w:rPr>
          <w:rFonts w:ascii="Times New Roman" w:hAnsi="Times New Roman" w:cs="Times New Roman"/>
          <w:szCs w:val="28"/>
        </w:rPr>
        <w:t xml:space="preserve"> рублей 91 копейка;</w:t>
      </w:r>
    </w:p>
    <w:p w:rsidR="00A13EAE" w:rsidRDefault="00A13EAE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пресечены попытки неправомерного взыскания из бюджета коммерческими структурами </w:t>
      </w:r>
      <w:r w:rsidRPr="006942BD">
        <w:rPr>
          <w:rFonts w:ascii="Times New Roman" w:hAnsi="Times New Roman" w:cs="Times New Roman"/>
          <w:b/>
          <w:szCs w:val="28"/>
        </w:rPr>
        <w:t>32 891 602</w:t>
      </w:r>
      <w:r>
        <w:rPr>
          <w:rFonts w:ascii="Times New Roman" w:hAnsi="Times New Roman" w:cs="Times New Roman"/>
          <w:szCs w:val="28"/>
        </w:rPr>
        <w:t xml:space="preserve"> рубля 66 копеек.</w:t>
      </w:r>
    </w:p>
    <w:p w:rsidR="00A13EAE" w:rsidRDefault="00A13EAE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Помимо изложенного, руководствуясь поручениями Правительства Приморского края, в целях формирования территорий для развития детского летнего отдыха пресечена попытка неправомерного завладения                                  с использованием программы «ДВ гектар» земельными участками в рекреационной зоне общей площадью более 15 гектар.</w:t>
      </w:r>
    </w:p>
    <w:p w:rsidR="00A13EAE" w:rsidRDefault="00A13EAE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Полностью или частично исполнены 7 судебных решений прошлых периодов, которые ранее не исполнялись длительное время. </w:t>
      </w:r>
      <w:proofErr w:type="gramStart"/>
      <w:r>
        <w:rPr>
          <w:rFonts w:ascii="Times New Roman" w:hAnsi="Times New Roman" w:cs="Times New Roman"/>
          <w:szCs w:val="28"/>
        </w:rPr>
        <w:t>Наиболее социально значимые из них:</w:t>
      </w:r>
      <w:proofErr w:type="gramEnd"/>
    </w:p>
    <w:p w:rsidR="00A13EAE" w:rsidRDefault="00A13EAE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Мероприятия, направленные на обеспечение земельных участков, сформированных для обеспечения жильём семей, имеющих трёх и более детей, инженерной и дорожной инфраструктурой. В Правительство Приморского края направлены заявки на </w:t>
      </w:r>
      <w:proofErr w:type="spellStart"/>
      <w:r>
        <w:rPr>
          <w:rFonts w:ascii="Times New Roman" w:hAnsi="Times New Roman" w:cs="Times New Roman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Cs w:val="28"/>
        </w:rPr>
        <w:t xml:space="preserve"> строительства подъездных путей, они </w:t>
      </w:r>
      <w:proofErr w:type="gramStart"/>
      <w:r>
        <w:rPr>
          <w:rFonts w:ascii="Times New Roman" w:hAnsi="Times New Roman" w:cs="Times New Roman"/>
          <w:szCs w:val="28"/>
        </w:rPr>
        <w:t>одобрены и на 2024 год выделены</w:t>
      </w:r>
      <w:proofErr w:type="gramEnd"/>
      <w:r>
        <w:rPr>
          <w:rFonts w:ascii="Times New Roman" w:hAnsi="Times New Roman" w:cs="Times New Roman"/>
          <w:szCs w:val="28"/>
        </w:rPr>
        <w:t xml:space="preserve"> денежные средства. Кроме того, в 2023 году из местного бюджета выделено финансирование для проведения предварительных работ.</w:t>
      </w:r>
    </w:p>
    <w:p w:rsidR="00A13EAE" w:rsidRDefault="00A13EAE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Cs w:val="28"/>
        </w:rPr>
        <w:t>Ремонтные</w:t>
      </w:r>
      <w:proofErr w:type="gramEnd"/>
      <w:r>
        <w:rPr>
          <w:rFonts w:ascii="Times New Roman" w:hAnsi="Times New Roman" w:cs="Times New Roman"/>
          <w:szCs w:val="28"/>
        </w:rPr>
        <w:t xml:space="preserve"> работы 6-ти мостовых сооружений.</w:t>
      </w:r>
    </w:p>
    <w:p w:rsidR="00A13EAE" w:rsidRDefault="00A13EAE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Ремонт водонапорной башни с Новая Сила.</w:t>
      </w:r>
    </w:p>
    <w:p w:rsidR="00A13EAE" w:rsidRDefault="00A13EAE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Начаты работы по созданию мест накопления </w:t>
      </w:r>
      <w:r w:rsidR="00582E47">
        <w:rPr>
          <w:rFonts w:ascii="Times New Roman" w:hAnsi="Times New Roman" w:cs="Times New Roman"/>
          <w:szCs w:val="28"/>
        </w:rPr>
        <w:t>твердых коммунальных отходов</w:t>
      </w:r>
      <w:r>
        <w:rPr>
          <w:rFonts w:ascii="Times New Roman" w:hAnsi="Times New Roman" w:cs="Times New Roman"/>
          <w:szCs w:val="28"/>
        </w:rPr>
        <w:t>.</w:t>
      </w:r>
    </w:p>
    <w:p w:rsidR="00A13EAE" w:rsidRDefault="00A13EAE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Кроме того, организованы работы по исполнению судебных актов, вынесенных в 2023 году, в частности, по искам прокурора района:</w:t>
      </w:r>
      <w:proofErr w:type="gramEnd"/>
    </w:p>
    <w:p w:rsidR="00A13EAE" w:rsidRDefault="00A13EAE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1) обеспечено предоставление двух жилых помещений детям-инвалидам, одно из которых </w:t>
      </w:r>
      <w:proofErr w:type="gramStart"/>
      <w:r>
        <w:rPr>
          <w:rFonts w:ascii="Times New Roman" w:hAnsi="Times New Roman" w:cs="Times New Roman"/>
          <w:szCs w:val="28"/>
        </w:rPr>
        <w:t>отремонтировано и фактически передано</w:t>
      </w:r>
      <w:proofErr w:type="gramEnd"/>
      <w:r>
        <w:rPr>
          <w:rFonts w:ascii="Times New Roman" w:hAnsi="Times New Roman" w:cs="Times New Roman"/>
          <w:szCs w:val="28"/>
        </w:rPr>
        <w:t>, второе приобретено, подготовлено и направлено письмо о заключении договора. Не передано из-за неправомерных действий опекуна несовершеннолетнего;</w:t>
      </w:r>
    </w:p>
    <w:p w:rsidR="00A13EAE" w:rsidRDefault="00A13EAE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Cs w:val="28"/>
        </w:rPr>
        <w:t xml:space="preserve"> работы по формированию проезда по ул. Центральная </w:t>
      </w:r>
      <w:r w:rsidR="00582E47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>в д. Ястребовка;</w:t>
      </w:r>
    </w:p>
    <w:p w:rsidR="00582E47" w:rsidRDefault="00582E47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</w:p>
    <w:p w:rsidR="00A13EAE" w:rsidRDefault="00A13EAE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 внесены сведения о зонах подтопления;</w:t>
      </w:r>
    </w:p>
    <w:p w:rsidR="00A13EAE" w:rsidRDefault="00A13EAE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4) проведена подготовка аукциона по отбору организации для разработки генерального плана и Правил землепользования и застройки округа;</w:t>
      </w:r>
    </w:p>
    <w:p w:rsidR="00A13EAE" w:rsidRPr="00075029" w:rsidRDefault="00A13EAE" w:rsidP="00A13EA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5) приняты в муниципальную собственность два участка дорог местного значения, в том числе к территориям агломераций «ДВ Гектар», и участок сетей холодного водоснабжения. </w:t>
      </w:r>
    </w:p>
    <w:p w:rsidR="00A05E16" w:rsidRPr="00F04C64" w:rsidRDefault="002C6D4B" w:rsidP="00F04C64">
      <w:pPr>
        <w:pStyle w:val="a1"/>
        <w:spacing w:line="360" w:lineRule="auto"/>
        <w:ind w:firstLine="709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Администрация Партизанского муниципального округа принимает участие в  27 муниципальных и 9-ти государственных программах и проектах Приморского края. На реализацию муниципальных программ предусмотрено финансовое обеспечение в размере 1 297 632 тыс. рублей. </w:t>
      </w:r>
    </w:p>
    <w:p w:rsidR="00A05E16" w:rsidRPr="00F04C64" w:rsidRDefault="002C6D4B" w:rsidP="00F04C6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F04C64">
        <w:rPr>
          <w:rFonts w:ascii="Times New Roman" w:hAnsi="Times New Roman" w:cs="Times New Roman"/>
          <w:color w:val="000000"/>
          <w:szCs w:val="28"/>
        </w:rPr>
        <w:t>Они направлены на развитие сельского хозяйства, образования, здравоохранения, малого и среднего предпринимательства, дорожной отрасли, физической культуры и спорта, на развитие газоснабжения и энергетики, на обеспечение жильем молодых семей, переселение граждан из ветхого жилья, обеспечение доступным жильем и качественными жилищно-коммунальными услугами населения и так далее.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Участвуя в данных программах, мы привлекаем средства из краевого бюджета. Так, на капитальный ремонт МКОУ СОШ с. </w:t>
      </w:r>
      <w:proofErr w:type="spellStart"/>
      <w:r w:rsidRPr="00F04C64">
        <w:rPr>
          <w:rFonts w:ascii="Times New Roman" w:hAnsi="Times New Roman" w:cs="Times New Roman"/>
          <w:szCs w:val="28"/>
        </w:rPr>
        <w:t>Новицкое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(установка ограждения) выделено 5,401 млн. рублей. 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>В рамках реализации  государственной программы Приморского края «Развитие культуры Приморского края» потрачено 25,389 млн. рублей из сре</w:t>
      </w:r>
      <w:proofErr w:type="gramStart"/>
      <w:r w:rsidRPr="00F04C64">
        <w:rPr>
          <w:rFonts w:ascii="Times New Roman" w:hAnsi="Times New Roman" w:cs="Times New Roman"/>
          <w:szCs w:val="28"/>
        </w:rPr>
        <w:t>дств кр</w:t>
      </w:r>
      <w:proofErr w:type="gramEnd"/>
      <w:r w:rsidRPr="00F04C64">
        <w:rPr>
          <w:rFonts w:ascii="Times New Roman" w:hAnsi="Times New Roman" w:cs="Times New Roman"/>
          <w:szCs w:val="28"/>
        </w:rPr>
        <w:t xml:space="preserve">аевого бюджета. </w:t>
      </w:r>
      <w:proofErr w:type="gramStart"/>
      <w:r w:rsidRPr="00F04C64">
        <w:rPr>
          <w:rFonts w:ascii="Times New Roman" w:hAnsi="Times New Roman" w:cs="Times New Roman"/>
          <w:szCs w:val="28"/>
        </w:rPr>
        <w:t xml:space="preserve">Из них: на капитальный и текущий ремонт дома культуры села Золотая Долина, включающий в себя устройство вентилируемого фасада с утеплением стен, </w:t>
      </w:r>
      <w:proofErr w:type="spellStart"/>
      <w:r w:rsidRPr="00F04C64">
        <w:rPr>
          <w:rFonts w:ascii="Times New Roman" w:hAnsi="Times New Roman" w:cs="Times New Roman"/>
          <w:szCs w:val="28"/>
        </w:rPr>
        <w:t>отмостки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по всему периметру здания, ремонта фойе и гримерки, полов и покраску стен выделено 11,88 млн. рублей, домам культуры сел </w:t>
      </w:r>
      <w:proofErr w:type="spellStart"/>
      <w:r w:rsidRPr="00F04C64">
        <w:rPr>
          <w:rFonts w:ascii="Times New Roman" w:hAnsi="Times New Roman" w:cs="Times New Roman"/>
          <w:szCs w:val="28"/>
        </w:rPr>
        <w:t>Перетино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и </w:t>
      </w:r>
      <w:proofErr w:type="spellStart"/>
      <w:r w:rsidRPr="00F04C64">
        <w:rPr>
          <w:rFonts w:ascii="Times New Roman" w:hAnsi="Times New Roman" w:cs="Times New Roman"/>
          <w:szCs w:val="28"/>
        </w:rPr>
        <w:t>Хмыловка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предоставлено 11,589  и 1,920 млн. рублей соответственно.</w:t>
      </w:r>
      <w:proofErr w:type="gramEnd"/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Участие в национальном проекте «Культура» федерального проекта «Культурная среда» позволило обновить фонд учебной литературы и </w:t>
      </w:r>
      <w:r w:rsidRPr="00F04C64">
        <w:rPr>
          <w:rFonts w:ascii="Times New Roman" w:hAnsi="Times New Roman" w:cs="Times New Roman"/>
          <w:szCs w:val="28"/>
        </w:rPr>
        <w:lastRenderedPageBreak/>
        <w:t>приобрести музыкальные инструменты, в том числе рояль «Михаил Глинка» для МКУ «Детская школа искусств». Сумма составила 4,790 млн. рублей.</w:t>
      </w:r>
    </w:p>
    <w:p w:rsidR="00A05E16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На благоустройство общественных территорий по губернаторской программе «1000 дворов» выделено 8,608 млн. рублей. Благоустроены </w:t>
      </w:r>
      <w:r w:rsidR="00B455D7" w:rsidRPr="00F04C64">
        <w:rPr>
          <w:rFonts w:ascii="Times New Roman" w:hAnsi="Times New Roman" w:cs="Times New Roman"/>
          <w:szCs w:val="28"/>
        </w:rPr>
        <w:t>два</w:t>
      </w:r>
      <w:r w:rsidRPr="00F04C64">
        <w:rPr>
          <w:rFonts w:ascii="Times New Roman" w:hAnsi="Times New Roman" w:cs="Times New Roman"/>
          <w:szCs w:val="28"/>
        </w:rPr>
        <w:t xml:space="preserve"> общественных сквера в Екатериновке и Сергеевке, в Южной Сергеевке и пос. Николаевка установлены детские площадки. </w:t>
      </w:r>
    </w:p>
    <w:p w:rsidR="00D47BD7" w:rsidRDefault="00D47BD7" w:rsidP="00D47BD7">
      <w:pPr>
        <w:pStyle w:val="a2"/>
        <w:spacing w:line="312" w:lineRule="auto"/>
        <w:ind w:firstLine="709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Для включения в адресную инвестиционную программу Приморского края на 2024 год и плановый период 2025 и 2026 годов администрацией в 2023 году были </w:t>
      </w:r>
      <w:proofErr w:type="gramStart"/>
      <w:r>
        <w:rPr>
          <w:rFonts w:ascii="Times New Roman" w:hAnsi="Times New Roman" w:cs="Times New Roman"/>
          <w:szCs w:val="26"/>
        </w:rPr>
        <w:t>сформированы заявки и направлены</w:t>
      </w:r>
      <w:proofErr w:type="gramEnd"/>
      <w:r>
        <w:rPr>
          <w:rFonts w:ascii="Times New Roman" w:hAnsi="Times New Roman" w:cs="Times New Roman"/>
          <w:szCs w:val="26"/>
        </w:rPr>
        <w:t xml:space="preserve"> в </w:t>
      </w:r>
      <w:r w:rsidR="00636B29">
        <w:rPr>
          <w:rFonts w:ascii="Times New Roman" w:hAnsi="Times New Roman" w:cs="Times New Roman"/>
          <w:szCs w:val="26"/>
        </w:rPr>
        <w:t>м</w:t>
      </w:r>
      <w:r>
        <w:rPr>
          <w:rFonts w:ascii="Times New Roman" w:hAnsi="Times New Roman" w:cs="Times New Roman"/>
          <w:szCs w:val="26"/>
        </w:rPr>
        <w:t xml:space="preserve">инистерство строительства и </w:t>
      </w:r>
      <w:r w:rsidR="00636B29">
        <w:rPr>
          <w:rFonts w:ascii="Times New Roman" w:hAnsi="Times New Roman" w:cs="Times New Roman"/>
          <w:szCs w:val="26"/>
        </w:rPr>
        <w:t>м</w:t>
      </w:r>
      <w:r>
        <w:rPr>
          <w:rFonts w:ascii="Times New Roman" w:hAnsi="Times New Roman" w:cs="Times New Roman"/>
          <w:szCs w:val="26"/>
        </w:rPr>
        <w:t>инистерство транспорта и дорожного хозяйства Приморского края по объектам:</w:t>
      </w:r>
    </w:p>
    <w:p w:rsidR="00D47BD7" w:rsidRDefault="00D47BD7" w:rsidP="00D47BD7">
      <w:pPr>
        <w:pStyle w:val="a2"/>
        <w:spacing w:line="312" w:lineRule="auto"/>
        <w:ind w:firstLine="709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-Реконструкция стадиона, расположенного по адресу: с. </w:t>
      </w:r>
      <w:proofErr w:type="gramStart"/>
      <w:r>
        <w:rPr>
          <w:rFonts w:ascii="Times New Roman" w:hAnsi="Times New Roman" w:cs="Times New Roman"/>
          <w:szCs w:val="26"/>
        </w:rPr>
        <w:t>Владимиро-Александровское</w:t>
      </w:r>
      <w:proofErr w:type="gramEnd"/>
      <w:r>
        <w:rPr>
          <w:rFonts w:ascii="Times New Roman" w:hAnsi="Times New Roman" w:cs="Times New Roman"/>
          <w:szCs w:val="26"/>
        </w:rPr>
        <w:t xml:space="preserve">, ул. </w:t>
      </w:r>
      <w:proofErr w:type="spellStart"/>
      <w:r>
        <w:rPr>
          <w:rFonts w:ascii="Times New Roman" w:hAnsi="Times New Roman" w:cs="Times New Roman"/>
          <w:szCs w:val="26"/>
        </w:rPr>
        <w:t>Р.Зорге</w:t>
      </w:r>
      <w:proofErr w:type="spellEnd"/>
      <w:r>
        <w:rPr>
          <w:rFonts w:ascii="Times New Roman" w:hAnsi="Times New Roman" w:cs="Times New Roman"/>
          <w:szCs w:val="26"/>
        </w:rPr>
        <w:t>;</w:t>
      </w:r>
    </w:p>
    <w:p w:rsidR="00D47BD7" w:rsidRDefault="00D47BD7" w:rsidP="00D47BD7">
      <w:pPr>
        <w:pStyle w:val="a2"/>
        <w:spacing w:line="312" w:lineRule="auto"/>
        <w:ind w:firstLine="709"/>
        <w:rPr>
          <w:rFonts w:ascii="Times New Roman" w:hAnsi="Times New Roman" w:cs="Times New Roman"/>
          <w:szCs w:val="26"/>
        </w:rPr>
      </w:pPr>
      <w:proofErr w:type="gramStart"/>
      <w:r>
        <w:rPr>
          <w:rFonts w:ascii="Times New Roman" w:hAnsi="Times New Roman" w:cs="Times New Roman"/>
          <w:szCs w:val="26"/>
        </w:rPr>
        <w:t xml:space="preserve">- Строительство </w:t>
      </w:r>
      <w:proofErr w:type="spellStart"/>
      <w:r>
        <w:rPr>
          <w:rFonts w:ascii="Times New Roman" w:hAnsi="Times New Roman" w:cs="Times New Roman"/>
          <w:szCs w:val="26"/>
        </w:rPr>
        <w:t>Екатериновской</w:t>
      </w:r>
      <w:proofErr w:type="spellEnd"/>
      <w:r>
        <w:rPr>
          <w:rFonts w:ascii="Times New Roman" w:hAnsi="Times New Roman" w:cs="Times New Roman"/>
          <w:szCs w:val="26"/>
        </w:rPr>
        <w:t xml:space="preserve"> общеобразовательной школы на 600 мест в Партизанском муниципальном округе (Проектные работы);</w:t>
      </w:r>
      <w:proofErr w:type="gramEnd"/>
    </w:p>
    <w:p w:rsidR="00D47BD7" w:rsidRDefault="00D47BD7" w:rsidP="00D47BD7">
      <w:pPr>
        <w:pStyle w:val="a2"/>
        <w:spacing w:line="312" w:lineRule="auto"/>
        <w:ind w:firstLine="709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- Строительство автомобильн</w:t>
      </w:r>
      <w:r w:rsidR="00636B29">
        <w:rPr>
          <w:rFonts w:ascii="Times New Roman" w:hAnsi="Times New Roman" w:cs="Times New Roman"/>
          <w:szCs w:val="26"/>
        </w:rPr>
        <w:t>ых</w:t>
      </w:r>
      <w:r>
        <w:rPr>
          <w:rFonts w:ascii="Times New Roman" w:hAnsi="Times New Roman" w:cs="Times New Roman"/>
          <w:szCs w:val="26"/>
        </w:rPr>
        <w:t xml:space="preserve"> дорог</w:t>
      </w:r>
      <w:r w:rsidR="00636B29">
        <w:rPr>
          <w:rFonts w:ascii="Times New Roman" w:hAnsi="Times New Roman" w:cs="Times New Roman"/>
          <w:szCs w:val="26"/>
        </w:rPr>
        <w:t xml:space="preserve"> к земельным участкам, предоставленным многодетным семьям,</w:t>
      </w:r>
      <w:r>
        <w:rPr>
          <w:rFonts w:ascii="Times New Roman" w:hAnsi="Times New Roman" w:cs="Times New Roman"/>
          <w:szCs w:val="26"/>
        </w:rPr>
        <w:t xml:space="preserve"> в с</w:t>
      </w:r>
      <w:r w:rsidR="00636B29">
        <w:rPr>
          <w:rFonts w:ascii="Times New Roman" w:hAnsi="Times New Roman" w:cs="Times New Roman"/>
          <w:szCs w:val="26"/>
        </w:rPr>
        <w:t xml:space="preserve">елах Владимиро-Александровское (ул. </w:t>
      </w:r>
      <w:proofErr w:type="gramStart"/>
      <w:r w:rsidR="00636B29">
        <w:rPr>
          <w:rFonts w:ascii="Times New Roman" w:hAnsi="Times New Roman" w:cs="Times New Roman"/>
          <w:szCs w:val="26"/>
        </w:rPr>
        <w:t>Нагорная</w:t>
      </w:r>
      <w:proofErr w:type="gramEnd"/>
      <w:r w:rsidR="00636B29">
        <w:rPr>
          <w:rFonts w:ascii="Times New Roman" w:hAnsi="Times New Roman" w:cs="Times New Roman"/>
          <w:szCs w:val="26"/>
        </w:rPr>
        <w:t xml:space="preserve">) и  </w:t>
      </w:r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Перетино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r w:rsidR="00636B29">
        <w:rPr>
          <w:rFonts w:ascii="Times New Roman" w:hAnsi="Times New Roman" w:cs="Times New Roman"/>
          <w:szCs w:val="26"/>
        </w:rPr>
        <w:t>(</w:t>
      </w:r>
      <w:r>
        <w:rPr>
          <w:rFonts w:ascii="Times New Roman" w:hAnsi="Times New Roman" w:cs="Times New Roman"/>
          <w:szCs w:val="26"/>
        </w:rPr>
        <w:t>ул. Кости Рослого</w:t>
      </w:r>
      <w:r w:rsidR="00636B29">
        <w:rPr>
          <w:rFonts w:ascii="Times New Roman" w:hAnsi="Times New Roman" w:cs="Times New Roman"/>
          <w:szCs w:val="26"/>
        </w:rPr>
        <w:t>).</w:t>
      </w:r>
    </w:p>
    <w:p w:rsidR="00D47BD7" w:rsidRDefault="00D47BD7" w:rsidP="00D47BD7">
      <w:pPr>
        <w:pStyle w:val="a2"/>
        <w:spacing w:line="312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  <w:t xml:space="preserve">Объекты включены в </w:t>
      </w:r>
      <w:r w:rsidR="00636B29">
        <w:rPr>
          <w:rFonts w:ascii="Times New Roman" w:hAnsi="Times New Roman" w:cs="Times New Roman"/>
          <w:szCs w:val="26"/>
        </w:rPr>
        <w:t>инвестиционную программу</w:t>
      </w:r>
      <w:r>
        <w:rPr>
          <w:rFonts w:ascii="Times New Roman" w:hAnsi="Times New Roman" w:cs="Times New Roman"/>
          <w:szCs w:val="26"/>
        </w:rPr>
        <w:t xml:space="preserve"> </w:t>
      </w:r>
      <w:r w:rsidR="00636B29">
        <w:rPr>
          <w:rFonts w:ascii="Times New Roman" w:hAnsi="Times New Roman" w:cs="Times New Roman"/>
          <w:szCs w:val="26"/>
        </w:rPr>
        <w:t>Приморского края</w:t>
      </w:r>
      <w:r>
        <w:rPr>
          <w:rFonts w:ascii="Times New Roman" w:hAnsi="Times New Roman" w:cs="Times New Roman"/>
          <w:szCs w:val="26"/>
        </w:rPr>
        <w:t xml:space="preserve"> с предоставлением Партизанскому муниципальному округу субсидии из краевого бюджета на 2024 год в размере 151 000 480, 00 руб., на 2025 год 75 706 711,88 руб.:</w:t>
      </w:r>
    </w:p>
    <w:p w:rsidR="00D47BD7" w:rsidRDefault="00D47BD7" w:rsidP="00636B29">
      <w:pPr>
        <w:pStyle w:val="a2"/>
        <w:spacing w:line="312" w:lineRule="auto"/>
        <w:ind w:firstLine="709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- Реконструкция стадиона, 2024 г</w:t>
      </w:r>
      <w:r w:rsidR="00B720B3">
        <w:rPr>
          <w:rFonts w:ascii="Times New Roman" w:hAnsi="Times New Roman" w:cs="Times New Roman"/>
          <w:szCs w:val="26"/>
        </w:rPr>
        <w:t>од -</w:t>
      </w:r>
      <w:r>
        <w:rPr>
          <w:rFonts w:ascii="Times New Roman" w:hAnsi="Times New Roman" w:cs="Times New Roman"/>
          <w:szCs w:val="26"/>
        </w:rPr>
        <w:t xml:space="preserve"> 130 000 000,00 руб., 2025 г</w:t>
      </w:r>
      <w:r w:rsidR="00B720B3">
        <w:rPr>
          <w:rFonts w:ascii="Times New Roman" w:hAnsi="Times New Roman" w:cs="Times New Roman"/>
          <w:szCs w:val="26"/>
        </w:rPr>
        <w:t>од -</w:t>
      </w:r>
      <w:r>
        <w:rPr>
          <w:rFonts w:ascii="Times New Roman" w:hAnsi="Times New Roman" w:cs="Times New Roman"/>
          <w:szCs w:val="26"/>
        </w:rPr>
        <w:t xml:space="preserve"> 75 706 711,88 руб. Всего реконструкция стадиона 205 706 711,88 руб.</w:t>
      </w:r>
    </w:p>
    <w:p w:rsidR="00D47BD7" w:rsidRDefault="00D47BD7" w:rsidP="00636B29">
      <w:pPr>
        <w:pStyle w:val="a2"/>
        <w:spacing w:line="312" w:lineRule="auto"/>
        <w:ind w:firstLine="709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- Проектирование школы в с. Екатериновка 7 500 480,00 руб.</w:t>
      </w:r>
    </w:p>
    <w:p w:rsidR="00D47BD7" w:rsidRDefault="00D47BD7" w:rsidP="00636B29">
      <w:pPr>
        <w:pStyle w:val="a2"/>
        <w:spacing w:line="312" w:lineRule="auto"/>
        <w:ind w:firstLine="709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- Строительство дорог всего 13 500 000,00 руб. Соответственно с. </w:t>
      </w:r>
      <w:proofErr w:type="spellStart"/>
      <w:r>
        <w:rPr>
          <w:rFonts w:ascii="Times New Roman" w:hAnsi="Times New Roman" w:cs="Times New Roman"/>
          <w:szCs w:val="26"/>
        </w:rPr>
        <w:t>Перетино</w:t>
      </w:r>
      <w:proofErr w:type="spellEnd"/>
      <w:r>
        <w:rPr>
          <w:rFonts w:ascii="Times New Roman" w:hAnsi="Times New Roman" w:cs="Times New Roman"/>
          <w:szCs w:val="26"/>
        </w:rPr>
        <w:t xml:space="preserve"> (протяженность 2,086 км) - 5 760 000,00 руб., с. </w:t>
      </w:r>
      <w:proofErr w:type="gramStart"/>
      <w:r>
        <w:rPr>
          <w:rFonts w:ascii="Times New Roman" w:hAnsi="Times New Roman" w:cs="Times New Roman"/>
          <w:szCs w:val="26"/>
        </w:rPr>
        <w:t>Владимиро-Александровское</w:t>
      </w:r>
      <w:proofErr w:type="gramEnd"/>
      <w:r>
        <w:rPr>
          <w:rFonts w:ascii="Times New Roman" w:hAnsi="Times New Roman" w:cs="Times New Roman"/>
          <w:szCs w:val="26"/>
        </w:rPr>
        <w:t xml:space="preserve"> (протяженность 3,22 км) - 7 740 000,00 руб. </w:t>
      </w:r>
    </w:p>
    <w:p w:rsidR="00D47BD7" w:rsidRDefault="00D47BD7" w:rsidP="00D47BD7">
      <w:pPr>
        <w:pStyle w:val="a2"/>
        <w:spacing w:line="312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  <w:t xml:space="preserve">В 2023 году завершена работа по подготовке проектно-сметной документации на строительство очистных сооружений в селах </w:t>
      </w:r>
      <w:proofErr w:type="gramStart"/>
      <w:r>
        <w:rPr>
          <w:rFonts w:ascii="Times New Roman" w:hAnsi="Times New Roman" w:cs="Times New Roman"/>
          <w:szCs w:val="26"/>
        </w:rPr>
        <w:t>Владимиро-Александровское</w:t>
      </w:r>
      <w:proofErr w:type="gramEnd"/>
      <w:r>
        <w:rPr>
          <w:rFonts w:ascii="Times New Roman" w:hAnsi="Times New Roman" w:cs="Times New Roman"/>
          <w:szCs w:val="26"/>
        </w:rPr>
        <w:t xml:space="preserve">, Екатериновка и </w:t>
      </w:r>
      <w:proofErr w:type="spellStart"/>
      <w:r>
        <w:rPr>
          <w:rFonts w:ascii="Times New Roman" w:hAnsi="Times New Roman" w:cs="Times New Roman"/>
          <w:szCs w:val="26"/>
        </w:rPr>
        <w:t>Новицкое</w:t>
      </w:r>
      <w:proofErr w:type="spellEnd"/>
      <w:r>
        <w:rPr>
          <w:rFonts w:ascii="Times New Roman" w:hAnsi="Times New Roman" w:cs="Times New Roman"/>
          <w:szCs w:val="26"/>
        </w:rPr>
        <w:t xml:space="preserve">. Документация прошла экспертизу и получила положительное заключение. Всего затрачено денежных средств на подготовку проектной документации и прохождение экспертизы из средств местного бюджета 10 870 282,46 руб. Заявка на </w:t>
      </w:r>
      <w:r>
        <w:rPr>
          <w:rFonts w:ascii="Times New Roman" w:hAnsi="Times New Roman" w:cs="Times New Roman"/>
          <w:szCs w:val="26"/>
        </w:rPr>
        <w:lastRenderedPageBreak/>
        <w:t>строительство очистных сооружений включена в Государственную программу Российской Федерации «Комплексное развитие сельских территорий».</w:t>
      </w:r>
    </w:p>
    <w:p w:rsidR="00A05E16" w:rsidRPr="00F04C64" w:rsidRDefault="002C6D4B" w:rsidP="00F04C64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ab/>
      </w:r>
      <w:r w:rsidRPr="00F04C64">
        <w:rPr>
          <w:rFonts w:ascii="Times New Roman" w:hAnsi="Times New Roman" w:cs="Times New Roman"/>
          <w:bCs/>
          <w:szCs w:val="28"/>
        </w:rPr>
        <w:t xml:space="preserve"> </w:t>
      </w:r>
    </w:p>
    <w:p w:rsidR="00A05E16" w:rsidRPr="00F04C64" w:rsidRDefault="002C6D4B" w:rsidP="00F04C64">
      <w:pPr>
        <w:spacing w:line="360" w:lineRule="auto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bCs/>
          <w:szCs w:val="28"/>
        </w:rPr>
        <w:t xml:space="preserve"> </w:t>
      </w:r>
      <w:r w:rsidRPr="00F04C64">
        <w:rPr>
          <w:rFonts w:ascii="Times New Roman" w:hAnsi="Times New Roman" w:cs="Times New Roman"/>
          <w:b/>
          <w:bCs/>
          <w:szCs w:val="28"/>
        </w:rPr>
        <w:t>Бюджет</w:t>
      </w:r>
    </w:p>
    <w:p w:rsidR="00A05E16" w:rsidRPr="00F04C64" w:rsidRDefault="002C6D4B" w:rsidP="00F04C64">
      <w:pPr>
        <w:pStyle w:val="a2"/>
        <w:spacing w:line="360" w:lineRule="auto"/>
        <w:ind w:firstLine="708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Что касается основных параметров консолидированного бюджета Партизанского муниципального </w:t>
      </w:r>
      <w:r w:rsidR="003C4747">
        <w:rPr>
          <w:rFonts w:ascii="Times New Roman" w:hAnsi="Times New Roman" w:cs="Times New Roman"/>
          <w:szCs w:val="28"/>
        </w:rPr>
        <w:t>округа</w:t>
      </w:r>
      <w:r w:rsidRPr="00F04C64">
        <w:rPr>
          <w:rFonts w:ascii="Times New Roman" w:hAnsi="Times New Roman" w:cs="Times New Roman"/>
          <w:szCs w:val="28"/>
        </w:rPr>
        <w:t xml:space="preserve"> за прошлый год, то доходы составили   1460,2  </w:t>
      </w:r>
      <w:proofErr w:type="spellStart"/>
      <w:r w:rsidRPr="00F04C64">
        <w:rPr>
          <w:rFonts w:ascii="Times New Roman" w:hAnsi="Times New Roman" w:cs="Times New Roman"/>
          <w:szCs w:val="28"/>
        </w:rPr>
        <w:t>млн</w:t>
      </w:r>
      <w:proofErr w:type="gramStart"/>
      <w:r w:rsidRPr="00F04C64">
        <w:rPr>
          <w:rFonts w:ascii="Times New Roman" w:hAnsi="Times New Roman" w:cs="Times New Roman"/>
          <w:szCs w:val="28"/>
        </w:rPr>
        <w:t>.р</w:t>
      </w:r>
      <w:proofErr w:type="gramEnd"/>
      <w:r w:rsidRPr="00F04C64">
        <w:rPr>
          <w:rFonts w:ascii="Times New Roman" w:hAnsi="Times New Roman" w:cs="Times New Roman"/>
          <w:szCs w:val="28"/>
        </w:rPr>
        <w:t>ублей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. Из них общих поступлений в бюджет налоговых и неналоговых доходов — 633,1 млн. рублей. </w:t>
      </w:r>
    </w:p>
    <w:p w:rsidR="00A05E16" w:rsidRPr="00F04C64" w:rsidRDefault="002C6D4B" w:rsidP="00F04C64">
      <w:pPr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Основными </w:t>
      </w:r>
      <w:proofErr w:type="spellStart"/>
      <w:r w:rsidRPr="00F04C64">
        <w:rPr>
          <w:rFonts w:ascii="Times New Roman" w:hAnsi="Times New Roman" w:cs="Times New Roman"/>
          <w:szCs w:val="28"/>
        </w:rPr>
        <w:t>бюджетообразующими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доходными источниками по налоговым доходам являются налог на доходы физических лиц (72,7%), акцизы на бензин, дизельное топливо (5,3%), налог, взимаемый в связи с применением патентной системы налогообложения (0,7%), земельный налог (5,3%); по неналоговым доходам - доходы от использования муниципального имущества (6,1%), доходы от продажи материальных и нематериальных активов (4,4%).</w:t>
      </w:r>
    </w:p>
    <w:p w:rsidR="00A05E16" w:rsidRPr="00F04C64" w:rsidRDefault="002C6D4B" w:rsidP="00F04C64">
      <w:pPr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color w:val="000000"/>
          <w:szCs w:val="28"/>
        </w:rPr>
        <w:t xml:space="preserve">Основными налогоплательщиками </w:t>
      </w:r>
      <w:r w:rsidR="003C4747">
        <w:rPr>
          <w:rFonts w:ascii="Times New Roman" w:hAnsi="Times New Roman" w:cs="Times New Roman"/>
          <w:color w:val="000000"/>
          <w:szCs w:val="28"/>
        </w:rPr>
        <w:t>округа</w:t>
      </w:r>
      <w:r w:rsidRPr="00F04C64">
        <w:rPr>
          <w:rFonts w:ascii="Times New Roman" w:hAnsi="Times New Roman" w:cs="Times New Roman"/>
          <w:color w:val="000000"/>
          <w:szCs w:val="28"/>
        </w:rPr>
        <w:t xml:space="preserve"> являются: КГБУСО «</w:t>
      </w:r>
      <w:proofErr w:type="spellStart"/>
      <w:r w:rsidRPr="00F04C64">
        <w:rPr>
          <w:rFonts w:ascii="Times New Roman" w:hAnsi="Times New Roman" w:cs="Times New Roman"/>
          <w:color w:val="000000"/>
          <w:szCs w:val="28"/>
        </w:rPr>
        <w:t>Екатериновский</w:t>
      </w:r>
      <w:proofErr w:type="spellEnd"/>
      <w:r w:rsidRPr="00F04C64">
        <w:rPr>
          <w:rFonts w:ascii="Times New Roman" w:hAnsi="Times New Roman" w:cs="Times New Roman"/>
          <w:color w:val="000000"/>
          <w:szCs w:val="28"/>
        </w:rPr>
        <w:t xml:space="preserve"> детский психоневрологический дом-интернат»,  </w:t>
      </w:r>
      <w:r w:rsidR="008A1C91">
        <w:rPr>
          <w:rFonts w:ascii="Times New Roman" w:hAnsi="Times New Roman" w:cs="Times New Roman"/>
          <w:color w:val="000000"/>
          <w:szCs w:val="28"/>
        </w:rPr>
        <w:t>акционерное общество</w:t>
      </w:r>
      <w:r w:rsidRPr="00F04C64">
        <w:rPr>
          <w:rFonts w:ascii="Times New Roman" w:hAnsi="Times New Roman" w:cs="Times New Roman"/>
          <w:color w:val="000000"/>
          <w:szCs w:val="28"/>
        </w:rPr>
        <w:t xml:space="preserve"> «</w:t>
      </w:r>
      <w:proofErr w:type="spellStart"/>
      <w:r w:rsidRPr="00F04C64">
        <w:rPr>
          <w:rFonts w:ascii="Times New Roman" w:hAnsi="Times New Roman" w:cs="Times New Roman"/>
          <w:color w:val="000000"/>
          <w:szCs w:val="28"/>
        </w:rPr>
        <w:t>Сергеевский</w:t>
      </w:r>
      <w:proofErr w:type="spellEnd"/>
      <w:r w:rsidRPr="00F04C64">
        <w:rPr>
          <w:rFonts w:ascii="Times New Roman" w:hAnsi="Times New Roman" w:cs="Times New Roman"/>
          <w:color w:val="000000"/>
          <w:szCs w:val="28"/>
        </w:rPr>
        <w:t xml:space="preserve"> леспромхоз», </w:t>
      </w:r>
      <w:r w:rsidR="008A1C91">
        <w:rPr>
          <w:rFonts w:ascii="Times New Roman" w:hAnsi="Times New Roman" w:cs="Times New Roman"/>
          <w:color w:val="000000"/>
          <w:szCs w:val="28"/>
        </w:rPr>
        <w:t>сельскохозяйственный производственный кооператив</w:t>
      </w:r>
      <w:r w:rsidRPr="00F04C64">
        <w:rPr>
          <w:rFonts w:ascii="Times New Roman" w:hAnsi="Times New Roman" w:cs="Times New Roman"/>
          <w:color w:val="000000"/>
          <w:szCs w:val="28"/>
        </w:rPr>
        <w:t xml:space="preserve"> «</w:t>
      </w:r>
      <w:proofErr w:type="spellStart"/>
      <w:r w:rsidRPr="00F04C64">
        <w:rPr>
          <w:rFonts w:ascii="Times New Roman" w:hAnsi="Times New Roman" w:cs="Times New Roman"/>
          <w:color w:val="000000"/>
          <w:szCs w:val="28"/>
        </w:rPr>
        <w:t>Новолитовский</w:t>
      </w:r>
      <w:proofErr w:type="spellEnd"/>
      <w:r w:rsidRPr="00F04C64">
        <w:rPr>
          <w:rFonts w:ascii="Times New Roman" w:hAnsi="Times New Roman" w:cs="Times New Roman"/>
          <w:color w:val="000000"/>
          <w:szCs w:val="28"/>
        </w:rPr>
        <w:t xml:space="preserve">», </w:t>
      </w:r>
      <w:r w:rsidR="008A1C91">
        <w:rPr>
          <w:rFonts w:ascii="Times New Roman" w:hAnsi="Times New Roman" w:cs="Times New Roman"/>
          <w:szCs w:val="28"/>
        </w:rPr>
        <w:t>ф</w:t>
      </w:r>
      <w:r w:rsidRPr="00F04C64">
        <w:rPr>
          <w:rFonts w:ascii="Times New Roman" w:hAnsi="Times New Roman" w:cs="Times New Roman"/>
          <w:szCs w:val="28"/>
        </w:rPr>
        <w:t xml:space="preserve">илиал "Партизанский"  </w:t>
      </w:r>
      <w:r w:rsidR="008A1C91">
        <w:rPr>
          <w:rFonts w:ascii="Times New Roman" w:hAnsi="Times New Roman" w:cs="Times New Roman"/>
          <w:szCs w:val="28"/>
        </w:rPr>
        <w:t>акционерного общества</w:t>
      </w:r>
      <w:r w:rsidRPr="00F04C64">
        <w:rPr>
          <w:rFonts w:ascii="Times New Roman" w:hAnsi="Times New Roman" w:cs="Times New Roman"/>
          <w:szCs w:val="28"/>
        </w:rPr>
        <w:t xml:space="preserve">  "</w:t>
      </w:r>
      <w:proofErr w:type="spellStart"/>
      <w:r w:rsidRPr="00F04C64">
        <w:rPr>
          <w:rFonts w:ascii="Times New Roman" w:hAnsi="Times New Roman" w:cs="Times New Roman"/>
          <w:szCs w:val="28"/>
        </w:rPr>
        <w:t>Примавтодор</w:t>
      </w:r>
      <w:proofErr w:type="spellEnd"/>
      <w:r w:rsidRPr="00F04C64">
        <w:rPr>
          <w:rFonts w:ascii="Times New Roman" w:hAnsi="Times New Roman" w:cs="Times New Roman"/>
          <w:szCs w:val="28"/>
        </w:rPr>
        <w:t>", МО МВД России «Партизанский», воинские части и исправительные колонии, учреждения образования и культуры.</w:t>
      </w:r>
    </w:p>
    <w:p w:rsidR="00A05E16" w:rsidRPr="00F04C64" w:rsidRDefault="002C6D4B" w:rsidP="00F04C64">
      <w:pPr>
        <w:spacing w:line="360" w:lineRule="auto"/>
        <w:ind w:firstLine="709"/>
        <w:rPr>
          <w:rFonts w:ascii="Times New Roman" w:hAnsi="Times New Roman" w:cs="Times New Roman"/>
          <w:b/>
          <w:bCs/>
          <w:szCs w:val="28"/>
        </w:rPr>
      </w:pPr>
      <w:r w:rsidRPr="00F04C64">
        <w:rPr>
          <w:rFonts w:ascii="Times New Roman" w:hAnsi="Times New Roman" w:cs="Times New Roman"/>
          <w:b/>
          <w:bCs/>
          <w:szCs w:val="28"/>
        </w:rPr>
        <w:t>Экономика</w:t>
      </w:r>
    </w:p>
    <w:p w:rsidR="00A05E16" w:rsidRPr="00F04C64" w:rsidRDefault="002C6D4B" w:rsidP="00F04C64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color w:val="000000"/>
          <w:szCs w:val="28"/>
        </w:rPr>
        <w:t xml:space="preserve">Экономика  округа представлена в большей степени лесной промышленностью, сельским хозяйством, строительством и розничной торговлей, которые обеспечивают  основную занятость населения </w:t>
      </w:r>
      <w:r w:rsidR="003C4747">
        <w:rPr>
          <w:rFonts w:ascii="Times New Roman" w:hAnsi="Times New Roman" w:cs="Times New Roman"/>
          <w:color w:val="000000"/>
          <w:szCs w:val="28"/>
        </w:rPr>
        <w:t>округа</w:t>
      </w:r>
      <w:r w:rsidRPr="00F04C64">
        <w:rPr>
          <w:rFonts w:ascii="Times New Roman" w:hAnsi="Times New Roman" w:cs="Times New Roman"/>
          <w:color w:val="000000"/>
          <w:szCs w:val="28"/>
        </w:rPr>
        <w:t xml:space="preserve"> в реальном секторе и 71,9% валового продукта территории.</w:t>
      </w:r>
    </w:p>
    <w:p w:rsidR="00A05E16" w:rsidRPr="00F04C64" w:rsidRDefault="002C6D4B" w:rsidP="00F04C64">
      <w:pPr>
        <w:tabs>
          <w:tab w:val="left" w:pos="735"/>
        </w:tabs>
        <w:spacing w:line="360" w:lineRule="auto"/>
        <w:ind w:firstLine="680"/>
        <w:contextualSpacing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color w:val="000000"/>
          <w:szCs w:val="28"/>
        </w:rPr>
        <w:t xml:space="preserve">Продукция промышленности в этом году </w:t>
      </w:r>
      <w:proofErr w:type="gramStart"/>
      <w:r w:rsidRPr="00F04C64">
        <w:rPr>
          <w:rFonts w:ascii="Times New Roman" w:hAnsi="Times New Roman" w:cs="Times New Roman"/>
          <w:color w:val="000000"/>
          <w:szCs w:val="28"/>
        </w:rPr>
        <w:t>превысила показатели 2022 года почти на 9% и составила</w:t>
      </w:r>
      <w:proofErr w:type="gramEnd"/>
      <w:r w:rsidRPr="00F04C64">
        <w:rPr>
          <w:rFonts w:ascii="Times New Roman" w:hAnsi="Times New Roman" w:cs="Times New Roman"/>
          <w:color w:val="000000"/>
          <w:szCs w:val="28"/>
        </w:rPr>
        <w:t xml:space="preserve"> 413,6 млн. рублей. Эта сфера представлена производством хлебобулочных изделий и бутилированной воды, </w:t>
      </w:r>
      <w:r w:rsidRPr="00F04C64">
        <w:rPr>
          <w:rFonts w:ascii="Times New Roman" w:hAnsi="Times New Roman" w:cs="Times New Roman"/>
          <w:color w:val="000000"/>
          <w:szCs w:val="28"/>
        </w:rPr>
        <w:lastRenderedPageBreak/>
        <w:t xml:space="preserve">производством и распределением </w:t>
      </w:r>
      <w:proofErr w:type="spellStart"/>
      <w:r w:rsidRPr="00F04C64">
        <w:rPr>
          <w:rFonts w:ascii="Times New Roman" w:hAnsi="Times New Roman" w:cs="Times New Roman"/>
          <w:color w:val="000000"/>
          <w:szCs w:val="28"/>
        </w:rPr>
        <w:t>теплоэнергии</w:t>
      </w:r>
      <w:proofErr w:type="spellEnd"/>
      <w:r w:rsidRPr="00F04C64">
        <w:rPr>
          <w:rFonts w:ascii="Times New Roman" w:hAnsi="Times New Roman" w:cs="Times New Roman"/>
          <w:color w:val="000000"/>
          <w:szCs w:val="28"/>
        </w:rPr>
        <w:t xml:space="preserve"> и воды, промышленностью строительных материалов.</w:t>
      </w:r>
    </w:p>
    <w:p w:rsidR="00A05E16" w:rsidRPr="00F04C64" w:rsidRDefault="002C6D4B" w:rsidP="00F04C64">
      <w:pPr>
        <w:tabs>
          <w:tab w:val="left" w:pos="0"/>
        </w:tabs>
        <w:spacing w:line="360" w:lineRule="auto"/>
        <w:ind w:firstLine="850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color w:val="000000"/>
          <w:spacing w:val="-4"/>
          <w:szCs w:val="28"/>
        </w:rPr>
        <w:t xml:space="preserve">Самой распространенной  отраслью на территории Партизанского муниципального </w:t>
      </w:r>
      <w:r w:rsidR="003C4747">
        <w:rPr>
          <w:rFonts w:ascii="Times New Roman" w:hAnsi="Times New Roman" w:cs="Times New Roman"/>
          <w:color w:val="000000"/>
          <w:spacing w:val="-4"/>
          <w:szCs w:val="28"/>
        </w:rPr>
        <w:t>округа</w:t>
      </w:r>
      <w:r w:rsidRPr="00F04C64">
        <w:rPr>
          <w:rFonts w:ascii="Times New Roman" w:hAnsi="Times New Roman" w:cs="Times New Roman"/>
          <w:color w:val="000000"/>
          <w:spacing w:val="-4"/>
          <w:szCs w:val="28"/>
        </w:rPr>
        <w:t xml:space="preserve">  является  розничная торговля. По итогам прошлого года увеличен объем товарооборота практически в 9 раз. В денежном выражении составляет 883,9 млн. рублей. Связано это с тем, что произошло увеличение товарооборота у крупных предприятий.  В ноябре 2023 года на территории </w:t>
      </w:r>
      <w:proofErr w:type="spellStart"/>
      <w:r w:rsidRPr="00F04C64">
        <w:rPr>
          <w:rFonts w:ascii="Times New Roman" w:hAnsi="Times New Roman" w:cs="Times New Roman"/>
          <w:color w:val="000000"/>
          <w:spacing w:val="-4"/>
          <w:szCs w:val="28"/>
        </w:rPr>
        <w:t>с</w:t>
      </w:r>
      <w:proofErr w:type="gramStart"/>
      <w:r w:rsidRPr="00F04C64">
        <w:rPr>
          <w:rFonts w:ascii="Times New Roman" w:hAnsi="Times New Roman" w:cs="Times New Roman"/>
          <w:color w:val="000000"/>
          <w:spacing w:val="-4"/>
          <w:szCs w:val="28"/>
        </w:rPr>
        <w:t>.В</w:t>
      </w:r>
      <w:proofErr w:type="gramEnd"/>
      <w:r w:rsidRPr="00F04C64">
        <w:rPr>
          <w:rFonts w:ascii="Times New Roman" w:hAnsi="Times New Roman" w:cs="Times New Roman"/>
          <w:color w:val="000000"/>
          <w:spacing w:val="-4"/>
          <w:szCs w:val="28"/>
        </w:rPr>
        <w:t>ладимиро</w:t>
      </w:r>
      <w:proofErr w:type="spellEnd"/>
      <w:r w:rsidRPr="00F04C64">
        <w:rPr>
          <w:rFonts w:ascii="Times New Roman" w:hAnsi="Times New Roman" w:cs="Times New Roman"/>
          <w:color w:val="000000"/>
          <w:spacing w:val="-4"/>
          <w:szCs w:val="28"/>
        </w:rPr>
        <w:t>-Александровское начал функционировать магазин торговой сети «Светофор»,  что позволило обеспечи</w:t>
      </w:r>
      <w:r w:rsidR="00B455D7" w:rsidRPr="00F04C64">
        <w:rPr>
          <w:rFonts w:ascii="Times New Roman" w:hAnsi="Times New Roman" w:cs="Times New Roman"/>
          <w:color w:val="000000"/>
          <w:spacing w:val="-4"/>
          <w:szCs w:val="28"/>
        </w:rPr>
        <w:t>т</w:t>
      </w:r>
      <w:r w:rsidRPr="00F04C64">
        <w:rPr>
          <w:rFonts w:ascii="Times New Roman" w:hAnsi="Times New Roman" w:cs="Times New Roman"/>
          <w:color w:val="000000"/>
          <w:spacing w:val="-4"/>
          <w:szCs w:val="28"/>
        </w:rPr>
        <w:t>ь рабочими местами 10 человек.</w:t>
      </w:r>
    </w:p>
    <w:p w:rsidR="00A05E16" w:rsidRPr="00F04C64" w:rsidRDefault="002C6D4B" w:rsidP="00F04C64">
      <w:pPr>
        <w:tabs>
          <w:tab w:val="left" w:pos="0"/>
        </w:tabs>
        <w:spacing w:line="360" w:lineRule="auto"/>
        <w:ind w:firstLine="850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color w:val="000000"/>
          <w:spacing w:val="-4"/>
          <w:szCs w:val="28"/>
        </w:rPr>
        <w:t xml:space="preserve">Отмечается спад строительно-монтажных работ, выполненных организациями и индивидуальными предпринимателями. </w:t>
      </w:r>
      <w:proofErr w:type="gramStart"/>
      <w:r w:rsidRPr="00F04C64">
        <w:rPr>
          <w:rFonts w:ascii="Times New Roman" w:hAnsi="Times New Roman" w:cs="Times New Roman"/>
          <w:color w:val="000000"/>
          <w:spacing w:val="-4"/>
          <w:szCs w:val="28"/>
        </w:rPr>
        <w:t xml:space="preserve">Отрицательная   динамика объясняется  снижением количества заказов на строительные объекты  и  влияние последствий эпидемии </w:t>
      </w:r>
      <w:proofErr w:type="spellStart"/>
      <w:r w:rsidRPr="00F04C64">
        <w:rPr>
          <w:rFonts w:ascii="Times New Roman" w:hAnsi="Times New Roman" w:cs="Times New Roman"/>
          <w:color w:val="000000"/>
          <w:spacing w:val="-4"/>
          <w:szCs w:val="28"/>
        </w:rPr>
        <w:t>коронавируса</w:t>
      </w:r>
      <w:proofErr w:type="spellEnd"/>
      <w:r w:rsidRPr="00F04C64">
        <w:rPr>
          <w:rFonts w:ascii="Times New Roman" w:hAnsi="Times New Roman" w:cs="Times New Roman"/>
          <w:color w:val="000000"/>
          <w:spacing w:val="-4"/>
          <w:szCs w:val="28"/>
        </w:rPr>
        <w:t xml:space="preserve"> и внешнее </w:t>
      </w:r>
      <w:proofErr w:type="spellStart"/>
      <w:r w:rsidRPr="00F04C64">
        <w:rPr>
          <w:rFonts w:ascii="Times New Roman" w:hAnsi="Times New Roman" w:cs="Times New Roman"/>
          <w:color w:val="000000"/>
          <w:spacing w:val="-4"/>
          <w:szCs w:val="28"/>
        </w:rPr>
        <w:t>санкционное</w:t>
      </w:r>
      <w:proofErr w:type="spellEnd"/>
      <w:r w:rsidRPr="00F04C64">
        <w:rPr>
          <w:rFonts w:ascii="Times New Roman" w:hAnsi="Times New Roman" w:cs="Times New Roman"/>
          <w:color w:val="000000"/>
          <w:spacing w:val="-4"/>
          <w:szCs w:val="28"/>
        </w:rPr>
        <w:t xml:space="preserve"> давление: резкий скачок цен на строительные материалы, отсутствие необходимого производства строительных материалов (</w:t>
      </w:r>
      <w:proofErr w:type="spellStart"/>
      <w:r w:rsidRPr="00F04C64">
        <w:rPr>
          <w:rFonts w:ascii="Times New Roman" w:hAnsi="Times New Roman" w:cs="Times New Roman"/>
          <w:color w:val="000000"/>
          <w:spacing w:val="-4"/>
          <w:szCs w:val="28"/>
        </w:rPr>
        <w:t>импортозамещение</w:t>
      </w:r>
      <w:proofErr w:type="spellEnd"/>
      <w:r w:rsidRPr="00F04C64">
        <w:rPr>
          <w:rFonts w:ascii="Times New Roman" w:hAnsi="Times New Roman" w:cs="Times New Roman"/>
          <w:color w:val="000000"/>
          <w:spacing w:val="-4"/>
          <w:szCs w:val="28"/>
        </w:rPr>
        <w:t xml:space="preserve">), снижение спроса на фоне падения платежеспособности потенциальных покупателей, отсутствие иностранной рабочей силы из стран АТР и из государств бывшего Союза, дефицит бюджетных средств и др. </w:t>
      </w:r>
      <w:proofErr w:type="gramEnd"/>
    </w:p>
    <w:p w:rsidR="00A05E16" w:rsidRPr="00F04C64" w:rsidRDefault="002C6D4B" w:rsidP="003C4747">
      <w:pPr>
        <w:spacing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04C64">
        <w:rPr>
          <w:rFonts w:ascii="Times New Roman" w:hAnsi="Times New Roman" w:cs="Times New Roman"/>
          <w:color w:val="000000"/>
          <w:spacing w:val="-4"/>
          <w:szCs w:val="28"/>
        </w:rPr>
        <w:t xml:space="preserve">  </w:t>
      </w:r>
      <w:r w:rsidR="003C4747">
        <w:rPr>
          <w:rFonts w:ascii="Times New Roman" w:hAnsi="Times New Roman" w:cs="Times New Roman"/>
          <w:color w:val="000000"/>
          <w:spacing w:val="-4"/>
          <w:szCs w:val="28"/>
        </w:rPr>
        <w:tab/>
      </w:r>
      <w:r w:rsidRPr="00F04C64">
        <w:rPr>
          <w:rFonts w:ascii="Times New Roman" w:hAnsi="Times New Roman" w:cs="Times New Roman"/>
          <w:color w:val="000000"/>
          <w:spacing w:val="-4"/>
          <w:szCs w:val="28"/>
        </w:rPr>
        <w:t>За  прошлый год</w:t>
      </w:r>
      <w:r w:rsidRPr="00F04C64">
        <w:rPr>
          <w:rFonts w:ascii="Times New Roman" w:hAnsi="Times New Roman" w:cs="Times New Roman"/>
          <w:bCs/>
          <w:color w:val="000000"/>
          <w:spacing w:val="-4"/>
          <w:szCs w:val="28"/>
        </w:rPr>
        <w:t xml:space="preserve"> на развитие экономики и социальной сферы </w:t>
      </w:r>
      <w:r w:rsidR="003C4747">
        <w:rPr>
          <w:rFonts w:ascii="Times New Roman" w:hAnsi="Times New Roman" w:cs="Times New Roman"/>
          <w:bCs/>
          <w:color w:val="000000"/>
          <w:spacing w:val="-4"/>
          <w:szCs w:val="28"/>
        </w:rPr>
        <w:t>округ</w:t>
      </w:r>
      <w:r w:rsidRPr="00F04C64">
        <w:rPr>
          <w:rFonts w:ascii="Times New Roman" w:hAnsi="Times New Roman" w:cs="Times New Roman"/>
          <w:bCs/>
          <w:color w:val="000000"/>
          <w:spacing w:val="-4"/>
          <w:szCs w:val="28"/>
        </w:rPr>
        <w:t>а за счет всех источников финансирования  использовано 1582,54 млн. руб</w:t>
      </w:r>
      <w:r w:rsidRPr="00F04C64">
        <w:rPr>
          <w:rFonts w:ascii="Times New Roman" w:hAnsi="Times New Roman" w:cs="Times New Roman"/>
          <w:b/>
          <w:bCs/>
          <w:i/>
          <w:color w:val="000000"/>
          <w:spacing w:val="-4"/>
          <w:szCs w:val="28"/>
        </w:rPr>
        <w:t xml:space="preserve">.  </w:t>
      </w:r>
      <w:r w:rsidRPr="00F04C64">
        <w:rPr>
          <w:rFonts w:ascii="Times New Roman" w:hAnsi="Times New Roman" w:cs="Times New Roman"/>
          <w:color w:val="000000"/>
          <w:spacing w:val="-4"/>
          <w:szCs w:val="28"/>
        </w:rPr>
        <w:t>инвестиций в основной капитал, что намного ниже, чем в 2022 году.</w:t>
      </w:r>
      <w:r w:rsidRPr="00F04C64">
        <w:rPr>
          <w:rFonts w:ascii="Times New Roman" w:hAnsi="Times New Roman" w:cs="Times New Roman"/>
          <w:b/>
          <w:bCs/>
          <w:i/>
          <w:color w:val="000000"/>
          <w:spacing w:val="-4"/>
          <w:szCs w:val="28"/>
        </w:rPr>
        <w:t xml:space="preserve"> </w:t>
      </w:r>
      <w:r w:rsidRPr="00F04C64">
        <w:rPr>
          <w:rFonts w:ascii="Times New Roman" w:hAnsi="Times New Roman" w:cs="Times New Roman"/>
          <w:bCs/>
          <w:color w:val="000000"/>
          <w:spacing w:val="-4"/>
          <w:szCs w:val="28"/>
        </w:rPr>
        <w:t xml:space="preserve"> Уменьшение показателя связано со снижением инвестиционной деятельности в крупных предприятиях и  объемов строительства ИЖС в частном секторе.   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bCs/>
          <w:spacing w:val="-4"/>
          <w:szCs w:val="28"/>
        </w:rPr>
        <w:t xml:space="preserve">За отчетный период количество субъектов малого и среднего предпринимательства возросло на 40 единиц. На сегодня их 718: 167 — малых предприятий, </w:t>
      </w:r>
      <w:proofErr w:type="gramStart"/>
      <w:r w:rsidRPr="00F04C64">
        <w:rPr>
          <w:rFonts w:ascii="Times New Roman" w:hAnsi="Times New Roman" w:cs="Times New Roman"/>
          <w:bCs/>
          <w:spacing w:val="-4"/>
          <w:szCs w:val="28"/>
        </w:rPr>
        <w:t>индивидуальный</w:t>
      </w:r>
      <w:proofErr w:type="gramEnd"/>
      <w:r w:rsidRPr="00F04C64">
        <w:rPr>
          <w:rFonts w:ascii="Times New Roman" w:hAnsi="Times New Roman" w:cs="Times New Roman"/>
          <w:bCs/>
          <w:spacing w:val="-4"/>
          <w:szCs w:val="28"/>
        </w:rPr>
        <w:t xml:space="preserve"> предприятий — 551. </w:t>
      </w:r>
    </w:p>
    <w:p w:rsidR="00A05E16" w:rsidRPr="00F04C64" w:rsidRDefault="002C6D4B" w:rsidP="00F04C64">
      <w:pPr>
        <w:spacing w:line="360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>По программе «</w:t>
      </w:r>
      <w:proofErr w:type="spellStart"/>
      <w:r w:rsidRPr="00F04C64">
        <w:rPr>
          <w:rFonts w:ascii="Times New Roman" w:hAnsi="Times New Roman" w:cs="Times New Roman"/>
          <w:szCs w:val="28"/>
        </w:rPr>
        <w:t>Агростартап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» получил гранд в размере 3 </w:t>
      </w:r>
      <w:proofErr w:type="spellStart"/>
      <w:r w:rsidRPr="00F04C64">
        <w:rPr>
          <w:rFonts w:ascii="Times New Roman" w:hAnsi="Times New Roman" w:cs="Times New Roman"/>
          <w:szCs w:val="28"/>
        </w:rPr>
        <w:t>млн</w:t>
      </w:r>
      <w:proofErr w:type="gramStart"/>
      <w:r w:rsidRPr="00F04C64">
        <w:rPr>
          <w:rFonts w:ascii="Times New Roman" w:hAnsi="Times New Roman" w:cs="Times New Roman"/>
          <w:szCs w:val="28"/>
        </w:rPr>
        <w:t>.р</w:t>
      </w:r>
      <w:proofErr w:type="gramEnd"/>
      <w:r w:rsidRPr="00F04C64">
        <w:rPr>
          <w:rFonts w:ascii="Times New Roman" w:hAnsi="Times New Roman" w:cs="Times New Roman"/>
          <w:szCs w:val="28"/>
        </w:rPr>
        <w:t>уб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ИП Морозов В.А, на выращивание 6 га картофеля, </w:t>
      </w:r>
      <w:r w:rsidRPr="00F04C64">
        <w:rPr>
          <w:rFonts w:ascii="Times New Roman" w:hAnsi="Times New Roman" w:cs="Times New Roman"/>
          <w:bCs/>
          <w:spacing w:val="-4"/>
          <w:szCs w:val="28"/>
        </w:rPr>
        <w:t xml:space="preserve">ИП Мутовина 2,6 </w:t>
      </w:r>
      <w:proofErr w:type="spellStart"/>
      <w:r w:rsidRPr="00F04C64">
        <w:rPr>
          <w:rFonts w:ascii="Times New Roman" w:hAnsi="Times New Roman" w:cs="Times New Roman"/>
          <w:bCs/>
          <w:spacing w:val="-4"/>
          <w:szCs w:val="28"/>
        </w:rPr>
        <w:t>млн.руб</w:t>
      </w:r>
      <w:proofErr w:type="spellEnd"/>
      <w:r w:rsidRPr="00F04C64">
        <w:rPr>
          <w:rFonts w:ascii="Times New Roman" w:hAnsi="Times New Roman" w:cs="Times New Roman"/>
          <w:bCs/>
          <w:spacing w:val="-4"/>
          <w:szCs w:val="28"/>
        </w:rPr>
        <w:t xml:space="preserve">. на закладку плодово-ягодного сада на площади 1,6 га.  Получила субсидию ИП </w:t>
      </w:r>
      <w:proofErr w:type="spellStart"/>
      <w:r w:rsidRPr="00F04C64">
        <w:rPr>
          <w:rFonts w:ascii="Times New Roman" w:hAnsi="Times New Roman" w:cs="Times New Roman"/>
          <w:bCs/>
          <w:spacing w:val="-4"/>
          <w:szCs w:val="28"/>
        </w:rPr>
        <w:t>Кустова</w:t>
      </w:r>
      <w:proofErr w:type="spellEnd"/>
      <w:r w:rsidRPr="00F04C64">
        <w:rPr>
          <w:rFonts w:ascii="Times New Roman" w:hAnsi="Times New Roman" w:cs="Times New Roman"/>
          <w:bCs/>
          <w:spacing w:val="-4"/>
          <w:szCs w:val="28"/>
        </w:rPr>
        <w:t xml:space="preserve"> 1 млн. руб. на з</w:t>
      </w:r>
      <w:r w:rsidRPr="00F04C64">
        <w:rPr>
          <w:rFonts w:ascii="Times New Roman" w:eastAsia="Times New Roman" w:hAnsi="Times New Roman" w:cs="Times New Roman"/>
          <w:bCs/>
          <w:spacing w:val="-4"/>
          <w:szCs w:val="28"/>
        </w:rPr>
        <w:t xml:space="preserve">акладку плодово-ягодного сада (многолетние </w:t>
      </w:r>
      <w:r w:rsidRPr="00F04C64">
        <w:rPr>
          <w:rFonts w:ascii="Times New Roman" w:eastAsia="Times New Roman" w:hAnsi="Times New Roman" w:cs="Times New Roman"/>
          <w:bCs/>
          <w:spacing w:val="-4"/>
          <w:szCs w:val="28"/>
        </w:rPr>
        <w:lastRenderedPageBreak/>
        <w:t>насаждения) площадью 2 га, в планах создание плодово-ягодного питомника на площади 5 га.</w:t>
      </w:r>
    </w:p>
    <w:p w:rsidR="00A05E16" w:rsidRPr="00F04C64" w:rsidRDefault="002C6D4B" w:rsidP="00F04C64">
      <w:pPr>
        <w:spacing w:line="360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eastAsia="Times New Roman" w:hAnsi="Times New Roman" w:cs="Times New Roman"/>
          <w:color w:val="000000"/>
          <w:spacing w:val="-4"/>
          <w:szCs w:val="28"/>
        </w:rPr>
        <w:t>В  рамках реализации мероприятий муниципальной программы «Развитие малого и среднего предпринимательства в Партизанском муниципальном районе» на 2022-2027 годы было освоено 180 тысяч рублей местного бюджета: на проведение конкурса профессионального мастерства среди машинистов-трактористов, а также на  организацию и проведение мероприятий по чествованию передовых сельскохозяйственных организаций.</w:t>
      </w:r>
    </w:p>
    <w:p w:rsidR="00B455D7" w:rsidRPr="00F04C64" w:rsidRDefault="00B455D7" w:rsidP="00F04C64">
      <w:pPr>
        <w:pStyle w:val="affffb"/>
        <w:spacing w:line="360" w:lineRule="auto"/>
        <w:ind w:left="0" w:firstLine="907"/>
        <w:rPr>
          <w:rFonts w:cs="Times New Roman"/>
          <w:b/>
          <w:bCs/>
          <w:szCs w:val="28"/>
        </w:rPr>
      </w:pPr>
    </w:p>
    <w:p w:rsidR="00B455D7" w:rsidRPr="00F04C64" w:rsidRDefault="00B455D7" w:rsidP="00F04C64">
      <w:pPr>
        <w:pStyle w:val="affffb"/>
        <w:spacing w:line="360" w:lineRule="auto"/>
        <w:ind w:left="0" w:firstLine="907"/>
        <w:rPr>
          <w:rFonts w:cs="Times New Roman"/>
          <w:b/>
          <w:bCs/>
          <w:szCs w:val="28"/>
        </w:rPr>
      </w:pPr>
      <w:r w:rsidRPr="00F04C64">
        <w:rPr>
          <w:rFonts w:cs="Times New Roman"/>
          <w:b/>
          <w:bCs/>
          <w:szCs w:val="28"/>
        </w:rPr>
        <w:t>Розничная торговля и общественное питание</w:t>
      </w:r>
    </w:p>
    <w:p w:rsidR="00B455D7" w:rsidRPr="00F04C64" w:rsidRDefault="00B455D7" w:rsidP="00F04C64">
      <w:pPr>
        <w:tabs>
          <w:tab w:val="left" w:pos="0"/>
        </w:tabs>
        <w:spacing w:line="360" w:lineRule="auto"/>
        <w:ind w:firstLine="850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color w:val="000000"/>
          <w:spacing w:val="-4"/>
          <w:szCs w:val="28"/>
        </w:rPr>
        <w:t xml:space="preserve">Самой распространенной  отраслью на территории Партизанского муниципального округа  является  розничная торговля. Так, в прошлом году объем производства превысил плановые показатели на 103 % и составил   5892,56 </w:t>
      </w:r>
      <w:proofErr w:type="spellStart"/>
      <w:r w:rsidRPr="00F04C64">
        <w:rPr>
          <w:rFonts w:ascii="Times New Roman" w:hAnsi="Times New Roman" w:cs="Times New Roman"/>
          <w:color w:val="000000"/>
          <w:spacing w:val="-4"/>
          <w:szCs w:val="28"/>
        </w:rPr>
        <w:t>млн</w:t>
      </w:r>
      <w:proofErr w:type="gramStart"/>
      <w:r w:rsidRPr="00F04C64">
        <w:rPr>
          <w:rFonts w:ascii="Times New Roman" w:hAnsi="Times New Roman" w:cs="Times New Roman"/>
          <w:color w:val="000000"/>
          <w:spacing w:val="-4"/>
          <w:szCs w:val="28"/>
        </w:rPr>
        <w:t>.р</w:t>
      </w:r>
      <w:proofErr w:type="gramEnd"/>
      <w:r w:rsidRPr="00F04C64">
        <w:rPr>
          <w:rFonts w:ascii="Times New Roman" w:hAnsi="Times New Roman" w:cs="Times New Roman"/>
          <w:color w:val="000000"/>
          <w:spacing w:val="-4"/>
          <w:szCs w:val="28"/>
        </w:rPr>
        <w:t>ублей</w:t>
      </w:r>
      <w:proofErr w:type="spellEnd"/>
      <w:r w:rsidRPr="00F04C64">
        <w:rPr>
          <w:rFonts w:ascii="Times New Roman" w:hAnsi="Times New Roman" w:cs="Times New Roman"/>
          <w:color w:val="000000"/>
          <w:spacing w:val="-4"/>
          <w:szCs w:val="28"/>
        </w:rPr>
        <w:t xml:space="preserve">. </w:t>
      </w:r>
    </w:p>
    <w:p w:rsidR="00B455D7" w:rsidRPr="00F04C64" w:rsidRDefault="00B455D7" w:rsidP="00F04C64">
      <w:pPr>
        <w:tabs>
          <w:tab w:val="left" w:pos="0"/>
        </w:tabs>
        <w:spacing w:line="360" w:lineRule="auto"/>
        <w:ind w:firstLine="850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color w:val="000000"/>
          <w:spacing w:val="-4"/>
          <w:szCs w:val="28"/>
        </w:rPr>
        <w:t xml:space="preserve">В показателях  наметилась положительная динамика по причине спада пика пандемии </w:t>
      </w:r>
      <w:proofErr w:type="spellStart"/>
      <w:r w:rsidRPr="00F04C64">
        <w:rPr>
          <w:rFonts w:ascii="Times New Roman" w:hAnsi="Times New Roman" w:cs="Times New Roman"/>
          <w:color w:val="000000"/>
          <w:spacing w:val="-4"/>
          <w:szCs w:val="28"/>
        </w:rPr>
        <w:t>коронавирусной</w:t>
      </w:r>
      <w:proofErr w:type="spellEnd"/>
      <w:r w:rsidRPr="00F04C64">
        <w:rPr>
          <w:rFonts w:ascii="Times New Roman" w:hAnsi="Times New Roman" w:cs="Times New Roman"/>
          <w:color w:val="000000"/>
          <w:spacing w:val="-4"/>
          <w:szCs w:val="28"/>
        </w:rPr>
        <w:t xml:space="preserve"> инфекции, а также произошедших чрезвычайных ситуаций в округе с разрушением транспортной инфраструктуры, что  позволило доходы населения использовать на своей территории. </w:t>
      </w:r>
    </w:p>
    <w:p w:rsidR="00B455D7" w:rsidRPr="00F04C64" w:rsidRDefault="00B455D7" w:rsidP="00F04C64">
      <w:pPr>
        <w:spacing w:line="360" w:lineRule="auto"/>
        <w:ind w:firstLine="709"/>
        <w:rPr>
          <w:rFonts w:ascii="Times New Roman" w:hAnsi="Times New Roman" w:cs="Times New Roman"/>
          <w:b/>
          <w:bCs/>
          <w:szCs w:val="28"/>
        </w:rPr>
      </w:pPr>
    </w:p>
    <w:p w:rsidR="00A05E16" w:rsidRPr="00F04C64" w:rsidRDefault="002C6D4B" w:rsidP="00F04C64">
      <w:pPr>
        <w:spacing w:line="360" w:lineRule="auto"/>
        <w:ind w:firstLine="709"/>
        <w:rPr>
          <w:rFonts w:ascii="Times New Roman" w:hAnsi="Times New Roman" w:cs="Times New Roman"/>
          <w:b/>
          <w:bCs/>
          <w:szCs w:val="28"/>
        </w:rPr>
      </w:pPr>
      <w:r w:rsidRPr="00F04C64">
        <w:rPr>
          <w:rFonts w:ascii="Times New Roman" w:hAnsi="Times New Roman" w:cs="Times New Roman"/>
          <w:b/>
          <w:bCs/>
          <w:szCs w:val="28"/>
        </w:rPr>
        <w:t>Сельское хозяйство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Одной из важных отраслей экономики в округе является сельское хозяйство. В прошлом году сельскохозяйственными товаропроизводителями инвестировано 68,5 </w:t>
      </w:r>
      <w:proofErr w:type="spellStart"/>
      <w:r w:rsidRPr="00F04C64">
        <w:rPr>
          <w:rFonts w:ascii="Times New Roman" w:hAnsi="Times New Roman" w:cs="Times New Roman"/>
          <w:szCs w:val="28"/>
        </w:rPr>
        <w:t>млн</w:t>
      </w:r>
      <w:proofErr w:type="gramStart"/>
      <w:r w:rsidRPr="00F04C64">
        <w:rPr>
          <w:rFonts w:ascii="Times New Roman" w:hAnsi="Times New Roman" w:cs="Times New Roman"/>
          <w:szCs w:val="28"/>
        </w:rPr>
        <w:t>.р</w:t>
      </w:r>
      <w:proofErr w:type="gramEnd"/>
      <w:r w:rsidRPr="00F04C64">
        <w:rPr>
          <w:rFonts w:ascii="Times New Roman" w:hAnsi="Times New Roman" w:cs="Times New Roman"/>
          <w:szCs w:val="28"/>
        </w:rPr>
        <w:t>ублей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собственных средств и средств грантов. 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В муниципалитете </w:t>
      </w:r>
      <w:r w:rsidRPr="00F04C64">
        <w:rPr>
          <w:rFonts w:ascii="Times New Roman" w:eastAsia="Times New Roman" w:hAnsi="Times New Roman" w:cs="Times New Roman"/>
          <w:szCs w:val="28"/>
        </w:rPr>
        <w:t xml:space="preserve">с каждым годом растет культура земледелия, внедряются передовые технологии, грамотно используются средства защиты растений, что приводит к увеличению урожайности сельскохозяйственных культур, а вследствие этого увеличение производства продукции растениеводства. Но крупные инвестиционные проекты не могут быть реализованы на нашей территории, так как практически все земли пригодные для земледелия обрабатываются. Животноводческая отрасль переживает не </w:t>
      </w:r>
      <w:r w:rsidRPr="00F04C64">
        <w:rPr>
          <w:rFonts w:ascii="Times New Roman" w:eastAsia="Times New Roman" w:hAnsi="Times New Roman" w:cs="Times New Roman"/>
          <w:szCs w:val="28"/>
        </w:rPr>
        <w:lastRenderedPageBreak/>
        <w:t xml:space="preserve">самые лучшие времена -  нехватка кадров и постоянно растущие требования к производству и реализации животноводческой продукции не способствует росту производства. 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eastAsia="Times New Roman" w:hAnsi="Times New Roman" w:cs="Times New Roman"/>
          <w:szCs w:val="28"/>
        </w:rPr>
        <w:t xml:space="preserve">Общий объем валовой продукции сократился на 9% и составил 1446,87 </w:t>
      </w:r>
      <w:proofErr w:type="gramStart"/>
      <w:r w:rsidRPr="00F04C64">
        <w:rPr>
          <w:rFonts w:ascii="Times New Roman" w:eastAsia="Times New Roman" w:hAnsi="Times New Roman" w:cs="Times New Roman"/>
          <w:szCs w:val="28"/>
        </w:rPr>
        <w:t>млн</w:t>
      </w:r>
      <w:proofErr w:type="gramEnd"/>
      <w:r w:rsidRPr="00F04C64">
        <w:rPr>
          <w:rFonts w:ascii="Times New Roman" w:eastAsia="Times New Roman" w:hAnsi="Times New Roman" w:cs="Times New Roman"/>
          <w:szCs w:val="28"/>
        </w:rPr>
        <w:t xml:space="preserve"> рублей. Также сократилась валовой производство животноводства — потери составили 83 млн. рублей. </w:t>
      </w:r>
    </w:p>
    <w:p w:rsidR="00A05E16" w:rsidRPr="00F04C64" w:rsidRDefault="002C6D4B" w:rsidP="00F04C64">
      <w:pPr>
        <w:tabs>
          <w:tab w:val="left" w:pos="567"/>
        </w:tabs>
        <w:spacing w:line="360" w:lineRule="auto"/>
        <w:ind w:firstLine="794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В прошлом году уменьшилась посевная площадь в связи с прохождением </w:t>
      </w:r>
      <w:r w:rsidRPr="00F04C64">
        <w:rPr>
          <w:rFonts w:ascii="Times New Roman" w:hAnsi="Times New Roman" w:cs="Times New Roman"/>
          <w:bCs/>
          <w:szCs w:val="28"/>
        </w:rPr>
        <w:t xml:space="preserve">тайфуна </w:t>
      </w:r>
      <w:proofErr w:type="spellStart"/>
      <w:r w:rsidRPr="00F04C64">
        <w:rPr>
          <w:rFonts w:ascii="Times New Roman" w:hAnsi="Times New Roman" w:cs="Times New Roman"/>
          <w:bCs/>
          <w:szCs w:val="28"/>
        </w:rPr>
        <w:t>Хинамнор</w:t>
      </w:r>
      <w:proofErr w:type="spellEnd"/>
      <w:r w:rsidRPr="00F04C64">
        <w:rPr>
          <w:rFonts w:ascii="Times New Roman" w:hAnsi="Times New Roman" w:cs="Times New Roman"/>
          <w:bCs/>
          <w:szCs w:val="28"/>
        </w:rPr>
        <w:t xml:space="preserve"> в 2022 году,  из-за чего был смыт плодородный слой почвы.</w:t>
      </w:r>
    </w:p>
    <w:p w:rsidR="00A05E16" w:rsidRPr="00F04C64" w:rsidRDefault="002C6D4B" w:rsidP="00F04C64">
      <w:pPr>
        <w:spacing w:line="360" w:lineRule="auto"/>
        <w:ind w:firstLine="426"/>
        <w:jc w:val="both"/>
        <w:textAlignment w:val="baseline"/>
        <w:rPr>
          <w:rFonts w:ascii="Times New Roman" w:hAnsi="Times New Roman" w:cs="Times New Roman"/>
          <w:szCs w:val="28"/>
        </w:rPr>
      </w:pPr>
      <w:r w:rsidRPr="00F04C64">
        <w:rPr>
          <w:rFonts w:ascii="Times New Roman" w:eastAsia="Times New Roman" w:hAnsi="Times New Roman" w:cs="Times New Roman"/>
          <w:szCs w:val="28"/>
        </w:rPr>
        <w:t>После прохождения тайфуна в августе 2023 года пострадало 433,3 га посевной площади. В СХПК «</w:t>
      </w:r>
      <w:proofErr w:type="spellStart"/>
      <w:r w:rsidRPr="00F04C64">
        <w:rPr>
          <w:rFonts w:ascii="Times New Roman" w:eastAsia="Times New Roman" w:hAnsi="Times New Roman" w:cs="Times New Roman"/>
          <w:szCs w:val="28"/>
        </w:rPr>
        <w:t>Новолитовский</w:t>
      </w:r>
      <w:proofErr w:type="spellEnd"/>
      <w:r w:rsidRPr="00F04C64">
        <w:rPr>
          <w:rFonts w:ascii="Times New Roman" w:eastAsia="Times New Roman" w:hAnsi="Times New Roman" w:cs="Times New Roman"/>
          <w:szCs w:val="28"/>
        </w:rPr>
        <w:t>» погибло 119 га сои, 90 га пшеницы. В ООО «</w:t>
      </w:r>
      <w:proofErr w:type="spellStart"/>
      <w:r w:rsidRPr="00F04C64">
        <w:rPr>
          <w:rFonts w:ascii="Times New Roman" w:eastAsia="Times New Roman" w:hAnsi="Times New Roman" w:cs="Times New Roman"/>
          <w:szCs w:val="28"/>
        </w:rPr>
        <w:t>Агрофонд</w:t>
      </w:r>
      <w:proofErr w:type="spellEnd"/>
      <w:r w:rsidRPr="00F04C64">
        <w:rPr>
          <w:rFonts w:ascii="Times New Roman" w:eastAsia="Times New Roman" w:hAnsi="Times New Roman" w:cs="Times New Roman"/>
          <w:szCs w:val="28"/>
        </w:rPr>
        <w:t xml:space="preserve">-П» погибло 199,30 га ячменя. В К/Х Гришко погибло  7 га картофеля, 5 га овощей. В КФХ Ким И.Г. погибло 37 га картофеля. В КФХ Еременко Е.В. погибло 5 га картофеля. </w:t>
      </w:r>
    </w:p>
    <w:p w:rsidR="00A05E16" w:rsidRPr="00F04C64" w:rsidRDefault="002C6D4B" w:rsidP="00F04C64">
      <w:pPr>
        <w:spacing w:line="360" w:lineRule="auto"/>
        <w:ind w:firstLine="426"/>
        <w:jc w:val="both"/>
        <w:textAlignment w:val="baseline"/>
        <w:rPr>
          <w:rFonts w:ascii="Times New Roman" w:hAnsi="Times New Roman" w:cs="Times New Roman"/>
          <w:szCs w:val="28"/>
        </w:rPr>
      </w:pPr>
      <w:r w:rsidRPr="00F04C64">
        <w:rPr>
          <w:rFonts w:ascii="Times New Roman" w:eastAsia="Times New Roman" w:hAnsi="Times New Roman" w:cs="Times New Roman"/>
          <w:szCs w:val="28"/>
        </w:rPr>
        <w:t>Надеемся, что в следующем году удастся избежать снижения производства валовой продукции растениеводства. В текущем году и планируемых годах прогнозируется увеличение посевных площадей и валовой сбор зернобобовых культур в ИП ГКФХ Еременко Е.В., ООО «</w:t>
      </w:r>
      <w:proofErr w:type="spellStart"/>
      <w:r w:rsidRPr="00F04C64">
        <w:rPr>
          <w:rFonts w:ascii="Times New Roman" w:eastAsia="Times New Roman" w:hAnsi="Times New Roman" w:cs="Times New Roman"/>
          <w:szCs w:val="28"/>
        </w:rPr>
        <w:t>Агрофонд</w:t>
      </w:r>
      <w:proofErr w:type="spellEnd"/>
      <w:r w:rsidRPr="00F04C64">
        <w:rPr>
          <w:rFonts w:ascii="Times New Roman" w:eastAsia="Times New Roman" w:hAnsi="Times New Roman" w:cs="Times New Roman"/>
          <w:szCs w:val="28"/>
        </w:rPr>
        <w:t>-П», СХПК «</w:t>
      </w:r>
      <w:proofErr w:type="spellStart"/>
      <w:r w:rsidRPr="00F04C64">
        <w:rPr>
          <w:rFonts w:ascii="Times New Roman" w:eastAsia="Times New Roman" w:hAnsi="Times New Roman" w:cs="Times New Roman"/>
          <w:szCs w:val="28"/>
        </w:rPr>
        <w:t>Новолитовский</w:t>
      </w:r>
      <w:proofErr w:type="spellEnd"/>
      <w:r w:rsidRPr="00F04C64">
        <w:rPr>
          <w:rFonts w:ascii="Times New Roman" w:eastAsia="Times New Roman" w:hAnsi="Times New Roman" w:cs="Times New Roman"/>
          <w:szCs w:val="28"/>
        </w:rPr>
        <w:t>» в связи с наращиванием своей кормовой базы, что значительно снизит себестоимость продукции. Объем производства картофеля и овощей не значительно будут увеличены, что связано с повышением спроса на продукцию, вследствие снижения посевных площадей под данными культурами в целом по краю.</w:t>
      </w:r>
    </w:p>
    <w:p w:rsidR="00A05E16" w:rsidRPr="00F04C64" w:rsidRDefault="002C6D4B" w:rsidP="00F04C64">
      <w:pPr>
        <w:spacing w:line="360" w:lineRule="auto"/>
        <w:ind w:firstLine="426"/>
        <w:jc w:val="both"/>
        <w:textAlignment w:val="baseline"/>
        <w:rPr>
          <w:rFonts w:ascii="Times New Roman" w:hAnsi="Times New Roman" w:cs="Times New Roman"/>
          <w:szCs w:val="28"/>
        </w:rPr>
      </w:pPr>
      <w:r w:rsidRPr="00F04C64">
        <w:rPr>
          <w:rFonts w:ascii="Times New Roman" w:eastAsia="Times New Roman" w:hAnsi="Times New Roman" w:cs="Times New Roman"/>
          <w:szCs w:val="28"/>
        </w:rPr>
        <w:t>Что касается животноводства, СХПК «</w:t>
      </w:r>
      <w:proofErr w:type="spellStart"/>
      <w:r w:rsidRPr="00F04C64">
        <w:rPr>
          <w:rFonts w:ascii="Times New Roman" w:eastAsia="Times New Roman" w:hAnsi="Times New Roman" w:cs="Times New Roman"/>
          <w:szCs w:val="28"/>
        </w:rPr>
        <w:t>Новолитовский</w:t>
      </w:r>
      <w:proofErr w:type="spellEnd"/>
      <w:r w:rsidRPr="00F04C64">
        <w:rPr>
          <w:rFonts w:ascii="Times New Roman" w:eastAsia="Times New Roman" w:hAnsi="Times New Roman" w:cs="Times New Roman"/>
          <w:szCs w:val="28"/>
        </w:rPr>
        <w:t xml:space="preserve">» продолжает обновление молочного стада, в этом году хозяйство закупило  68 суперэлитных нетелей  на 17 млн. рублей. </w:t>
      </w:r>
      <w:r w:rsidRPr="00F04C64">
        <w:rPr>
          <w:rFonts w:ascii="Times New Roman" w:eastAsia="Calibri" w:hAnsi="Times New Roman" w:cs="Times New Roman"/>
          <w:szCs w:val="28"/>
          <w:lang w:eastAsia="en-US"/>
        </w:rPr>
        <w:t xml:space="preserve">В хозяйстве ИП ГКФХ «Еременко Е.В.» в прошлом году введена в эксплуатацию современная роботизированная молочная ферма на 101 голову дойного стада. Главной </w:t>
      </w:r>
      <w:proofErr w:type="gramStart"/>
      <w:r w:rsidRPr="00F04C64">
        <w:rPr>
          <w:rFonts w:ascii="Times New Roman" w:eastAsia="Calibri" w:hAnsi="Times New Roman" w:cs="Times New Roman"/>
          <w:szCs w:val="28"/>
          <w:lang w:eastAsia="en-US"/>
        </w:rPr>
        <w:t>особенностью</w:t>
      </w:r>
      <w:proofErr w:type="gramEnd"/>
      <w:r w:rsidRPr="00F04C64">
        <w:rPr>
          <w:rFonts w:ascii="Times New Roman" w:eastAsia="Calibri" w:hAnsi="Times New Roman" w:cs="Times New Roman"/>
          <w:szCs w:val="28"/>
          <w:lang w:eastAsia="en-US"/>
        </w:rPr>
        <w:t xml:space="preserve"> которой является робот – дояр. На строительство фермы было выделено с</w:t>
      </w:r>
      <w:r w:rsidRPr="00F04C64">
        <w:rPr>
          <w:rFonts w:ascii="Times New Roman" w:eastAsia="Times New Roman" w:hAnsi="Times New Roman" w:cs="Times New Roman"/>
          <w:szCs w:val="28"/>
        </w:rPr>
        <w:t xml:space="preserve"> краевого бюджета 8,5 млн. рублей, с федерального бюджета 29,750 млн. рублей, вложено собственных средств 4,25 млн. рублей. </w:t>
      </w:r>
      <w:r w:rsidRPr="00F04C64">
        <w:rPr>
          <w:rFonts w:ascii="Times New Roman" w:hAnsi="Times New Roman" w:cs="Times New Roman"/>
          <w:color w:val="FF0000"/>
          <w:szCs w:val="28"/>
        </w:rPr>
        <w:t xml:space="preserve">           </w:t>
      </w:r>
    </w:p>
    <w:p w:rsidR="00A05E16" w:rsidRPr="00F04C64" w:rsidRDefault="002C6D4B" w:rsidP="00F04C64">
      <w:pPr>
        <w:spacing w:line="360" w:lineRule="auto"/>
        <w:ind w:firstLine="426"/>
        <w:jc w:val="both"/>
        <w:textAlignment w:val="baseline"/>
        <w:rPr>
          <w:rFonts w:ascii="Times New Roman" w:hAnsi="Times New Roman" w:cs="Times New Roman"/>
          <w:szCs w:val="28"/>
        </w:rPr>
      </w:pPr>
      <w:r w:rsidRPr="00F04C64">
        <w:rPr>
          <w:rFonts w:ascii="Times New Roman" w:eastAsia="Times New Roman" w:hAnsi="Times New Roman" w:cs="Times New Roman"/>
          <w:szCs w:val="28"/>
        </w:rPr>
        <w:lastRenderedPageBreak/>
        <w:t xml:space="preserve">        В планах СХПК «</w:t>
      </w:r>
      <w:proofErr w:type="spellStart"/>
      <w:r w:rsidRPr="00F04C64">
        <w:rPr>
          <w:rFonts w:ascii="Times New Roman" w:eastAsia="Times New Roman" w:hAnsi="Times New Roman" w:cs="Times New Roman"/>
          <w:szCs w:val="28"/>
        </w:rPr>
        <w:t>Новолитовский</w:t>
      </w:r>
      <w:proofErr w:type="spellEnd"/>
      <w:r w:rsidRPr="00F04C64">
        <w:rPr>
          <w:rFonts w:ascii="Times New Roman" w:eastAsia="Times New Roman" w:hAnsi="Times New Roman" w:cs="Times New Roman"/>
          <w:szCs w:val="28"/>
        </w:rPr>
        <w:t xml:space="preserve">»  замена всех ветхих зданий фермы на современные с высокотехнологичным оборудованием, построить крупяной </w:t>
      </w:r>
      <w:proofErr w:type="spellStart"/>
      <w:r w:rsidRPr="00F04C64">
        <w:rPr>
          <w:rFonts w:ascii="Times New Roman" w:eastAsia="Times New Roman" w:hAnsi="Times New Roman" w:cs="Times New Roman"/>
          <w:szCs w:val="28"/>
        </w:rPr>
        <w:t>минизавод</w:t>
      </w:r>
      <w:proofErr w:type="spellEnd"/>
      <w:r w:rsidRPr="00F04C64">
        <w:rPr>
          <w:rFonts w:ascii="Times New Roman" w:eastAsia="Times New Roman" w:hAnsi="Times New Roman" w:cs="Times New Roman"/>
          <w:szCs w:val="28"/>
        </w:rPr>
        <w:t xml:space="preserve">, молокозавод, общий объем инвестиции 200 млн. рублей. </w:t>
      </w:r>
    </w:p>
    <w:p w:rsidR="00A05E16" w:rsidRPr="00F04C64" w:rsidRDefault="002C6D4B" w:rsidP="00F04C64">
      <w:pPr>
        <w:spacing w:line="360" w:lineRule="auto"/>
        <w:ind w:firstLine="737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eastAsia="Times New Roman" w:hAnsi="Times New Roman" w:cs="Times New Roman"/>
          <w:szCs w:val="28"/>
        </w:rPr>
        <w:t>ООО «Новое время» планирует построить круглогодичные теплицы по производству овощей в закрытом грунте.</w:t>
      </w:r>
    </w:p>
    <w:p w:rsidR="00A05E16" w:rsidRPr="00F04C64" w:rsidRDefault="002C6D4B" w:rsidP="00F04C64">
      <w:pPr>
        <w:spacing w:line="360" w:lineRule="auto"/>
        <w:ind w:firstLine="737"/>
        <w:rPr>
          <w:rFonts w:ascii="Times New Roman" w:hAnsi="Times New Roman" w:cs="Times New Roman"/>
          <w:b/>
          <w:bCs/>
          <w:szCs w:val="28"/>
        </w:rPr>
      </w:pPr>
      <w:r w:rsidRPr="00F04C64">
        <w:rPr>
          <w:rFonts w:ascii="Times New Roman" w:eastAsia="Times New Roman" w:hAnsi="Times New Roman" w:cs="Times New Roman"/>
          <w:b/>
          <w:bCs/>
          <w:szCs w:val="28"/>
        </w:rPr>
        <w:t>Жильё</w:t>
      </w:r>
    </w:p>
    <w:p w:rsidR="00A05E16" w:rsidRPr="00F04C64" w:rsidRDefault="002C6D4B" w:rsidP="00F04C64">
      <w:pPr>
        <w:widowControl/>
        <w:tabs>
          <w:tab w:val="left" w:pos="135"/>
        </w:tabs>
        <w:spacing w:line="360" w:lineRule="auto"/>
        <w:ind w:firstLine="624"/>
        <w:jc w:val="both"/>
        <w:rPr>
          <w:rFonts w:ascii="Times New Roman" w:hAnsi="Times New Roman" w:cs="Times New Roman"/>
          <w:szCs w:val="28"/>
        </w:rPr>
      </w:pPr>
      <w:proofErr w:type="gramStart"/>
      <w:r w:rsidRPr="00F04C64">
        <w:rPr>
          <w:rFonts w:ascii="Times New Roman" w:eastAsia="Times New Roman" w:hAnsi="Times New Roman" w:cs="Times New Roman"/>
          <w:szCs w:val="28"/>
        </w:rPr>
        <w:t>В реестре отдела жилищного фонда в муниципальной собственности находится 444 жилых объекта, из них предоставлено</w:t>
      </w:r>
      <w:r w:rsidR="00B455D7" w:rsidRPr="00F04C64">
        <w:rPr>
          <w:rFonts w:ascii="Times New Roman" w:eastAsia="Times New Roman" w:hAnsi="Times New Roman" w:cs="Times New Roman"/>
          <w:szCs w:val="28"/>
        </w:rPr>
        <w:t xml:space="preserve"> </w:t>
      </w:r>
      <w:r w:rsidRPr="00F04C64">
        <w:rPr>
          <w:rFonts w:ascii="Times New Roman" w:eastAsia="Times New Roman" w:hAnsi="Times New Roman" w:cs="Times New Roman"/>
          <w:szCs w:val="28"/>
        </w:rPr>
        <w:t xml:space="preserve"> по договорам социального найма — 205</w:t>
      </w:r>
      <w:r w:rsidR="00B455D7" w:rsidRPr="00F04C64">
        <w:rPr>
          <w:rFonts w:ascii="Times New Roman" w:eastAsia="Times New Roman" w:hAnsi="Times New Roman" w:cs="Times New Roman"/>
          <w:szCs w:val="28"/>
        </w:rPr>
        <w:t xml:space="preserve"> жилых помещений</w:t>
      </w:r>
      <w:r w:rsidRPr="00F04C64">
        <w:rPr>
          <w:rFonts w:ascii="Times New Roman" w:eastAsia="Times New Roman" w:hAnsi="Times New Roman" w:cs="Times New Roman"/>
          <w:szCs w:val="28"/>
        </w:rPr>
        <w:t>, по договорам найма жилого помещения для детей-сирот-61, по договорам специализированного жилого помещения маневренного фонда- 4, по договорам найма служебного помещения специализированного фонда-21, 4 жилых помещения не пригодны для проживания.</w:t>
      </w:r>
      <w:proofErr w:type="gramEnd"/>
    </w:p>
    <w:p w:rsidR="00A05E16" w:rsidRPr="00F04C64" w:rsidRDefault="002C6D4B" w:rsidP="00F04C64">
      <w:pPr>
        <w:widowControl/>
        <w:tabs>
          <w:tab w:val="left" w:pos="135"/>
        </w:tabs>
        <w:spacing w:line="360" w:lineRule="auto"/>
        <w:ind w:firstLine="624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eastAsia="Times New Roman" w:hAnsi="Times New Roman" w:cs="Times New Roman"/>
          <w:szCs w:val="28"/>
        </w:rPr>
        <w:t xml:space="preserve">В прошлом году принято на учет  28 граждан, нуждающихся в жилых помещениях, 23 человека признаны малоимущими в целях предоставления им жилья по договору социального найма. </w:t>
      </w:r>
    </w:p>
    <w:p w:rsidR="00A05E16" w:rsidRPr="00F04C64" w:rsidRDefault="002C6D4B" w:rsidP="00F04C64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szCs w:val="28"/>
        </w:rPr>
      </w:pPr>
      <w:proofErr w:type="gramStart"/>
      <w:r w:rsidRPr="00F04C64">
        <w:rPr>
          <w:rFonts w:ascii="Times New Roman" w:eastAsia="Times New Roman" w:hAnsi="Times New Roman" w:cs="Times New Roman"/>
          <w:szCs w:val="28"/>
        </w:rPr>
        <w:t>В 2023 году общий план финансирования по муниципальной программе «Проведение мероприятий по строительству, реконструкции, ремонту и содержанию объектов муниципального жилищного фонда, переселению граждан из аварийного жилищного фонда в Партизанском муниципальном районе на 2023-2027 годы» составил 1860,00 тыс. рублей.</w:t>
      </w:r>
      <w:proofErr w:type="gramEnd"/>
      <w:r w:rsidRPr="00F04C64">
        <w:rPr>
          <w:rFonts w:ascii="Times New Roman" w:eastAsia="Times New Roman" w:hAnsi="Times New Roman" w:cs="Times New Roman"/>
          <w:szCs w:val="28"/>
        </w:rPr>
        <w:t xml:space="preserve"> Фактически профинансировано по программе 12930,898 тыс. рублей. </w:t>
      </w:r>
    </w:p>
    <w:p w:rsidR="00A05E16" w:rsidRPr="00F04C64" w:rsidRDefault="002C6D4B" w:rsidP="00F04C64">
      <w:pPr>
        <w:pStyle w:val="a1"/>
        <w:spacing w:line="360" w:lineRule="auto"/>
        <w:ind w:firstLine="708"/>
        <w:rPr>
          <w:rFonts w:ascii="Times New Roman" w:hAnsi="Times New Roman" w:cs="Times New Roman"/>
          <w:szCs w:val="28"/>
        </w:rPr>
      </w:pPr>
      <w:r w:rsidRPr="00F04C64">
        <w:rPr>
          <w:rFonts w:ascii="Times New Roman" w:eastAsia="Times New Roman" w:hAnsi="Times New Roman" w:cs="Times New Roman"/>
          <w:bCs/>
          <w:szCs w:val="28"/>
        </w:rPr>
        <w:t xml:space="preserve">Обеспеченность жильем на 1 жителя </w:t>
      </w:r>
      <w:r w:rsidR="003C4747">
        <w:rPr>
          <w:rFonts w:ascii="Times New Roman" w:eastAsia="Times New Roman" w:hAnsi="Times New Roman" w:cs="Times New Roman"/>
          <w:bCs/>
          <w:szCs w:val="28"/>
        </w:rPr>
        <w:t xml:space="preserve">округа </w:t>
      </w:r>
      <w:r w:rsidRPr="00F04C64">
        <w:rPr>
          <w:rFonts w:ascii="Times New Roman" w:eastAsia="Times New Roman" w:hAnsi="Times New Roman" w:cs="Times New Roman"/>
          <w:bCs/>
          <w:szCs w:val="28"/>
        </w:rPr>
        <w:t>составила 23,8 м</w:t>
      </w:r>
      <w:proofErr w:type="gramStart"/>
      <w:r w:rsidRPr="00F04C64">
        <w:rPr>
          <w:rFonts w:ascii="Times New Roman" w:eastAsia="Times New Roman" w:hAnsi="Times New Roman" w:cs="Times New Roman"/>
          <w:bCs/>
          <w:szCs w:val="28"/>
        </w:rPr>
        <w:t>2</w:t>
      </w:r>
      <w:proofErr w:type="gramEnd"/>
      <w:r w:rsidRPr="00F04C64">
        <w:rPr>
          <w:rFonts w:ascii="Times New Roman" w:eastAsia="Times New Roman" w:hAnsi="Times New Roman" w:cs="Times New Roman"/>
          <w:bCs/>
          <w:szCs w:val="28"/>
        </w:rPr>
        <w:t>, что на 0,6 м2 больше в сравнении с  2022годом.</w:t>
      </w:r>
    </w:p>
    <w:p w:rsidR="00A05E16" w:rsidRPr="00F04C64" w:rsidRDefault="002C6D4B" w:rsidP="00F04C64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  В  соответствии с региональной адресной программой «Переселение граждан из аварийного жилищного фонда в Приморском крае» на 2019-2025 гг.»  в 2023 году проведены мероприятия  по из</w:t>
      </w:r>
      <w:r w:rsidR="00EB667C" w:rsidRPr="00F04C64">
        <w:rPr>
          <w:rFonts w:ascii="Times New Roman" w:hAnsi="Times New Roman" w:cs="Times New Roman"/>
          <w:szCs w:val="28"/>
        </w:rPr>
        <w:t>ъ</w:t>
      </w:r>
      <w:r w:rsidRPr="00F04C64">
        <w:rPr>
          <w:rFonts w:ascii="Times New Roman" w:hAnsi="Times New Roman" w:cs="Times New Roman"/>
          <w:szCs w:val="28"/>
        </w:rPr>
        <w:t xml:space="preserve">ятию помещения путем выкупа ¼ доли в праве общей долевой собственности жилого помещения расположенного по адресу </w:t>
      </w:r>
      <w:proofErr w:type="spellStart"/>
      <w:r w:rsidRPr="00F04C64">
        <w:rPr>
          <w:rFonts w:ascii="Times New Roman" w:hAnsi="Times New Roman" w:cs="Times New Roman"/>
          <w:szCs w:val="28"/>
        </w:rPr>
        <w:t>с</w:t>
      </w:r>
      <w:proofErr w:type="gramStart"/>
      <w:r w:rsidRPr="00F04C64">
        <w:rPr>
          <w:rFonts w:ascii="Times New Roman" w:hAnsi="Times New Roman" w:cs="Times New Roman"/>
          <w:szCs w:val="28"/>
        </w:rPr>
        <w:t>.С</w:t>
      </w:r>
      <w:proofErr w:type="gramEnd"/>
      <w:r w:rsidRPr="00F04C64">
        <w:rPr>
          <w:rFonts w:ascii="Times New Roman" w:hAnsi="Times New Roman" w:cs="Times New Roman"/>
          <w:szCs w:val="28"/>
        </w:rPr>
        <w:t>ергеевка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04C64">
        <w:rPr>
          <w:rFonts w:ascii="Times New Roman" w:hAnsi="Times New Roman" w:cs="Times New Roman"/>
          <w:szCs w:val="28"/>
        </w:rPr>
        <w:t>ул.Путейная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д.3А кв.6 на сумму 0,908 </w:t>
      </w:r>
      <w:proofErr w:type="spellStart"/>
      <w:r w:rsidRPr="00F04C64">
        <w:rPr>
          <w:rFonts w:ascii="Times New Roman" w:hAnsi="Times New Roman" w:cs="Times New Roman"/>
          <w:szCs w:val="28"/>
        </w:rPr>
        <w:t>млн.руб</w:t>
      </w:r>
      <w:proofErr w:type="spellEnd"/>
      <w:r w:rsidRPr="00F04C64">
        <w:rPr>
          <w:rFonts w:ascii="Times New Roman" w:hAnsi="Times New Roman" w:cs="Times New Roman"/>
          <w:szCs w:val="28"/>
        </w:rPr>
        <w:t>. с целью дальнейшего расселения жильцов.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В прошлом году заключено соглашение с Правительством Приморского </w:t>
      </w:r>
      <w:r w:rsidRPr="00F04C64">
        <w:rPr>
          <w:rFonts w:ascii="Times New Roman" w:hAnsi="Times New Roman" w:cs="Times New Roman"/>
          <w:szCs w:val="28"/>
        </w:rPr>
        <w:lastRenderedPageBreak/>
        <w:t xml:space="preserve">края на приобретение 6-ти квартир и 1-го жилищного сертификата для обеспечение детей-сирот жилыми помещениями на общую сумму 26,5 </w:t>
      </w:r>
      <w:proofErr w:type="spellStart"/>
      <w:r w:rsidRPr="00F04C64">
        <w:rPr>
          <w:rFonts w:ascii="Times New Roman" w:hAnsi="Times New Roman" w:cs="Times New Roman"/>
          <w:szCs w:val="28"/>
        </w:rPr>
        <w:t>млн</w:t>
      </w:r>
      <w:proofErr w:type="gramStart"/>
      <w:r w:rsidRPr="00F04C64">
        <w:rPr>
          <w:rFonts w:ascii="Times New Roman" w:hAnsi="Times New Roman" w:cs="Times New Roman"/>
          <w:szCs w:val="28"/>
        </w:rPr>
        <w:t>.р</w:t>
      </w:r>
      <w:proofErr w:type="gramEnd"/>
      <w:r w:rsidRPr="00F04C64">
        <w:rPr>
          <w:rFonts w:ascii="Times New Roman" w:hAnsi="Times New Roman" w:cs="Times New Roman"/>
          <w:szCs w:val="28"/>
        </w:rPr>
        <w:t>уб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. 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2 молодым семьям, проживающим на территории Партизанского муниципального округа,  предоставлена выплата с бюджетов всех уровней на приобретение (строительство) жилья эконом-класса с общим размером финансирования 5,181 </w:t>
      </w:r>
      <w:proofErr w:type="spellStart"/>
      <w:r w:rsidRPr="00F04C64">
        <w:rPr>
          <w:rFonts w:ascii="Times New Roman" w:hAnsi="Times New Roman" w:cs="Times New Roman"/>
          <w:szCs w:val="28"/>
        </w:rPr>
        <w:t>млн</w:t>
      </w:r>
      <w:proofErr w:type="gramStart"/>
      <w:r w:rsidRPr="00F04C64">
        <w:rPr>
          <w:rFonts w:ascii="Times New Roman" w:hAnsi="Times New Roman" w:cs="Times New Roman"/>
          <w:szCs w:val="28"/>
        </w:rPr>
        <w:t>.р</w:t>
      </w:r>
      <w:proofErr w:type="gramEnd"/>
      <w:r w:rsidRPr="00F04C64">
        <w:rPr>
          <w:rFonts w:ascii="Times New Roman" w:hAnsi="Times New Roman" w:cs="Times New Roman"/>
          <w:szCs w:val="28"/>
        </w:rPr>
        <w:t>уб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. </w:t>
      </w:r>
    </w:p>
    <w:p w:rsidR="006553B5" w:rsidRPr="00F04C64" w:rsidRDefault="006553B5" w:rsidP="00F04C64">
      <w:pPr>
        <w:spacing w:line="360" w:lineRule="auto"/>
        <w:ind w:firstLine="709"/>
        <w:rPr>
          <w:rFonts w:ascii="Times New Roman" w:hAnsi="Times New Roman" w:cs="Times New Roman"/>
          <w:b/>
          <w:bCs/>
          <w:szCs w:val="28"/>
        </w:rPr>
      </w:pPr>
    </w:p>
    <w:p w:rsidR="00A05E16" w:rsidRPr="00F04C64" w:rsidRDefault="002C6D4B" w:rsidP="00F04C64">
      <w:pPr>
        <w:spacing w:line="360" w:lineRule="auto"/>
        <w:ind w:firstLine="709"/>
        <w:rPr>
          <w:rFonts w:ascii="Times New Roman" w:hAnsi="Times New Roman" w:cs="Times New Roman"/>
          <w:b/>
          <w:bCs/>
          <w:szCs w:val="28"/>
        </w:rPr>
      </w:pPr>
      <w:r w:rsidRPr="00F04C64">
        <w:rPr>
          <w:rFonts w:ascii="Times New Roman" w:hAnsi="Times New Roman" w:cs="Times New Roman"/>
          <w:b/>
          <w:bCs/>
          <w:szCs w:val="28"/>
        </w:rPr>
        <w:t>Жилищно-коммунальное хозяйство</w:t>
      </w:r>
    </w:p>
    <w:p w:rsidR="00A05E16" w:rsidRPr="00F04C64" w:rsidRDefault="002C6D4B" w:rsidP="00F04C64">
      <w:pPr>
        <w:spacing w:line="360" w:lineRule="auto"/>
        <w:ind w:firstLine="737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В  рамках реализации основных мероприятий муниципальной программы «Проведение мероприятий по строительству, реконструкции, ремонту объектов коммунального назначения и электросетей, проектным работам в Партизанском муниципальном районе на 2021-2023 годы» выполнен капитальный ремонт сетей водоснабжения общей протяженностью 1559 м в </w:t>
      </w:r>
      <w:proofErr w:type="spellStart"/>
      <w:r w:rsidRPr="00F04C64">
        <w:rPr>
          <w:rFonts w:ascii="Times New Roman" w:hAnsi="Times New Roman" w:cs="Times New Roman"/>
          <w:szCs w:val="28"/>
        </w:rPr>
        <w:t>с</w:t>
      </w:r>
      <w:proofErr w:type="gramStart"/>
      <w:r w:rsidRPr="00F04C64">
        <w:rPr>
          <w:rFonts w:ascii="Times New Roman" w:hAnsi="Times New Roman" w:cs="Times New Roman"/>
          <w:szCs w:val="28"/>
        </w:rPr>
        <w:t>.Е</w:t>
      </w:r>
      <w:proofErr w:type="gramEnd"/>
      <w:r w:rsidRPr="00F04C64">
        <w:rPr>
          <w:rFonts w:ascii="Times New Roman" w:hAnsi="Times New Roman" w:cs="Times New Roman"/>
          <w:szCs w:val="28"/>
        </w:rPr>
        <w:t>катериновка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по ул. Пионерская, </w:t>
      </w:r>
      <w:proofErr w:type="spellStart"/>
      <w:r w:rsidRPr="00F04C64">
        <w:rPr>
          <w:rFonts w:ascii="Times New Roman" w:hAnsi="Times New Roman" w:cs="Times New Roman"/>
          <w:szCs w:val="28"/>
        </w:rPr>
        <w:t>ул.Партизанская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04C64">
        <w:rPr>
          <w:rFonts w:ascii="Times New Roman" w:hAnsi="Times New Roman" w:cs="Times New Roman"/>
          <w:szCs w:val="28"/>
        </w:rPr>
        <w:t>ул.Зеленая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04C64">
        <w:rPr>
          <w:rFonts w:ascii="Times New Roman" w:hAnsi="Times New Roman" w:cs="Times New Roman"/>
          <w:szCs w:val="28"/>
        </w:rPr>
        <w:t>ул.Гагарина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04C64">
        <w:rPr>
          <w:rFonts w:ascii="Times New Roman" w:hAnsi="Times New Roman" w:cs="Times New Roman"/>
          <w:szCs w:val="28"/>
        </w:rPr>
        <w:t>ул.Советская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и протяженностью 1000 м в </w:t>
      </w:r>
      <w:proofErr w:type="spellStart"/>
      <w:r w:rsidRPr="00F04C64">
        <w:rPr>
          <w:rFonts w:ascii="Times New Roman" w:hAnsi="Times New Roman" w:cs="Times New Roman"/>
          <w:szCs w:val="28"/>
        </w:rPr>
        <w:t>пос.Волчанец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по ул. Озерная </w:t>
      </w:r>
      <w:r w:rsidR="006553B5" w:rsidRPr="00F04C64">
        <w:rPr>
          <w:rFonts w:ascii="Times New Roman" w:hAnsi="Times New Roman" w:cs="Times New Roman"/>
          <w:szCs w:val="28"/>
        </w:rPr>
        <w:t>(</w:t>
      </w:r>
      <w:r w:rsidRPr="00F04C64">
        <w:rPr>
          <w:rFonts w:ascii="Times New Roman" w:hAnsi="Times New Roman" w:cs="Times New Roman"/>
          <w:szCs w:val="28"/>
        </w:rPr>
        <w:t xml:space="preserve">общая сметная стоимость выполненных работ составила 6,920 </w:t>
      </w:r>
      <w:proofErr w:type="spellStart"/>
      <w:r w:rsidRPr="00F04C64">
        <w:rPr>
          <w:rFonts w:ascii="Times New Roman" w:hAnsi="Times New Roman" w:cs="Times New Roman"/>
          <w:szCs w:val="28"/>
        </w:rPr>
        <w:t>млн.руб</w:t>
      </w:r>
      <w:proofErr w:type="spellEnd"/>
      <w:r w:rsidRPr="00F04C64">
        <w:rPr>
          <w:rFonts w:ascii="Times New Roman" w:hAnsi="Times New Roman" w:cs="Times New Roman"/>
          <w:szCs w:val="28"/>
        </w:rPr>
        <w:t>.</w:t>
      </w:r>
      <w:r w:rsidR="006553B5" w:rsidRPr="00F04C64">
        <w:rPr>
          <w:rFonts w:ascii="Times New Roman" w:hAnsi="Times New Roman" w:cs="Times New Roman"/>
          <w:szCs w:val="28"/>
        </w:rPr>
        <w:t>)</w:t>
      </w:r>
      <w:r w:rsidRPr="00F04C64">
        <w:rPr>
          <w:rFonts w:ascii="Times New Roman" w:hAnsi="Times New Roman" w:cs="Times New Roman"/>
          <w:szCs w:val="28"/>
        </w:rPr>
        <w:t xml:space="preserve">, капитальный ремонт сетей теплоснабжения в </w:t>
      </w:r>
      <w:proofErr w:type="spellStart"/>
      <w:r w:rsidRPr="00F04C64">
        <w:rPr>
          <w:rFonts w:ascii="Times New Roman" w:hAnsi="Times New Roman" w:cs="Times New Roman"/>
          <w:szCs w:val="28"/>
        </w:rPr>
        <w:t>с</w:t>
      </w:r>
      <w:proofErr w:type="gramStart"/>
      <w:r w:rsidRPr="00F04C64">
        <w:rPr>
          <w:rFonts w:ascii="Times New Roman" w:hAnsi="Times New Roman" w:cs="Times New Roman"/>
          <w:szCs w:val="28"/>
        </w:rPr>
        <w:t>.В</w:t>
      </w:r>
      <w:proofErr w:type="gramEnd"/>
      <w:r w:rsidRPr="00F04C64">
        <w:rPr>
          <w:rFonts w:ascii="Times New Roman" w:hAnsi="Times New Roman" w:cs="Times New Roman"/>
          <w:szCs w:val="28"/>
        </w:rPr>
        <w:t>ладимиро</w:t>
      </w:r>
      <w:proofErr w:type="spellEnd"/>
      <w:r w:rsidRPr="00F04C64">
        <w:rPr>
          <w:rFonts w:ascii="Times New Roman" w:hAnsi="Times New Roman" w:cs="Times New Roman"/>
          <w:szCs w:val="28"/>
        </w:rPr>
        <w:t>-Александ</w:t>
      </w:r>
      <w:r w:rsidR="006553B5" w:rsidRPr="00F04C64">
        <w:rPr>
          <w:rFonts w:ascii="Times New Roman" w:hAnsi="Times New Roman" w:cs="Times New Roman"/>
          <w:szCs w:val="28"/>
        </w:rPr>
        <w:t xml:space="preserve">ровское на сумму 2,860 </w:t>
      </w:r>
      <w:proofErr w:type="spellStart"/>
      <w:r w:rsidR="006553B5" w:rsidRPr="00F04C64">
        <w:rPr>
          <w:rFonts w:ascii="Times New Roman" w:hAnsi="Times New Roman" w:cs="Times New Roman"/>
          <w:szCs w:val="28"/>
        </w:rPr>
        <w:t>млн.руб</w:t>
      </w:r>
      <w:proofErr w:type="spellEnd"/>
      <w:r w:rsidR="006553B5" w:rsidRPr="00F04C64">
        <w:rPr>
          <w:rFonts w:ascii="Times New Roman" w:hAnsi="Times New Roman" w:cs="Times New Roman"/>
          <w:szCs w:val="28"/>
        </w:rPr>
        <w:t>.</w:t>
      </w:r>
      <w:r w:rsidRPr="00F04C64">
        <w:rPr>
          <w:rFonts w:ascii="Times New Roman" w:hAnsi="Times New Roman" w:cs="Times New Roman"/>
          <w:szCs w:val="28"/>
        </w:rPr>
        <w:t xml:space="preserve"> </w:t>
      </w:r>
      <w:r w:rsidR="006553B5" w:rsidRPr="00F04C64">
        <w:rPr>
          <w:rFonts w:ascii="Times New Roman" w:hAnsi="Times New Roman" w:cs="Times New Roman"/>
          <w:szCs w:val="28"/>
        </w:rPr>
        <w:t>С</w:t>
      </w:r>
      <w:r w:rsidRPr="00F04C64">
        <w:rPr>
          <w:rFonts w:ascii="Times New Roman" w:hAnsi="Times New Roman" w:cs="Times New Roman"/>
          <w:szCs w:val="28"/>
        </w:rPr>
        <w:t xml:space="preserve"> целью очистки воды в </w:t>
      </w:r>
      <w:proofErr w:type="spellStart"/>
      <w:r w:rsidRPr="00F04C64">
        <w:rPr>
          <w:rFonts w:ascii="Times New Roman" w:hAnsi="Times New Roman" w:cs="Times New Roman"/>
          <w:szCs w:val="28"/>
        </w:rPr>
        <w:t>с.Владимиро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-Александровское было приобретено 6 комплектов фильтров колонного типа на сумму 2,039 </w:t>
      </w:r>
      <w:proofErr w:type="spellStart"/>
      <w:r w:rsidRPr="00F04C64">
        <w:rPr>
          <w:rFonts w:ascii="Times New Roman" w:hAnsi="Times New Roman" w:cs="Times New Roman"/>
          <w:szCs w:val="28"/>
        </w:rPr>
        <w:t>млн.руб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. </w:t>
      </w:r>
    </w:p>
    <w:p w:rsidR="00A05E16" w:rsidRPr="00F04C64" w:rsidRDefault="002C6D4B" w:rsidP="00F04C64">
      <w:pPr>
        <w:spacing w:line="360" w:lineRule="auto"/>
        <w:ind w:firstLine="794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>Проведена государственная экспертиза проектно-сметн</w:t>
      </w:r>
      <w:r w:rsidR="006553B5" w:rsidRPr="00F04C64">
        <w:rPr>
          <w:rFonts w:ascii="Times New Roman" w:hAnsi="Times New Roman" w:cs="Times New Roman"/>
          <w:szCs w:val="28"/>
        </w:rPr>
        <w:t>ой</w:t>
      </w:r>
      <w:r w:rsidRPr="00F04C64">
        <w:rPr>
          <w:rFonts w:ascii="Times New Roman" w:hAnsi="Times New Roman" w:cs="Times New Roman"/>
          <w:szCs w:val="28"/>
        </w:rPr>
        <w:t xml:space="preserve"> документации и результатов инженерных изысканий по строительству трех очистных сооружений в селах </w:t>
      </w:r>
      <w:proofErr w:type="spellStart"/>
      <w:r w:rsidRPr="00F04C64">
        <w:rPr>
          <w:rFonts w:ascii="Times New Roman" w:hAnsi="Times New Roman" w:cs="Times New Roman"/>
          <w:szCs w:val="28"/>
        </w:rPr>
        <w:t>Новицкое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, Владимиро-Александровское, Екатериновка, общая сумма расходов составила 10,890 </w:t>
      </w:r>
      <w:proofErr w:type="spellStart"/>
      <w:r w:rsidRPr="00F04C64">
        <w:rPr>
          <w:rFonts w:ascii="Times New Roman" w:hAnsi="Times New Roman" w:cs="Times New Roman"/>
          <w:szCs w:val="28"/>
        </w:rPr>
        <w:t>млн</w:t>
      </w:r>
      <w:proofErr w:type="gramStart"/>
      <w:r w:rsidRPr="00F04C64">
        <w:rPr>
          <w:rFonts w:ascii="Times New Roman" w:hAnsi="Times New Roman" w:cs="Times New Roman"/>
          <w:szCs w:val="28"/>
        </w:rPr>
        <w:t>.р</w:t>
      </w:r>
      <w:proofErr w:type="gramEnd"/>
      <w:r w:rsidRPr="00F04C64">
        <w:rPr>
          <w:rFonts w:ascii="Times New Roman" w:hAnsi="Times New Roman" w:cs="Times New Roman"/>
          <w:szCs w:val="28"/>
        </w:rPr>
        <w:t>ублей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. </w:t>
      </w:r>
    </w:p>
    <w:p w:rsidR="006553B5" w:rsidRPr="00F04C64" w:rsidRDefault="006553B5" w:rsidP="00F04C64">
      <w:pPr>
        <w:spacing w:line="360" w:lineRule="auto"/>
        <w:ind w:firstLine="794"/>
        <w:rPr>
          <w:rFonts w:ascii="Times New Roman" w:hAnsi="Times New Roman" w:cs="Times New Roman"/>
          <w:b/>
          <w:bCs/>
          <w:szCs w:val="28"/>
        </w:rPr>
      </w:pPr>
    </w:p>
    <w:p w:rsidR="00A05E16" w:rsidRPr="00F04C64" w:rsidRDefault="002C6D4B" w:rsidP="00F04C64">
      <w:pPr>
        <w:spacing w:line="360" w:lineRule="auto"/>
        <w:ind w:firstLine="794"/>
        <w:rPr>
          <w:rFonts w:ascii="Times New Roman" w:hAnsi="Times New Roman" w:cs="Times New Roman"/>
          <w:b/>
          <w:bCs/>
          <w:szCs w:val="28"/>
        </w:rPr>
      </w:pPr>
      <w:r w:rsidRPr="00F04C64">
        <w:rPr>
          <w:rFonts w:ascii="Times New Roman" w:hAnsi="Times New Roman" w:cs="Times New Roman"/>
          <w:b/>
          <w:bCs/>
          <w:szCs w:val="28"/>
        </w:rPr>
        <w:t>Благоустройство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В  рамках реализации инициативного бюджетирования «Твой проект»    выполнены работы по благоустройству сквера «Молодежный» в </w:t>
      </w:r>
      <w:proofErr w:type="spellStart"/>
      <w:r w:rsidRPr="00F04C64">
        <w:rPr>
          <w:rFonts w:ascii="Times New Roman" w:hAnsi="Times New Roman" w:cs="Times New Roman"/>
          <w:szCs w:val="28"/>
        </w:rPr>
        <w:t>с</w:t>
      </w:r>
      <w:proofErr w:type="gramStart"/>
      <w:r w:rsidRPr="00F04C64">
        <w:rPr>
          <w:rFonts w:ascii="Times New Roman" w:hAnsi="Times New Roman" w:cs="Times New Roman"/>
          <w:szCs w:val="28"/>
        </w:rPr>
        <w:t>.В</w:t>
      </w:r>
      <w:proofErr w:type="gramEnd"/>
      <w:r w:rsidRPr="00F04C64">
        <w:rPr>
          <w:rFonts w:ascii="Times New Roman" w:hAnsi="Times New Roman" w:cs="Times New Roman"/>
          <w:szCs w:val="28"/>
        </w:rPr>
        <w:t>ладимиро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-Александровское и строительство спортивной площадки «Формула здоровья» в </w:t>
      </w:r>
      <w:proofErr w:type="spellStart"/>
      <w:r w:rsidRPr="00F04C64">
        <w:rPr>
          <w:rFonts w:ascii="Times New Roman" w:hAnsi="Times New Roman" w:cs="Times New Roman"/>
          <w:szCs w:val="28"/>
        </w:rPr>
        <w:t>с.Голубовка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,  общая  стоимость   работ – 6,061 </w:t>
      </w:r>
      <w:proofErr w:type="spellStart"/>
      <w:r w:rsidRPr="00F04C64">
        <w:rPr>
          <w:rFonts w:ascii="Times New Roman" w:hAnsi="Times New Roman" w:cs="Times New Roman"/>
          <w:szCs w:val="28"/>
        </w:rPr>
        <w:lastRenderedPageBreak/>
        <w:t>млн.руб</w:t>
      </w:r>
      <w:proofErr w:type="spellEnd"/>
      <w:r w:rsidRPr="00F04C64">
        <w:rPr>
          <w:rFonts w:ascii="Times New Roman" w:hAnsi="Times New Roman" w:cs="Times New Roman"/>
          <w:szCs w:val="28"/>
        </w:rPr>
        <w:t>.</w:t>
      </w:r>
    </w:p>
    <w:p w:rsidR="00A05E16" w:rsidRPr="00F04C64" w:rsidRDefault="002C6D4B" w:rsidP="00F04C64">
      <w:pPr>
        <w:spacing w:line="360" w:lineRule="auto"/>
        <w:ind w:firstLine="737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В прошлом году были благоустроены территории многоквартирных домов в </w:t>
      </w:r>
      <w:proofErr w:type="spellStart"/>
      <w:r w:rsidRPr="00F04C64">
        <w:rPr>
          <w:rFonts w:ascii="Times New Roman" w:hAnsi="Times New Roman" w:cs="Times New Roman"/>
          <w:szCs w:val="28"/>
        </w:rPr>
        <w:t>с</w:t>
      </w:r>
      <w:proofErr w:type="gramStart"/>
      <w:r w:rsidRPr="00F04C64">
        <w:rPr>
          <w:rFonts w:ascii="Times New Roman" w:hAnsi="Times New Roman" w:cs="Times New Roman"/>
          <w:szCs w:val="28"/>
        </w:rPr>
        <w:t>.В</w:t>
      </w:r>
      <w:proofErr w:type="gramEnd"/>
      <w:r w:rsidRPr="00F04C64">
        <w:rPr>
          <w:rFonts w:ascii="Times New Roman" w:hAnsi="Times New Roman" w:cs="Times New Roman"/>
          <w:szCs w:val="28"/>
        </w:rPr>
        <w:t>ладимиро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-Александровское, </w:t>
      </w:r>
      <w:proofErr w:type="spellStart"/>
      <w:r w:rsidRPr="00F04C64">
        <w:rPr>
          <w:rFonts w:ascii="Times New Roman" w:hAnsi="Times New Roman" w:cs="Times New Roman"/>
          <w:szCs w:val="28"/>
        </w:rPr>
        <w:t>с.Золотая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Долина, </w:t>
      </w:r>
      <w:proofErr w:type="spellStart"/>
      <w:r w:rsidRPr="00F04C64">
        <w:rPr>
          <w:rFonts w:ascii="Times New Roman" w:hAnsi="Times New Roman" w:cs="Times New Roman"/>
          <w:szCs w:val="28"/>
        </w:rPr>
        <w:t>пос.Волчанец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на общую сумму 6,078 </w:t>
      </w:r>
      <w:proofErr w:type="spellStart"/>
      <w:r w:rsidRPr="00F04C64">
        <w:rPr>
          <w:rFonts w:ascii="Times New Roman" w:hAnsi="Times New Roman" w:cs="Times New Roman"/>
          <w:szCs w:val="28"/>
        </w:rPr>
        <w:t>млн.руб</w:t>
      </w:r>
      <w:proofErr w:type="spellEnd"/>
      <w:r w:rsidRPr="00F04C64">
        <w:rPr>
          <w:rFonts w:ascii="Times New Roman" w:hAnsi="Times New Roman" w:cs="Times New Roman"/>
          <w:szCs w:val="28"/>
        </w:rPr>
        <w:t>.</w:t>
      </w:r>
    </w:p>
    <w:p w:rsidR="00A05E16" w:rsidRPr="00F04C64" w:rsidRDefault="002C6D4B" w:rsidP="00F04C64">
      <w:pPr>
        <w:spacing w:line="360" w:lineRule="auto"/>
        <w:ind w:firstLine="737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По губернаторской программе «1000 дворов» выделены средства из краевого бюджета на обустройство 2-х общественных скверов в Сергеевке и Екатериновке. </w:t>
      </w:r>
    </w:p>
    <w:p w:rsidR="00A05E16" w:rsidRPr="00F04C64" w:rsidRDefault="002C6D4B" w:rsidP="00F04C64">
      <w:pPr>
        <w:spacing w:line="360" w:lineRule="auto"/>
        <w:ind w:firstLine="737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В этом году планируется продолжить работы по благоустройству округа. В рамках реализации инициативного бюджетирования </w:t>
      </w:r>
      <w:r w:rsidR="006553B5" w:rsidRPr="00F04C64">
        <w:rPr>
          <w:rFonts w:ascii="Times New Roman" w:hAnsi="Times New Roman" w:cs="Times New Roman"/>
          <w:szCs w:val="28"/>
        </w:rPr>
        <w:t>«</w:t>
      </w:r>
      <w:r w:rsidRPr="00F04C64">
        <w:rPr>
          <w:rFonts w:ascii="Times New Roman" w:hAnsi="Times New Roman" w:cs="Times New Roman"/>
          <w:szCs w:val="28"/>
        </w:rPr>
        <w:t xml:space="preserve">Твой проект» и «Молодежный бюджет» планируется  освещение в деревне Васильевка, установка детской площадки в Голубовке, беговой дорожки вокруг школьного стадиона в Сергеевке и реконструкция сцены, расположенной на административной площади села </w:t>
      </w:r>
      <w:proofErr w:type="gramStart"/>
      <w:r w:rsidRPr="00F04C64">
        <w:rPr>
          <w:rFonts w:ascii="Times New Roman" w:hAnsi="Times New Roman" w:cs="Times New Roman"/>
          <w:szCs w:val="28"/>
        </w:rPr>
        <w:t>Владимиро-Александровское</w:t>
      </w:r>
      <w:proofErr w:type="gramEnd"/>
      <w:r w:rsidRPr="00F04C64">
        <w:rPr>
          <w:rFonts w:ascii="Times New Roman" w:hAnsi="Times New Roman" w:cs="Times New Roman"/>
          <w:szCs w:val="28"/>
        </w:rPr>
        <w:t>.</w:t>
      </w:r>
    </w:p>
    <w:p w:rsidR="00A01825" w:rsidRPr="00F04C64" w:rsidRDefault="00A01825" w:rsidP="00F04C64">
      <w:pPr>
        <w:spacing w:line="360" w:lineRule="auto"/>
        <w:ind w:firstLine="737"/>
        <w:rPr>
          <w:rFonts w:ascii="Times New Roman" w:hAnsi="Times New Roman" w:cs="Times New Roman"/>
          <w:b/>
          <w:bCs/>
          <w:szCs w:val="28"/>
        </w:rPr>
      </w:pPr>
    </w:p>
    <w:p w:rsidR="00A05E16" w:rsidRPr="00F04C64" w:rsidRDefault="002C6D4B" w:rsidP="00F04C64">
      <w:pPr>
        <w:spacing w:line="360" w:lineRule="auto"/>
        <w:ind w:firstLine="737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b/>
          <w:bCs/>
          <w:szCs w:val="28"/>
        </w:rPr>
        <w:t>Дороги</w:t>
      </w:r>
    </w:p>
    <w:p w:rsidR="00A05E16" w:rsidRPr="00F04C64" w:rsidRDefault="002C6D4B" w:rsidP="00F04C64">
      <w:pPr>
        <w:spacing w:line="360" w:lineRule="auto"/>
        <w:ind w:firstLine="737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>За счет краевых субсидий и средств районного бюджета по муниципальной программе «Развитие транспортного комплекса в Партизанском муниципальном районе» выполнены работы по обустро</w:t>
      </w:r>
      <w:r w:rsidR="00EB667C" w:rsidRPr="00F04C64">
        <w:rPr>
          <w:rFonts w:ascii="Times New Roman" w:hAnsi="Times New Roman" w:cs="Times New Roman"/>
          <w:szCs w:val="28"/>
        </w:rPr>
        <w:t>йству пешеходных переходов (</w:t>
      </w:r>
      <w:r w:rsidRPr="00F04C64">
        <w:rPr>
          <w:rFonts w:ascii="Times New Roman" w:hAnsi="Times New Roman" w:cs="Times New Roman"/>
          <w:szCs w:val="28"/>
        </w:rPr>
        <w:t xml:space="preserve">нанесение дорожной разметки, установление дорожных знаков) на общую сумму 0,9906 </w:t>
      </w:r>
      <w:proofErr w:type="spellStart"/>
      <w:r w:rsidRPr="00F04C64">
        <w:rPr>
          <w:rFonts w:ascii="Times New Roman" w:hAnsi="Times New Roman" w:cs="Times New Roman"/>
          <w:szCs w:val="28"/>
        </w:rPr>
        <w:t>млн</w:t>
      </w:r>
      <w:proofErr w:type="gramStart"/>
      <w:r w:rsidRPr="00F04C64">
        <w:rPr>
          <w:rFonts w:ascii="Times New Roman" w:hAnsi="Times New Roman" w:cs="Times New Roman"/>
          <w:szCs w:val="28"/>
        </w:rPr>
        <w:t>.р</w:t>
      </w:r>
      <w:proofErr w:type="gramEnd"/>
      <w:r w:rsidRPr="00F04C64">
        <w:rPr>
          <w:rFonts w:ascii="Times New Roman" w:hAnsi="Times New Roman" w:cs="Times New Roman"/>
          <w:szCs w:val="28"/>
        </w:rPr>
        <w:t>уб</w:t>
      </w:r>
      <w:proofErr w:type="spellEnd"/>
      <w:r w:rsidRPr="00F04C64">
        <w:rPr>
          <w:rFonts w:ascii="Times New Roman" w:hAnsi="Times New Roman" w:cs="Times New Roman"/>
          <w:szCs w:val="28"/>
        </w:rPr>
        <w:t>.</w:t>
      </w:r>
      <w:r w:rsidR="00A01825" w:rsidRPr="00F04C64">
        <w:rPr>
          <w:rFonts w:ascii="Times New Roman" w:hAnsi="Times New Roman" w:cs="Times New Roman"/>
          <w:szCs w:val="28"/>
        </w:rPr>
        <w:t xml:space="preserve"> </w:t>
      </w:r>
      <w:r w:rsidRPr="00F04C64">
        <w:rPr>
          <w:rFonts w:ascii="Times New Roman" w:hAnsi="Times New Roman" w:cs="Times New Roman"/>
          <w:szCs w:val="28"/>
        </w:rPr>
        <w:t xml:space="preserve"> </w:t>
      </w:r>
    </w:p>
    <w:p w:rsidR="00A05E16" w:rsidRPr="00F04C64" w:rsidRDefault="002C6D4B" w:rsidP="00F04C64">
      <w:pPr>
        <w:spacing w:line="360" w:lineRule="auto"/>
        <w:ind w:firstLine="737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>На ремонт у</w:t>
      </w:r>
      <w:r w:rsidR="00A01825" w:rsidRPr="00F04C64">
        <w:rPr>
          <w:rFonts w:ascii="Times New Roman" w:hAnsi="Times New Roman" w:cs="Times New Roman"/>
          <w:szCs w:val="28"/>
        </w:rPr>
        <w:t xml:space="preserve">частков дорог в селах </w:t>
      </w:r>
      <w:proofErr w:type="spellStart"/>
      <w:r w:rsidRPr="00F04C64">
        <w:rPr>
          <w:rFonts w:ascii="Times New Roman" w:hAnsi="Times New Roman" w:cs="Times New Roman"/>
          <w:szCs w:val="28"/>
        </w:rPr>
        <w:t>Фроловка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, </w:t>
      </w:r>
      <w:r w:rsidR="00A01825" w:rsidRPr="00F04C64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04C64">
        <w:rPr>
          <w:rFonts w:ascii="Times New Roman" w:hAnsi="Times New Roman" w:cs="Times New Roman"/>
          <w:szCs w:val="28"/>
        </w:rPr>
        <w:t>Перетино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, </w:t>
      </w:r>
      <w:r w:rsidR="00A01825" w:rsidRPr="00F04C64">
        <w:rPr>
          <w:rFonts w:ascii="Times New Roman" w:hAnsi="Times New Roman" w:cs="Times New Roman"/>
          <w:szCs w:val="28"/>
        </w:rPr>
        <w:t xml:space="preserve"> </w:t>
      </w:r>
      <w:r w:rsidRPr="00F04C64">
        <w:rPr>
          <w:rFonts w:ascii="Times New Roman" w:hAnsi="Times New Roman" w:cs="Times New Roman"/>
          <w:szCs w:val="28"/>
        </w:rPr>
        <w:t xml:space="preserve">Владимиро-Александровское выделено 8,105 </w:t>
      </w:r>
      <w:proofErr w:type="spellStart"/>
      <w:r w:rsidRPr="00F04C64">
        <w:rPr>
          <w:rFonts w:ascii="Times New Roman" w:hAnsi="Times New Roman" w:cs="Times New Roman"/>
          <w:szCs w:val="28"/>
        </w:rPr>
        <w:t>млн</w:t>
      </w:r>
      <w:proofErr w:type="gramStart"/>
      <w:r w:rsidRPr="00F04C64">
        <w:rPr>
          <w:rFonts w:ascii="Times New Roman" w:hAnsi="Times New Roman" w:cs="Times New Roman"/>
          <w:szCs w:val="28"/>
        </w:rPr>
        <w:t>.р</w:t>
      </w:r>
      <w:proofErr w:type="gramEnd"/>
      <w:r w:rsidRPr="00F04C64">
        <w:rPr>
          <w:rFonts w:ascii="Times New Roman" w:hAnsi="Times New Roman" w:cs="Times New Roman"/>
          <w:szCs w:val="28"/>
        </w:rPr>
        <w:t>уб</w:t>
      </w:r>
      <w:proofErr w:type="spellEnd"/>
      <w:r w:rsidRPr="00F04C64">
        <w:rPr>
          <w:rFonts w:ascii="Times New Roman" w:hAnsi="Times New Roman" w:cs="Times New Roman"/>
          <w:szCs w:val="28"/>
        </w:rPr>
        <w:t>.</w:t>
      </w:r>
    </w:p>
    <w:p w:rsidR="00A05E16" w:rsidRPr="00F04C64" w:rsidRDefault="002C6D4B" w:rsidP="00F04C64">
      <w:pPr>
        <w:spacing w:line="360" w:lineRule="auto"/>
        <w:ind w:firstLine="737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>В пр</w:t>
      </w:r>
      <w:r w:rsidR="00A01825" w:rsidRPr="00F04C64">
        <w:rPr>
          <w:rFonts w:ascii="Times New Roman" w:hAnsi="Times New Roman" w:cs="Times New Roman"/>
          <w:szCs w:val="28"/>
        </w:rPr>
        <w:t>о</w:t>
      </w:r>
      <w:r w:rsidRPr="00F04C64">
        <w:rPr>
          <w:rFonts w:ascii="Times New Roman" w:hAnsi="Times New Roman" w:cs="Times New Roman"/>
          <w:szCs w:val="28"/>
        </w:rPr>
        <w:t xml:space="preserve">шлом году  произведен ремонт моста в  </w:t>
      </w:r>
      <w:proofErr w:type="spellStart"/>
      <w:r w:rsidRPr="00F04C64">
        <w:rPr>
          <w:rFonts w:ascii="Times New Roman" w:hAnsi="Times New Roman" w:cs="Times New Roman"/>
          <w:szCs w:val="28"/>
        </w:rPr>
        <w:t>с</w:t>
      </w:r>
      <w:proofErr w:type="gramStart"/>
      <w:r w:rsidRPr="00F04C64">
        <w:rPr>
          <w:rFonts w:ascii="Times New Roman" w:hAnsi="Times New Roman" w:cs="Times New Roman"/>
          <w:szCs w:val="28"/>
        </w:rPr>
        <w:t>.Е</w:t>
      </w:r>
      <w:proofErr w:type="gramEnd"/>
      <w:r w:rsidRPr="00F04C64">
        <w:rPr>
          <w:rFonts w:ascii="Times New Roman" w:hAnsi="Times New Roman" w:cs="Times New Roman"/>
          <w:szCs w:val="28"/>
        </w:rPr>
        <w:t>катериновка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и </w:t>
      </w:r>
      <w:proofErr w:type="spellStart"/>
      <w:r w:rsidRPr="00F04C64">
        <w:rPr>
          <w:rFonts w:ascii="Times New Roman" w:hAnsi="Times New Roman" w:cs="Times New Roman"/>
          <w:szCs w:val="28"/>
        </w:rPr>
        <w:t>с.Перетино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и опор моста в </w:t>
      </w:r>
      <w:proofErr w:type="spellStart"/>
      <w:r w:rsidRPr="00F04C64">
        <w:rPr>
          <w:rFonts w:ascii="Times New Roman" w:hAnsi="Times New Roman" w:cs="Times New Roman"/>
          <w:szCs w:val="28"/>
        </w:rPr>
        <w:t>с.Владимиро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-Александровское на сумму 0,296 </w:t>
      </w:r>
      <w:proofErr w:type="spellStart"/>
      <w:r w:rsidRPr="00F04C64">
        <w:rPr>
          <w:rFonts w:ascii="Times New Roman" w:hAnsi="Times New Roman" w:cs="Times New Roman"/>
          <w:szCs w:val="28"/>
        </w:rPr>
        <w:t>млн.руб</w:t>
      </w:r>
      <w:proofErr w:type="spellEnd"/>
      <w:r w:rsidRPr="00F04C64">
        <w:rPr>
          <w:rFonts w:ascii="Times New Roman" w:hAnsi="Times New Roman" w:cs="Times New Roman"/>
          <w:szCs w:val="28"/>
        </w:rPr>
        <w:t>..</w:t>
      </w:r>
    </w:p>
    <w:p w:rsidR="00A05E16" w:rsidRPr="00F04C64" w:rsidRDefault="002C6D4B" w:rsidP="00F04C64">
      <w:pPr>
        <w:spacing w:line="360" w:lineRule="auto"/>
        <w:ind w:firstLine="737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Было осуществлено  зимнее содержание автодорог. На него потрачено    </w:t>
      </w:r>
      <w:r w:rsidR="00A01825" w:rsidRPr="00F04C64">
        <w:rPr>
          <w:rFonts w:ascii="Times New Roman" w:hAnsi="Times New Roman" w:cs="Times New Roman"/>
          <w:szCs w:val="28"/>
        </w:rPr>
        <w:t xml:space="preserve">1,092 </w:t>
      </w:r>
      <w:proofErr w:type="spellStart"/>
      <w:r w:rsidR="00A01825" w:rsidRPr="00F04C64">
        <w:rPr>
          <w:rFonts w:ascii="Times New Roman" w:hAnsi="Times New Roman" w:cs="Times New Roman"/>
          <w:szCs w:val="28"/>
        </w:rPr>
        <w:t>млн</w:t>
      </w:r>
      <w:proofErr w:type="gramStart"/>
      <w:r w:rsidR="00A01825" w:rsidRPr="00F04C64">
        <w:rPr>
          <w:rFonts w:ascii="Times New Roman" w:hAnsi="Times New Roman" w:cs="Times New Roman"/>
          <w:szCs w:val="28"/>
        </w:rPr>
        <w:t>.р</w:t>
      </w:r>
      <w:proofErr w:type="gramEnd"/>
      <w:r w:rsidR="00A01825" w:rsidRPr="00F04C64">
        <w:rPr>
          <w:rFonts w:ascii="Times New Roman" w:hAnsi="Times New Roman" w:cs="Times New Roman"/>
          <w:szCs w:val="28"/>
        </w:rPr>
        <w:t>уб</w:t>
      </w:r>
      <w:proofErr w:type="spellEnd"/>
      <w:r w:rsidR="00A01825" w:rsidRPr="00F04C64">
        <w:rPr>
          <w:rFonts w:ascii="Times New Roman" w:hAnsi="Times New Roman" w:cs="Times New Roman"/>
          <w:szCs w:val="28"/>
        </w:rPr>
        <w:t xml:space="preserve">. </w:t>
      </w:r>
      <w:r w:rsidR="006553B5" w:rsidRPr="00F04C64">
        <w:rPr>
          <w:rFonts w:ascii="Times New Roman" w:hAnsi="Times New Roman" w:cs="Times New Roman"/>
          <w:szCs w:val="28"/>
        </w:rPr>
        <w:t>П</w:t>
      </w:r>
      <w:r w:rsidRPr="00F04C64">
        <w:rPr>
          <w:rFonts w:ascii="Times New Roman" w:hAnsi="Times New Roman" w:cs="Times New Roman"/>
          <w:szCs w:val="28"/>
        </w:rPr>
        <w:t xml:space="preserve">роведены работы по профилированию дорог, произведена очистка водопропускных труб и кюветов в селах Партизанского МО на сумму 1,376 </w:t>
      </w:r>
      <w:proofErr w:type="spellStart"/>
      <w:r w:rsidRPr="00F04C64">
        <w:rPr>
          <w:rFonts w:ascii="Times New Roman" w:hAnsi="Times New Roman" w:cs="Times New Roman"/>
          <w:szCs w:val="28"/>
        </w:rPr>
        <w:t>млн.руб</w:t>
      </w:r>
      <w:proofErr w:type="spellEnd"/>
      <w:r w:rsidRPr="00F04C64">
        <w:rPr>
          <w:rFonts w:ascii="Times New Roman" w:hAnsi="Times New Roman" w:cs="Times New Roman"/>
          <w:szCs w:val="28"/>
        </w:rPr>
        <w:t>.</w:t>
      </w:r>
      <w:r w:rsidR="00CA370C">
        <w:rPr>
          <w:rFonts w:ascii="Times New Roman" w:hAnsi="Times New Roman" w:cs="Times New Roman"/>
          <w:szCs w:val="28"/>
        </w:rPr>
        <w:t xml:space="preserve"> </w:t>
      </w:r>
    </w:p>
    <w:p w:rsidR="00A05E16" w:rsidRPr="00F04C64" w:rsidRDefault="002C6D4B" w:rsidP="00F04C64">
      <w:pPr>
        <w:spacing w:line="360" w:lineRule="auto"/>
        <w:ind w:firstLine="737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Прошедший тайфун внес свои коррективы.  Выполнены аварийно-восстановительные работы по ликвидации ЧС  на сумму 7,897 </w:t>
      </w:r>
      <w:proofErr w:type="spellStart"/>
      <w:r w:rsidRPr="00F04C64">
        <w:rPr>
          <w:rFonts w:ascii="Times New Roman" w:hAnsi="Times New Roman" w:cs="Times New Roman"/>
          <w:szCs w:val="28"/>
        </w:rPr>
        <w:t>млн.руб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.. В </w:t>
      </w:r>
      <w:r w:rsidRPr="00F04C64">
        <w:rPr>
          <w:rFonts w:ascii="Times New Roman" w:hAnsi="Times New Roman" w:cs="Times New Roman"/>
          <w:szCs w:val="28"/>
        </w:rPr>
        <w:lastRenderedPageBreak/>
        <w:t>результате чего  восстановлено дорожное полотно и произведен ремонт деревянного моста  дороги Сергеевка-</w:t>
      </w:r>
      <w:proofErr w:type="spellStart"/>
      <w:r w:rsidRPr="00F04C64">
        <w:rPr>
          <w:rFonts w:ascii="Times New Roman" w:hAnsi="Times New Roman" w:cs="Times New Roman"/>
          <w:szCs w:val="28"/>
        </w:rPr>
        <w:t>Слинкино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-Романовский Ключ,  ремонт мостов и трубчатых переездов в </w:t>
      </w:r>
      <w:proofErr w:type="spellStart"/>
      <w:r w:rsidRPr="00F04C64">
        <w:rPr>
          <w:rFonts w:ascii="Times New Roman" w:hAnsi="Times New Roman" w:cs="Times New Roman"/>
          <w:szCs w:val="28"/>
        </w:rPr>
        <w:t>с</w:t>
      </w:r>
      <w:proofErr w:type="gramStart"/>
      <w:r w:rsidRPr="00F04C64">
        <w:rPr>
          <w:rFonts w:ascii="Times New Roman" w:hAnsi="Times New Roman" w:cs="Times New Roman"/>
          <w:szCs w:val="28"/>
        </w:rPr>
        <w:t>.С</w:t>
      </w:r>
      <w:proofErr w:type="gramEnd"/>
      <w:r w:rsidRPr="00F04C64">
        <w:rPr>
          <w:rFonts w:ascii="Times New Roman" w:hAnsi="Times New Roman" w:cs="Times New Roman"/>
          <w:szCs w:val="28"/>
        </w:rPr>
        <w:t>ергеевка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04C64">
        <w:rPr>
          <w:rFonts w:ascii="Times New Roman" w:hAnsi="Times New Roman" w:cs="Times New Roman"/>
          <w:szCs w:val="28"/>
        </w:rPr>
        <w:t>с.Перетино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04C64">
        <w:rPr>
          <w:rFonts w:ascii="Times New Roman" w:hAnsi="Times New Roman" w:cs="Times New Roman"/>
          <w:szCs w:val="28"/>
        </w:rPr>
        <w:t>с.Фроловка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04C64">
        <w:rPr>
          <w:rFonts w:ascii="Times New Roman" w:hAnsi="Times New Roman" w:cs="Times New Roman"/>
          <w:szCs w:val="28"/>
        </w:rPr>
        <w:t>с.Владимиро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-Александровское и </w:t>
      </w:r>
      <w:proofErr w:type="spellStart"/>
      <w:r w:rsidRPr="00F04C64">
        <w:rPr>
          <w:rFonts w:ascii="Times New Roman" w:hAnsi="Times New Roman" w:cs="Times New Roman"/>
          <w:szCs w:val="28"/>
        </w:rPr>
        <w:t>с.Золотая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Долина. </w:t>
      </w:r>
    </w:p>
    <w:p w:rsidR="00A01825" w:rsidRPr="00F04C64" w:rsidRDefault="00A01825" w:rsidP="00F04C64">
      <w:pPr>
        <w:spacing w:line="360" w:lineRule="auto"/>
        <w:ind w:firstLine="737"/>
        <w:rPr>
          <w:rFonts w:ascii="Times New Roman" w:hAnsi="Times New Roman" w:cs="Times New Roman"/>
          <w:b/>
          <w:bCs/>
          <w:szCs w:val="28"/>
        </w:rPr>
      </w:pPr>
    </w:p>
    <w:p w:rsidR="00A05E16" w:rsidRPr="00F04C64" w:rsidRDefault="002C6D4B" w:rsidP="00F04C64">
      <w:pPr>
        <w:spacing w:line="360" w:lineRule="auto"/>
        <w:ind w:firstLine="737"/>
        <w:rPr>
          <w:rFonts w:ascii="Times New Roman" w:hAnsi="Times New Roman" w:cs="Times New Roman"/>
          <w:b/>
          <w:bCs/>
          <w:szCs w:val="28"/>
        </w:rPr>
      </w:pPr>
      <w:r w:rsidRPr="00F04C64">
        <w:rPr>
          <w:rFonts w:ascii="Times New Roman" w:hAnsi="Times New Roman" w:cs="Times New Roman"/>
          <w:b/>
          <w:bCs/>
          <w:szCs w:val="28"/>
        </w:rPr>
        <w:t xml:space="preserve">Образование </w:t>
      </w:r>
    </w:p>
    <w:p w:rsidR="00A01825" w:rsidRPr="00F04C64" w:rsidRDefault="00A01825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>2023 год начался с важного для наше</w:t>
      </w:r>
      <w:r w:rsidR="003C4747">
        <w:rPr>
          <w:rFonts w:ascii="Times New Roman" w:hAnsi="Times New Roman" w:cs="Times New Roman"/>
          <w:szCs w:val="28"/>
        </w:rPr>
        <w:t>й</w:t>
      </w:r>
      <w:r w:rsidRPr="00F04C64">
        <w:rPr>
          <w:rFonts w:ascii="Times New Roman" w:hAnsi="Times New Roman" w:cs="Times New Roman"/>
          <w:szCs w:val="28"/>
        </w:rPr>
        <w:t xml:space="preserve"> </w:t>
      </w:r>
      <w:r w:rsidR="003C4747">
        <w:rPr>
          <w:rFonts w:ascii="Times New Roman" w:hAnsi="Times New Roman" w:cs="Times New Roman"/>
          <w:szCs w:val="28"/>
        </w:rPr>
        <w:t>территории</w:t>
      </w:r>
      <w:r w:rsidRPr="00F04C64">
        <w:rPr>
          <w:rFonts w:ascii="Times New Roman" w:hAnsi="Times New Roman" w:cs="Times New Roman"/>
          <w:szCs w:val="28"/>
        </w:rPr>
        <w:t xml:space="preserve"> мероприятия</w:t>
      </w:r>
      <w:r w:rsidR="003C4747">
        <w:rPr>
          <w:rFonts w:ascii="Times New Roman" w:hAnsi="Times New Roman" w:cs="Times New Roman"/>
          <w:szCs w:val="28"/>
        </w:rPr>
        <w:t xml:space="preserve"> -</w:t>
      </w:r>
      <w:r w:rsidRPr="00F04C64">
        <w:rPr>
          <w:rFonts w:ascii="Times New Roman" w:hAnsi="Times New Roman" w:cs="Times New Roman"/>
          <w:szCs w:val="28"/>
        </w:rPr>
        <w:t xml:space="preserve"> </w:t>
      </w:r>
      <w:r w:rsidR="003C4747">
        <w:rPr>
          <w:rFonts w:ascii="Times New Roman" w:hAnsi="Times New Roman" w:cs="Times New Roman"/>
          <w:szCs w:val="28"/>
        </w:rPr>
        <w:t xml:space="preserve"> </w:t>
      </w:r>
      <w:r w:rsidRPr="00F04C64">
        <w:rPr>
          <w:rFonts w:ascii="Times New Roman" w:hAnsi="Times New Roman" w:cs="Times New Roman"/>
          <w:szCs w:val="28"/>
        </w:rPr>
        <w:t xml:space="preserve"> открыти</w:t>
      </w:r>
      <w:r w:rsidR="003C4747">
        <w:rPr>
          <w:rFonts w:ascii="Times New Roman" w:hAnsi="Times New Roman" w:cs="Times New Roman"/>
          <w:szCs w:val="28"/>
        </w:rPr>
        <w:t>я</w:t>
      </w:r>
      <w:r w:rsidRPr="00F04C64">
        <w:rPr>
          <w:rFonts w:ascii="Times New Roman" w:hAnsi="Times New Roman" w:cs="Times New Roman"/>
          <w:szCs w:val="28"/>
        </w:rPr>
        <w:t xml:space="preserve"> новой шко</w:t>
      </w:r>
      <w:r w:rsidR="003C4747">
        <w:rPr>
          <w:rFonts w:ascii="Times New Roman" w:hAnsi="Times New Roman" w:cs="Times New Roman"/>
          <w:szCs w:val="28"/>
        </w:rPr>
        <w:t xml:space="preserve">лы с дошкольными группами  в </w:t>
      </w:r>
      <w:proofErr w:type="spellStart"/>
      <w:r w:rsidR="003C4747">
        <w:rPr>
          <w:rFonts w:ascii="Times New Roman" w:hAnsi="Times New Roman" w:cs="Times New Roman"/>
          <w:szCs w:val="28"/>
        </w:rPr>
        <w:t>п</w:t>
      </w:r>
      <w:proofErr w:type="gramStart"/>
      <w:r w:rsidRPr="00F04C64">
        <w:rPr>
          <w:rFonts w:ascii="Times New Roman" w:hAnsi="Times New Roman" w:cs="Times New Roman"/>
          <w:szCs w:val="28"/>
        </w:rPr>
        <w:t>.В</w:t>
      </w:r>
      <w:proofErr w:type="gramEnd"/>
      <w:r w:rsidRPr="00F04C64">
        <w:rPr>
          <w:rFonts w:ascii="Times New Roman" w:hAnsi="Times New Roman" w:cs="Times New Roman"/>
          <w:szCs w:val="28"/>
        </w:rPr>
        <w:t>олчанец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, которая была построена в рамках национального проекта </w:t>
      </w:r>
      <w:r w:rsidR="00B455D7" w:rsidRPr="00F04C64">
        <w:rPr>
          <w:rFonts w:ascii="Times New Roman" w:hAnsi="Times New Roman" w:cs="Times New Roman"/>
          <w:szCs w:val="28"/>
        </w:rPr>
        <w:t>«</w:t>
      </w:r>
      <w:r w:rsidRPr="00F04C64">
        <w:rPr>
          <w:rFonts w:ascii="Times New Roman" w:hAnsi="Times New Roman" w:cs="Times New Roman"/>
          <w:szCs w:val="28"/>
        </w:rPr>
        <w:t xml:space="preserve">Демография». </w:t>
      </w:r>
      <w:r w:rsidR="00B455D7" w:rsidRPr="00F04C64">
        <w:rPr>
          <w:rFonts w:ascii="Times New Roman" w:hAnsi="Times New Roman" w:cs="Times New Roman"/>
          <w:szCs w:val="28"/>
        </w:rPr>
        <w:t>Олег Николаевич Кожемяко во время визита, связанного с участием в торжественном открытии</w:t>
      </w:r>
      <w:r w:rsidR="003C4747">
        <w:rPr>
          <w:rFonts w:ascii="Times New Roman" w:hAnsi="Times New Roman" w:cs="Times New Roman"/>
          <w:szCs w:val="28"/>
        </w:rPr>
        <w:t>,</w:t>
      </w:r>
      <w:r w:rsidR="00B455D7" w:rsidRPr="00F04C64">
        <w:rPr>
          <w:rFonts w:ascii="Times New Roman" w:hAnsi="Times New Roman" w:cs="Times New Roman"/>
          <w:szCs w:val="28"/>
        </w:rPr>
        <w:t xml:space="preserve"> дал высокую оценку  материально-техническому оснащению образовательного учреждения. Хочу поблагодарить команду управления образования, которую возглавляет депутат Думы Юлия Ивановна </w:t>
      </w:r>
      <w:proofErr w:type="spellStart"/>
      <w:r w:rsidR="00B455D7" w:rsidRPr="00F04C64">
        <w:rPr>
          <w:rFonts w:ascii="Times New Roman" w:hAnsi="Times New Roman" w:cs="Times New Roman"/>
          <w:szCs w:val="28"/>
        </w:rPr>
        <w:t>Чульская</w:t>
      </w:r>
      <w:proofErr w:type="spellEnd"/>
      <w:r w:rsidR="00B455D7" w:rsidRPr="00F04C64">
        <w:rPr>
          <w:rFonts w:ascii="Times New Roman" w:hAnsi="Times New Roman" w:cs="Times New Roman"/>
          <w:szCs w:val="28"/>
        </w:rPr>
        <w:t>, за слаженную и ответственную работу.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В рамках реализации основных мероприятий муниципальной программы «Развитие образования в Партизанском муниципальном районе» за счет средств местного бюджета в прошлом  году установлены теневые навесы на детских площадках в 6-ти дошкольных образовательных учреждениях округа на сумму 9,622 </w:t>
      </w:r>
      <w:proofErr w:type="spellStart"/>
      <w:r w:rsidRPr="00F04C64">
        <w:rPr>
          <w:rFonts w:ascii="Times New Roman" w:hAnsi="Times New Roman" w:cs="Times New Roman"/>
          <w:szCs w:val="28"/>
        </w:rPr>
        <w:t>млн.руб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., выполнен ремонт котельной в МКОУ СОШ </w:t>
      </w:r>
      <w:proofErr w:type="spellStart"/>
      <w:r w:rsidRPr="00F04C64">
        <w:rPr>
          <w:rFonts w:ascii="Times New Roman" w:hAnsi="Times New Roman" w:cs="Times New Roman"/>
          <w:szCs w:val="28"/>
        </w:rPr>
        <w:t>с</w:t>
      </w:r>
      <w:proofErr w:type="gramStart"/>
      <w:r w:rsidRPr="00F04C64">
        <w:rPr>
          <w:rFonts w:ascii="Times New Roman" w:hAnsi="Times New Roman" w:cs="Times New Roman"/>
          <w:szCs w:val="28"/>
        </w:rPr>
        <w:t>.Н</w:t>
      </w:r>
      <w:proofErr w:type="gramEnd"/>
      <w:r w:rsidRPr="00F04C64">
        <w:rPr>
          <w:rFonts w:ascii="Times New Roman" w:hAnsi="Times New Roman" w:cs="Times New Roman"/>
          <w:szCs w:val="28"/>
        </w:rPr>
        <w:t>оволитовск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на сумму 0,304 </w:t>
      </w:r>
      <w:proofErr w:type="spellStart"/>
      <w:r w:rsidRPr="00F04C64">
        <w:rPr>
          <w:rFonts w:ascii="Times New Roman" w:hAnsi="Times New Roman" w:cs="Times New Roman"/>
          <w:szCs w:val="28"/>
        </w:rPr>
        <w:t>млн.руб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., текущий ремонт фасада здания МКОУ ООШ </w:t>
      </w:r>
      <w:proofErr w:type="spellStart"/>
      <w:r w:rsidRPr="00F04C64">
        <w:rPr>
          <w:rFonts w:ascii="Times New Roman" w:hAnsi="Times New Roman" w:cs="Times New Roman"/>
          <w:szCs w:val="28"/>
        </w:rPr>
        <w:t>с.Перетино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на сумму 0,291 </w:t>
      </w:r>
      <w:proofErr w:type="spellStart"/>
      <w:r w:rsidRPr="00F04C64">
        <w:rPr>
          <w:rFonts w:ascii="Times New Roman" w:hAnsi="Times New Roman" w:cs="Times New Roman"/>
          <w:szCs w:val="28"/>
        </w:rPr>
        <w:t>млн</w:t>
      </w:r>
      <w:proofErr w:type="gramStart"/>
      <w:r w:rsidRPr="00F04C64">
        <w:rPr>
          <w:rFonts w:ascii="Times New Roman" w:hAnsi="Times New Roman" w:cs="Times New Roman"/>
          <w:szCs w:val="28"/>
        </w:rPr>
        <w:t>.р</w:t>
      </w:r>
      <w:proofErr w:type="gramEnd"/>
      <w:r w:rsidRPr="00F04C64">
        <w:rPr>
          <w:rFonts w:ascii="Times New Roman" w:hAnsi="Times New Roman" w:cs="Times New Roman"/>
          <w:szCs w:val="28"/>
        </w:rPr>
        <w:t>уб</w:t>
      </w:r>
      <w:proofErr w:type="spellEnd"/>
      <w:r w:rsidRPr="00F04C64">
        <w:rPr>
          <w:rFonts w:ascii="Times New Roman" w:hAnsi="Times New Roman" w:cs="Times New Roman"/>
          <w:szCs w:val="28"/>
        </w:rPr>
        <w:t>., в МКОУ СОШ пос</w:t>
      </w:r>
      <w:r w:rsidR="00A01825" w:rsidRPr="00F04C64">
        <w:rPr>
          <w:rFonts w:ascii="Times New Roman" w:hAnsi="Times New Roman" w:cs="Times New Roman"/>
          <w:szCs w:val="28"/>
        </w:rPr>
        <w:t>.</w:t>
      </w:r>
      <w:r w:rsidRPr="00F04C64">
        <w:rPr>
          <w:rFonts w:ascii="Times New Roman" w:hAnsi="Times New Roman" w:cs="Times New Roman"/>
          <w:szCs w:val="28"/>
        </w:rPr>
        <w:t xml:space="preserve"> Николаевка установлена детская </w:t>
      </w:r>
      <w:r w:rsidR="00A01825" w:rsidRPr="00F04C64">
        <w:rPr>
          <w:rFonts w:ascii="Times New Roman" w:hAnsi="Times New Roman" w:cs="Times New Roman"/>
          <w:szCs w:val="28"/>
        </w:rPr>
        <w:t xml:space="preserve">тренажерная площадка на сумму </w:t>
      </w:r>
      <w:r w:rsidR="00B455D7" w:rsidRPr="00F04C64">
        <w:rPr>
          <w:rFonts w:ascii="Times New Roman" w:hAnsi="Times New Roman" w:cs="Times New Roman"/>
          <w:szCs w:val="28"/>
        </w:rPr>
        <w:t xml:space="preserve">               </w:t>
      </w:r>
      <w:r w:rsidRPr="00F04C64">
        <w:rPr>
          <w:rFonts w:ascii="Times New Roman" w:hAnsi="Times New Roman" w:cs="Times New Roman"/>
          <w:szCs w:val="28"/>
        </w:rPr>
        <w:t xml:space="preserve">377 </w:t>
      </w:r>
      <w:proofErr w:type="spellStart"/>
      <w:r w:rsidR="00A01825" w:rsidRPr="00F04C64">
        <w:rPr>
          <w:rFonts w:ascii="Times New Roman" w:hAnsi="Times New Roman" w:cs="Times New Roman"/>
          <w:szCs w:val="28"/>
        </w:rPr>
        <w:t>тыс</w:t>
      </w:r>
      <w:r w:rsidRPr="00F04C64">
        <w:rPr>
          <w:rFonts w:ascii="Times New Roman" w:hAnsi="Times New Roman" w:cs="Times New Roman"/>
          <w:szCs w:val="28"/>
        </w:rPr>
        <w:t>.руб</w:t>
      </w:r>
      <w:proofErr w:type="spellEnd"/>
      <w:r w:rsidRPr="00F04C64">
        <w:rPr>
          <w:rFonts w:ascii="Times New Roman" w:hAnsi="Times New Roman" w:cs="Times New Roman"/>
          <w:szCs w:val="28"/>
        </w:rPr>
        <w:t>.</w:t>
      </w:r>
    </w:p>
    <w:p w:rsidR="00A05E16" w:rsidRPr="00F04C64" w:rsidRDefault="002C6D4B" w:rsidP="00F04C64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ab/>
        <w:t xml:space="preserve"> </w:t>
      </w:r>
      <w:r w:rsidR="00A01825" w:rsidRPr="00F04C64">
        <w:rPr>
          <w:rFonts w:ascii="Times New Roman" w:hAnsi="Times New Roman" w:cs="Times New Roman"/>
          <w:szCs w:val="28"/>
        </w:rPr>
        <w:t>На</w:t>
      </w:r>
      <w:r w:rsidRPr="00F04C64">
        <w:rPr>
          <w:rFonts w:ascii="Times New Roman" w:hAnsi="Times New Roman" w:cs="Times New Roman"/>
          <w:szCs w:val="28"/>
        </w:rPr>
        <w:t xml:space="preserve"> услови</w:t>
      </w:r>
      <w:r w:rsidR="00A01825" w:rsidRPr="00F04C64">
        <w:rPr>
          <w:rFonts w:ascii="Times New Roman" w:hAnsi="Times New Roman" w:cs="Times New Roman"/>
          <w:szCs w:val="28"/>
        </w:rPr>
        <w:t>ях</w:t>
      </w:r>
      <w:r w:rsidRPr="00F04C64">
        <w:rPr>
          <w:rFonts w:ascii="Times New Roman" w:hAnsi="Times New Roman" w:cs="Times New Roman"/>
          <w:szCs w:val="28"/>
        </w:rPr>
        <w:t xml:space="preserve"> долевого </w:t>
      </w:r>
      <w:proofErr w:type="spellStart"/>
      <w:r w:rsidRPr="00F04C64">
        <w:rPr>
          <w:rFonts w:ascii="Times New Roman" w:hAnsi="Times New Roman" w:cs="Times New Roman"/>
          <w:szCs w:val="28"/>
        </w:rPr>
        <w:t>софинансирования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из краевого бюджета в </w:t>
      </w:r>
      <w:r w:rsidR="003C4747">
        <w:rPr>
          <w:rFonts w:ascii="Times New Roman" w:hAnsi="Times New Roman" w:cs="Times New Roman"/>
          <w:szCs w:val="28"/>
        </w:rPr>
        <w:t>отчетном</w:t>
      </w:r>
      <w:r w:rsidRPr="00F04C64">
        <w:rPr>
          <w:rFonts w:ascii="Times New Roman" w:hAnsi="Times New Roman" w:cs="Times New Roman"/>
          <w:szCs w:val="28"/>
        </w:rPr>
        <w:t xml:space="preserve"> году выполнен капитальный ремонт МКОУ СОШ </w:t>
      </w:r>
      <w:proofErr w:type="spellStart"/>
      <w:r w:rsidRPr="00F04C64">
        <w:rPr>
          <w:rFonts w:ascii="Times New Roman" w:hAnsi="Times New Roman" w:cs="Times New Roman"/>
          <w:szCs w:val="28"/>
        </w:rPr>
        <w:t>с</w:t>
      </w:r>
      <w:proofErr w:type="gramStart"/>
      <w:r w:rsidRPr="00F04C64">
        <w:rPr>
          <w:rFonts w:ascii="Times New Roman" w:hAnsi="Times New Roman" w:cs="Times New Roman"/>
          <w:szCs w:val="28"/>
        </w:rPr>
        <w:t>.Н</w:t>
      </w:r>
      <w:proofErr w:type="gramEnd"/>
      <w:r w:rsidRPr="00F04C64">
        <w:rPr>
          <w:rFonts w:ascii="Times New Roman" w:hAnsi="Times New Roman" w:cs="Times New Roman"/>
          <w:szCs w:val="28"/>
        </w:rPr>
        <w:t>овицкое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 (ограждение), стоимость муниципального контракта – 5,401 </w:t>
      </w:r>
      <w:proofErr w:type="spellStart"/>
      <w:r w:rsidRPr="00F04C64">
        <w:rPr>
          <w:rFonts w:ascii="Times New Roman" w:hAnsi="Times New Roman" w:cs="Times New Roman"/>
          <w:szCs w:val="28"/>
        </w:rPr>
        <w:t>млн.рублей</w:t>
      </w:r>
      <w:proofErr w:type="spellEnd"/>
      <w:r w:rsidRPr="00F04C64">
        <w:rPr>
          <w:rFonts w:ascii="Times New Roman" w:hAnsi="Times New Roman" w:cs="Times New Roman"/>
          <w:szCs w:val="28"/>
        </w:rPr>
        <w:t>.</w:t>
      </w:r>
    </w:p>
    <w:p w:rsidR="00A05E16" w:rsidRPr="00F04C64" w:rsidRDefault="002C6D4B" w:rsidP="00F04C6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F04C64">
        <w:rPr>
          <w:rFonts w:ascii="Times New Roman" w:hAnsi="Times New Roman" w:cs="Times New Roman"/>
          <w:color w:val="000000"/>
          <w:szCs w:val="28"/>
        </w:rPr>
        <w:t xml:space="preserve">В прошлом году, как и в </w:t>
      </w:r>
      <w:proofErr w:type="gramStart"/>
      <w:r w:rsidRPr="00F04C64">
        <w:rPr>
          <w:rFonts w:ascii="Times New Roman" w:hAnsi="Times New Roman" w:cs="Times New Roman"/>
          <w:color w:val="000000"/>
          <w:szCs w:val="28"/>
        </w:rPr>
        <w:t>предыдущие</w:t>
      </w:r>
      <w:proofErr w:type="gramEnd"/>
      <w:r w:rsidRPr="00F04C64">
        <w:rPr>
          <w:rFonts w:ascii="Times New Roman" w:hAnsi="Times New Roman" w:cs="Times New Roman"/>
          <w:color w:val="000000"/>
          <w:szCs w:val="28"/>
        </w:rPr>
        <w:t xml:space="preserve">, администрация округа уделяла внимание одаренным детям. Каждый год на торжественных линейках, посвященных окончанию учебного года, мы вручаем старшеклассникам - лучшим ученикам - стипендии администрации </w:t>
      </w:r>
      <w:r w:rsidR="003C4747">
        <w:rPr>
          <w:rFonts w:ascii="Times New Roman" w:hAnsi="Times New Roman" w:cs="Times New Roman"/>
          <w:color w:val="000000"/>
          <w:szCs w:val="28"/>
        </w:rPr>
        <w:t>округа</w:t>
      </w:r>
      <w:r w:rsidRPr="00F04C64">
        <w:rPr>
          <w:rFonts w:ascii="Times New Roman" w:hAnsi="Times New Roman" w:cs="Times New Roman"/>
          <w:color w:val="000000"/>
          <w:szCs w:val="28"/>
        </w:rPr>
        <w:t xml:space="preserve"> и благодарности главы. Их обладателями ежегодно становятся ребята, которые добиваются </w:t>
      </w:r>
      <w:r w:rsidRPr="00F04C64">
        <w:rPr>
          <w:rFonts w:ascii="Times New Roman" w:hAnsi="Times New Roman" w:cs="Times New Roman"/>
          <w:color w:val="000000"/>
          <w:szCs w:val="28"/>
        </w:rPr>
        <w:lastRenderedPageBreak/>
        <w:t xml:space="preserve">значительных успехов в учебе, ведут большую общественную работу, побеждают в  олимпиадах и конкурсах.  </w:t>
      </w:r>
    </w:p>
    <w:p w:rsidR="00A05E16" w:rsidRPr="00F04C64" w:rsidRDefault="002C6D4B" w:rsidP="00F04C64">
      <w:pPr>
        <w:spacing w:line="360" w:lineRule="auto"/>
        <w:ind w:firstLine="680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 Стоит отметить, и успешную деятельность школ в образовательном процессе.  За </w:t>
      </w:r>
      <w:r w:rsidR="00EB667C" w:rsidRPr="00F04C64">
        <w:rPr>
          <w:rFonts w:ascii="Times New Roman" w:hAnsi="Times New Roman" w:cs="Times New Roman"/>
          <w:szCs w:val="28"/>
        </w:rPr>
        <w:t xml:space="preserve">предыдущие три года </w:t>
      </w:r>
      <w:r w:rsidRPr="00F04C64">
        <w:rPr>
          <w:rFonts w:ascii="Times New Roman" w:hAnsi="Times New Roman" w:cs="Times New Roman"/>
          <w:b/>
          <w:szCs w:val="28"/>
        </w:rPr>
        <w:t>4</w:t>
      </w:r>
      <w:r w:rsidRPr="00F04C64">
        <w:rPr>
          <w:rFonts w:ascii="Times New Roman" w:hAnsi="Times New Roman" w:cs="Times New Roman"/>
          <w:szCs w:val="28"/>
        </w:rPr>
        <w:t xml:space="preserve">8 выпускников 9,11 классов школ </w:t>
      </w:r>
      <w:r w:rsidRPr="003C4747">
        <w:rPr>
          <w:rFonts w:ascii="Times New Roman" w:hAnsi="Times New Roman" w:cs="Times New Roman"/>
          <w:szCs w:val="28"/>
        </w:rPr>
        <w:t>района</w:t>
      </w:r>
      <w:r w:rsidRPr="00F04C64">
        <w:rPr>
          <w:rFonts w:ascii="Times New Roman" w:hAnsi="Times New Roman" w:cs="Times New Roman"/>
          <w:szCs w:val="28"/>
        </w:rPr>
        <w:t xml:space="preserve"> получили аттестаты  с отличием, из них   20 выпускников  11 классов награждены медалями «За особые успехи в учении». </w:t>
      </w:r>
      <w:r w:rsidRPr="00F04C64">
        <w:rPr>
          <w:rFonts w:ascii="Times New Roman" w:hAnsi="Times New Roman" w:cs="Times New Roman"/>
          <w:b/>
          <w:szCs w:val="28"/>
        </w:rPr>
        <w:t xml:space="preserve">     </w:t>
      </w:r>
    </w:p>
    <w:p w:rsidR="00A05E16" w:rsidRPr="00F04C64" w:rsidRDefault="002C6D4B" w:rsidP="00F04C64">
      <w:pPr>
        <w:pStyle w:val="affffb"/>
        <w:spacing w:line="360" w:lineRule="auto"/>
        <w:ind w:left="0" w:firstLine="907"/>
        <w:jc w:val="both"/>
        <w:rPr>
          <w:rFonts w:cs="Times New Roman"/>
          <w:szCs w:val="28"/>
        </w:rPr>
      </w:pPr>
      <w:r w:rsidRPr="00F04C64">
        <w:rPr>
          <w:rFonts w:cs="Times New Roman"/>
          <w:szCs w:val="28"/>
        </w:rPr>
        <w:t>Школы округа принимают участие в проектах «Современная школа», «Успех каждого ребенка» и «Цифровая образовательная среда». В рамках реализации проектов  на базе 11-ти школ округа открыты Центры «Точка роста», 10 школ  участвуют в проекте «Цифровая образовательная среда».</w:t>
      </w:r>
    </w:p>
    <w:p w:rsidR="00A05E16" w:rsidRPr="00F04C64" w:rsidRDefault="002C6D4B" w:rsidP="00F04C64">
      <w:pPr>
        <w:pStyle w:val="affffb"/>
        <w:spacing w:line="360" w:lineRule="auto"/>
        <w:ind w:left="0" w:firstLine="907"/>
        <w:jc w:val="both"/>
        <w:rPr>
          <w:rFonts w:cs="Times New Roman"/>
          <w:szCs w:val="28"/>
        </w:rPr>
      </w:pPr>
      <w:r w:rsidRPr="00F04C64">
        <w:rPr>
          <w:rFonts w:cs="Times New Roman"/>
          <w:szCs w:val="28"/>
        </w:rPr>
        <w:t xml:space="preserve">В нынешнем году за счет благотворительных средств планируется текущий ремонт крыши МБОУ ООШ </w:t>
      </w:r>
      <w:proofErr w:type="spellStart"/>
      <w:r w:rsidRPr="00F04C64">
        <w:rPr>
          <w:rFonts w:cs="Times New Roman"/>
          <w:szCs w:val="28"/>
        </w:rPr>
        <w:t>с</w:t>
      </w:r>
      <w:proofErr w:type="gramStart"/>
      <w:r w:rsidRPr="00F04C64">
        <w:rPr>
          <w:rFonts w:cs="Times New Roman"/>
          <w:szCs w:val="28"/>
        </w:rPr>
        <w:t>.П</w:t>
      </w:r>
      <w:proofErr w:type="gramEnd"/>
      <w:r w:rsidRPr="00F04C64">
        <w:rPr>
          <w:rFonts w:cs="Times New Roman"/>
          <w:szCs w:val="28"/>
        </w:rPr>
        <w:t>еретино</w:t>
      </w:r>
      <w:proofErr w:type="spellEnd"/>
      <w:r w:rsidRPr="00F04C64">
        <w:rPr>
          <w:rFonts w:cs="Times New Roman"/>
          <w:szCs w:val="28"/>
        </w:rPr>
        <w:t>.</w:t>
      </w:r>
    </w:p>
    <w:p w:rsidR="00A01825" w:rsidRPr="00F04C64" w:rsidRDefault="00A01825" w:rsidP="00F04C64">
      <w:pPr>
        <w:pStyle w:val="affffb"/>
        <w:spacing w:line="360" w:lineRule="auto"/>
        <w:ind w:left="0" w:firstLine="907"/>
        <w:rPr>
          <w:rFonts w:cs="Times New Roman"/>
          <w:b/>
          <w:bCs/>
          <w:szCs w:val="28"/>
        </w:rPr>
      </w:pPr>
    </w:p>
    <w:p w:rsidR="00A05E16" w:rsidRPr="00F04C64" w:rsidRDefault="002C6D4B" w:rsidP="00F04C64">
      <w:pPr>
        <w:tabs>
          <w:tab w:val="left" w:pos="0"/>
        </w:tabs>
        <w:spacing w:line="360" w:lineRule="auto"/>
        <w:ind w:firstLine="850"/>
        <w:rPr>
          <w:rFonts w:ascii="Times New Roman" w:hAnsi="Times New Roman" w:cs="Times New Roman"/>
          <w:b/>
          <w:bCs/>
          <w:szCs w:val="28"/>
        </w:rPr>
      </w:pPr>
      <w:r w:rsidRPr="00F04C64">
        <w:rPr>
          <w:rFonts w:ascii="Times New Roman" w:hAnsi="Times New Roman" w:cs="Times New Roman"/>
          <w:b/>
          <w:bCs/>
          <w:color w:val="000000"/>
          <w:spacing w:val="-4"/>
          <w:szCs w:val="28"/>
        </w:rPr>
        <w:t>Культура</w:t>
      </w:r>
    </w:p>
    <w:p w:rsidR="00A05E16" w:rsidRPr="00F04C64" w:rsidRDefault="002C6D4B" w:rsidP="00F04C64">
      <w:pPr>
        <w:pStyle w:val="a2"/>
        <w:spacing w:line="360" w:lineRule="auto"/>
        <w:ind w:firstLine="624"/>
        <w:rPr>
          <w:rFonts w:ascii="Times New Roman" w:hAnsi="Times New Roman" w:cs="Times New Roman"/>
          <w:color w:val="212529"/>
          <w:szCs w:val="28"/>
        </w:rPr>
      </w:pPr>
      <w:r w:rsidRPr="00F04C64">
        <w:rPr>
          <w:rFonts w:ascii="Times New Roman" w:hAnsi="Times New Roman" w:cs="Times New Roman"/>
          <w:color w:val="212529"/>
          <w:szCs w:val="28"/>
        </w:rPr>
        <w:t xml:space="preserve">На территории округа продолжилась реализации  государственной программы Приморского края «Развитие культуры Приморского края».  Были отремонтированы дома культуры в селах Золотая Долина, </w:t>
      </w:r>
      <w:proofErr w:type="spellStart"/>
      <w:r w:rsidRPr="00F04C64">
        <w:rPr>
          <w:rFonts w:ascii="Times New Roman" w:hAnsi="Times New Roman" w:cs="Times New Roman"/>
          <w:color w:val="212529"/>
          <w:szCs w:val="28"/>
        </w:rPr>
        <w:t>Перетино</w:t>
      </w:r>
      <w:proofErr w:type="spellEnd"/>
      <w:r w:rsidRPr="00F04C64">
        <w:rPr>
          <w:rFonts w:ascii="Times New Roman" w:hAnsi="Times New Roman" w:cs="Times New Roman"/>
          <w:color w:val="212529"/>
          <w:szCs w:val="28"/>
        </w:rPr>
        <w:t xml:space="preserve"> и </w:t>
      </w:r>
      <w:proofErr w:type="spellStart"/>
      <w:r w:rsidRPr="00F04C64">
        <w:rPr>
          <w:rFonts w:ascii="Times New Roman" w:hAnsi="Times New Roman" w:cs="Times New Roman"/>
          <w:color w:val="212529"/>
          <w:szCs w:val="28"/>
        </w:rPr>
        <w:t>Хмыловка</w:t>
      </w:r>
      <w:proofErr w:type="spellEnd"/>
      <w:r w:rsidRPr="00F04C64">
        <w:rPr>
          <w:rFonts w:ascii="Times New Roman" w:hAnsi="Times New Roman" w:cs="Times New Roman"/>
          <w:color w:val="212529"/>
          <w:szCs w:val="28"/>
        </w:rPr>
        <w:t xml:space="preserve">. В прошлом году  </w:t>
      </w:r>
      <w:r w:rsidRPr="00F04C64">
        <w:rPr>
          <w:rFonts w:ascii="Times New Roman" w:hAnsi="Times New Roman" w:cs="Times New Roman"/>
          <w:color w:val="000000"/>
          <w:szCs w:val="28"/>
        </w:rPr>
        <w:t>освоено 96 883,6 тыс. рублей.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04C64">
        <w:rPr>
          <w:rFonts w:ascii="Times New Roman" w:hAnsi="Times New Roman" w:cs="Times New Roman"/>
          <w:color w:val="000000"/>
          <w:szCs w:val="28"/>
        </w:rPr>
        <w:t xml:space="preserve">Выделялась субсидия из краевого бюджета 168,0 тыс. рублей на комплектование книжных фондов и обеспечение  информационно-техническим оборудованием библиотек. На эти мероприятия в местном бюджете  в прошлом году было предусмотрено </w:t>
      </w:r>
      <w:proofErr w:type="spellStart"/>
      <w:r w:rsidRPr="00F04C64">
        <w:rPr>
          <w:rFonts w:ascii="Times New Roman" w:hAnsi="Times New Roman" w:cs="Times New Roman"/>
          <w:color w:val="000000"/>
          <w:szCs w:val="28"/>
        </w:rPr>
        <w:t>софинансирование</w:t>
      </w:r>
      <w:proofErr w:type="spellEnd"/>
      <w:r w:rsidRPr="00F04C64">
        <w:rPr>
          <w:rFonts w:ascii="Times New Roman" w:hAnsi="Times New Roman" w:cs="Times New Roman"/>
          <w:color w:val="000000"/>
          <w:szCs w:val="28"/>
        </w:rPr>
        <w:t xml:space="preserve"> 5,2 </w:t>
      </w:r>
      <w:proofErr w:type="spellStart"/>
      <w:r w:rsidRPr="00F04C64">
        <w:rPr>
          <w:rFonts w:ascii="Times New Roman" w:hAnsi="Times New Roman" w:cs="Times New Roman"/>
          <w:color w:val="000000"/>
          <w:szCs w:val="28"/>
        </w:rPr>
        <w:t>тыс</w:t>
      </w:r>
      <w:proofErr w:type="gramStart"/>
      <w:r w:rsidRPr="00F04C64">
        <w:rPr>
          <w:rFonts w:ascii="Times New Roman" w:hAnsi="Times New Roman" w:cs="Times New Roman"/>
          <w:color w:val="000000"/>
          <w:szCs w:val="28"/>
        </w:rPr>
        <w:t>.р</w:t>
      </w:r>
      <w:proofErr w:type="gramEnd"/>
      <w:r w:rsidRPr="00F04C64">
        <w:rPr>
          <w:rFonts w:ascii="Times New Roman" w:hAnsi="Times New Roman" w:cs="Times New Roman"/>
          <w:color w:val="000000"/>
          <w:szCs w:val="28"/>
        </w:rPr>
        <w:t>ублей</w:t>
      </w:r>
      <w:proofErr w:type="spellEnd"/>
      <w:r w:rsidRPr="00F04C64">
        <w:rPr>
          <w:rFonts w:ascii="Times New Roman" w:hAnsi="Times New Roman" w:cs="Times New Roman"/>
          <w:color w:val="000000"/>
          <w:szCs w:val="28"/>
        </w:rPr>
        <w:t xml:space="preserve">. 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04C64">
        <w:rPr>
          <w:rFonts w:ascii="Times New Roman" w:hAnsi="Times New Roman" w:cs="Times New Roman"/>
          <w:color w:val="000000"/>
          <w:szCs w:val="28"/>
        </w:rPr>
        <w:t xml:space="preserve">В МКУ «Централизованная библиотечная система» </w:t>
      </w:r>
      <w:r w:rsidR="00A01825" w:rsidRPr="00F04C64">
        <w:rPr>
          <w:rFonts w:ascii="Times New Roman" w:hAnsi="Times New Roman" w:cs="Times New Roman"/>
          <w:color w:val="000000"/>
          <w:szCs w:val="28"/>
        </w:rPr>
        <w:t xml:space="preserve"> </w:t>
      </w:r>
      <w:r w:rsidRPr="00F04C64">
        <w:rPr>
          <w:rFonts w:ascii="Times New Roman" w:hAnsi="Times New Roman" w:cs="Times New Roman"/>
          <w:color w:val="000000"/>
          <w:szCs w:val="28"/>
        </w:rPr>
        <w:t>приобретен моноблок и книжный фонд.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04C64">
        <w:rPr>
          <w:rFonts w:ascii="Times New Roman" w:hAnsi="Times New Roman" w:cs="Times New Roman"/>
          <w:color w:val="000000"/>
          <w:szCs w:val="28"/>
        </w:rPr>
        <w:t>Так же выделялась субсидия из федерального бюджета 1 246,66 тыс.</w:t>
      </w:r>
      <w:r w:rsidR="00A01825" w:rsidRPr="00F04C64">
        <w:rPr>
          <w:rFonts w:ascii="Times New Roman" w:hAnsi="Times New Roman" w:cs="Times New Roman"/>
          <w:color w:val="000000"/>
          <w:szCs w:val="28"/>
        </w:rPr>
        <w:t xml:space="preserve"> </w:t>
      </w:r>
      <w:r w:rsidRPr="00F04C64">
        <w:rPr>
          <w:rFonts w:ascii="Times New Roman" w:hAnsi="Times New Roman" w:cs="Times New Roman"/>
          <w:color w:val="000000"/>
          <w:szCs w:val="28"/>
        </w:rPr>
        <w:t xml:space="preserve">рублей, краевого бюджета 237,46 тыс. рублей на укрепление материально-технической базы муниципальных домов культуры. В местном бюджете предусмотрено на это мероприятие 7,3 </w:t>
      </w:r>
      <w:proofErr w:type="spellStart"/>
      <w:r w:rsidRPr="00F04C64">
        <w:rPr>
          <w:rFonts w:ascii="Times New Roman" w:hAnsi="Times New Roman" w:cs="Times New Roman"/>
          <w:color w:val="000000"/>
          <w:szCs w:val="28"/>
        </w:rPr>
        <w:t>тыс</w:t>
      </w:r>
      <w:proofErr w:type="gramStart"/>
      <w:r w:rsidRPr="00F04C64">
        <w:rPr>
          <w:rFonts w:ascii="Times New Roman" w:hAnsi="Times New Roman" w:cs="Times New Roman"/>
          <w:color w:val="000000"/>
          <w:szCs w:val="28"/>
        </w:rPr>
        <w:t>.р</w:t>
      </w:r>
      <w:proofErr w:type="gramEnd"/>
      <w:r w:rsidRPr="00F04C64">
        <w:rPr>
          <w:rFonts w:ascii="Times New Roman" w:hAnsi="Times New Roman" w:cs="Times New Roman"/>
          <w:color w:val="000000"/>
          <w:szCs w:val="28"/>
        </w:rPr>
        <w:t>ублей</w:t>
      </w:r>
      <w:proofErr w:type="spellEnd"/>
      <w:r w:rsidRPr="00F04C64">
        <w:rPr>
          <w:rFonts w:ascii="Times New Roman" w:hAnsi="Times New Roman" w:cs="Times New Roman"/>
          <w:color w:val="000000"/>
          <w:szCs w:val="28"/>
        </w:rPr>
        <w:t>. В МКУ «Дворец культуры» Партизанского муниципального округа установлены жалюзи, рулонные шторы, приобретены ноутбук, принтер, процессор.</w:t>
      </w:r>
    </w:p>
    <w:p w:rsidR="00A05E16" w:rsidRPr="00F04C64" w:rsidRDefault="002C6D4B" w:rsidP="00F04C64">
      <w:pPr>
        <w:pStyle w:val="1c"/>
        <w:spacing w:line="360" w:lineRule="auto"/>
        <w:jc w:val="both"/>
        <w:rPr>
          <w:sz w:val="28"/>
          <w:szCs w:val="28"/>
        </w:rPr>
      </w:pPr>
      <w:r w:rsidRPr="00F04C64">
        <w:rPr>
          <w:color w:val="000000"/>
          <w:sz w:val="28"/>
          <w:szCs w:val="28"/>
        </w:rPr>
        <w:lastRenderedPageBreak/>
        <w:t xml:space="preserve">      Произведены расходы по ремонту объектов культурного наследия. Произведена закупка товаров для косметического ремонта мемориалов и памятников  к празднованию годовщины Великой Отечественной войны.  </w:t>
      </w:r>
      <w:proofErr w:type="gramStart"/>
      <w:r w:rsidRPr="00F04C64">
        <w:rPr>
          <w:color w:val="000000"/>
          <w:sz w:val="28"/>
          <w:szCs w:val="28"/>
        </w:rPr>
        <w:t>Произведены</w:t>
      </w:r>
      <w:proofErr w:type="gramEnd"/>
      <w:r w:rsidRPr="00F04C64">
        <w:rPr>
          <w:color w:val="000000"/>
          <w:sz w:val="28"/>
          <w:szCs w:val="28"/>
        </w:rPr>
        <w:t xml:space="preserve"> ремонтные работы на сумму 234,0 тыс. руб. памятников в с. </w:t>
      </w:r>
      <w:proofErr w:type="spellStart"/>
      <w:r w:rsidRPr="00F04C64">
        <w:rPr>
          <w:color w:val="000000"/>
          <w:sz w:val="28"/>
          <w:szCs w:val="28"/>
        </w:rPr>
        <w:t>Перетино</w:t>
      </w:r>
      <w:proofErr w:type="spellEnd"/>
      <w:r w:rsidRPr="00F04C64">
        <w:rPr>
          <w:color w:val="000000"/>
          <w:sz w:val="28"/>
          <w:szCs w:val="28"/>
        </w:rPr>
        <w:t xml:space="preserve"> и с. </w:t>
      </w:r>
      <w:proofErr w:type="spellStart"/>
      <w:r w:rsidRPr="00F04C64">
        <w:rPr>
          <w:color w:val="000000"/>
          <w:sz w:val="28"/>
          <w:szCs w:val="28"/>
        </w:rPr>
        <w:t>Фроловка</w:t>
      </w:r>
      <w:proofErr w:type="spellEnd"/>
      <w:r w:rsidRPr="00F04C64">
        <w:rPr>
          <w:color w:val="000000"/>
          <w:sz w:val="28"/>
          <w:szCs w:val="28"/>
        </w:rPr>
        <w:t xml:space="preserve">. </w:t>
      </w:r>
      <w:proofErr w:type="gramStart"/>
      <w:r w:rsidRPr="00F04C64">
        <w:rPr>
          <w:color w:val="000000"/>
          <w:sz w:val="28"/>
          <w:szCs w:val="28"/>
        </w:rPr>
        <w:t>Изготовлена и установлена</w:t>
      </w:r>
      <w:proofErr w:type="gramEnd"/>
      <w:r w:rsidRPr="00F04C64">
        <w:rPr>
          <w:color w:val="000000"/>
          <w:sz w:val="28"/>
          <w:szCs w:val="28"/>
        </w:rPr>
        <w:t xml:space="preserve"> табличка на братской могиле партизан, погибшим в борьбе за Советскую власть в с. </w:t>
      </w:r>
      <w:proofErr w:type="spellStart"/>
      <w:r w:rsidRPr="00F04C64">
        <w:rPr>
          <w:color w:val="000000"/>
          <w:sz w:val="28"/>
          <w:szCs w:val="28"/>
        </w:rPr>
        <w:t>Перетино</w:t>
      </w:r>
      <w:proofErr w:type="spellEnd"/>
      <w:r w:rsidRPr="00F04C64">
        <w:rPr>
          <w:color w:val="000000"/>
          <w:sz w:val="28"/>
          <w:szCs w:val="28"/>
        </w:rPr>
        <w:t>.</w:t>
      </w:r>
    </w:p>
    <w:p w:rsidR="00A05E16" w:rsidRPr="00F04C64" w:rsidRDefault="002C6D4B" w:rsidP="00F04C64">
      <w:pPr>
        <w:pStyle w:val="1c"/>
        <w:spacing w:line="360" w:lineRule="auto"/>
        <w:ind w:firstLine="737"/>
        <w:jc w:val="both"/>
        <w:rPr>
          <w:sz w:val="28"/>
          <w:szCs w:val="28"/>
        </w:rPr>
      </w:pPr>
      <w:r w:rsidRPr="00F04C64">
        <w:rPr>
          <w:color w:val="000000"/>
          <w:sz w:val="28"/>
          <w:szCs w:val="28"/>
        </w:rPr>
        <w:t>В это году работа по программе</w:t>
      </w:r>
      <w:r w:rsidR="00A01825" w:rsidRPr="00F04C64">
        <w:rPr>
          <w:color w:val="000000"/>
          <w:sz w:val="28"/>
          <w:szCs w:val="28"/>
        </w:rPr>
        <w:t xml:space="preserve"> «</w:t>
      </w:r>
      <w:r w:rsidRPr="00F04C64">
        <w:rPr>
          <w:color w:val="000000"/>
          <w:sz w:val="28"/>
          <w:szCs w:val="28"/>
        </w:rPr>
        <w:t>Развитие культуры Приморского края»</w:t>
      </w:r>
      <w:r w:rsidR="00A01825" w:rsidRPr="00F04C64">
        <w:rPr>
          <w:color w:val="000000"/>
          <w:sz w:val="28"/>
          <w:szCs w:val="28"/>
        </w:rPr>
        <w:t xml:space="preserve"> будет продолжена</w:t>
      </w:r>
      <w:r w:rsidRPr="00F04C64">
        <w:rPr>
          <w:color w:val="000000"/>
          <w:sz w:val="28"/>
          <w:szCs w:val="28"/>
        </w:rPr>
        <w:t>. Запланированы мероприятия на комплектовани</w:t>
      </w:r>
      <w:r w:rsidR="00A01825" w:rsidRPr="00F04C64">
        <w:rPr>
          <w:color w:val="000000"/>
          <w:sz w:val="28"/>
          <w:szCs w:val="28"/>
        </w:rPr>
        <w:t>е</w:t>
      </w:r>
      <w:r w:rsidRPr="00F04C64">
        <w:rPr>
          <w:color w:val="000000"/>
          <w:sz w:val="28"/>
          <w:szCs w:val="28"/>
        </w:rPr>
        <w:t xml:space="preserve"> книжных фондов и обеспечение  информационно-техническим оборудованием библиотек 168,0 тыс. рублей в местном бюджете 5,2 тыс. рублей.</w:t>
      </w:r>
    </w:p>
    <w:p w:rsidR="00A05E16" w:rsidRPr="00F04C64" w:rsidRDefault="002C6D4B" w:rsidP="00F04C64">
      <w:pPr>
        <w:pStyle w:val="1c"/>
        <w:spacing w:line="360" w:lineRule="auto"/>
        <w:ind w:firstLine="737"/>
        <w:jc w:val="center"/>
        <w:rPr>
          <w:b/>
          <w:bCs/>
          <w:sz w:val="28"/>
          <w:szCs w:val="28"/>
        </w:rPr>
      </w:pPr>
      <w:r w:rsidRPr="00F04C64">
        <w:rPr>
          <w:b/>
          <w:bCs/>
          <w:color w:val="000000"/>
          <w:sz w:val="28"/>
          <w:szCs w:val="28"/>
        </w:rPr>
        <w:t>Спорт</w:t>
      </w:r>
    </w:p>
    <w:p w:rsidR="00B455D7" w:rsidRPr="00F04C64" w:rsidRDefault="00092C9C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bCs/>
          <w:color w:val="000000"/>
          <w:szCs w:val="28"/>
        </w:rPr>
        <w:t xml:space="preserve"> В сфере спорта была проведена большая работа с министерством физической культуры и спорта Приморского края, в результате которой сдвинулось важное для нашей территории дело по реконструкции стадиона в районном центре. Проблема не могла найти решения с 2020 года. В результате договоренности </w:t>
      </w:r>
      <w:proofErr w:type="gramStart"/>
      <w:r w:rsidRPr="00F04C64">
        <w:rPr>
          <w:rFonts w:ascii="Times New Roman" w:hAnsi="Times New Roman" w:cs="Times New Roman"/>
          <w:bCs/>
          <w:color w:val="000000"/>
          <w:szCs w:val="28"/>
        </w:rPr>
        <w:t xml:space="preserve">подписано соглашение и из </w:t>
      </w:r>
      <w:r w:rsidR="00B455D7" w:rsidRPr="00F04C64">
        <w:rPr>
          <w:rFonts w:ascii="Times New Roman" w:hAnsi="Times New Roman" w:cs="Times New Roman"/>
          <w:bCs/>
          <w:color w:val="000000"/>
          <w:szCs w:val="28"/>
        </w:rPr>
        <w:t>краевого бюджета на эти цели выделено</w:t>
      </w:r>
      <w:proofErr w:type="gramEnd"/>
      <w:r w:rsidR="00B455D7" w:rsidRPr="00F04C64">
        <w:rPr>
          <w:rFonts w:ascii="Times New Roman" w:hAnsi="Times New Roman" w:cs="Times New Roman"/>
          <w:bCs/>
          <w:color w:val="000000"/>
          <w:szCs w:val="28"/>
        </w:rPr>
        <w:t xml:space="preserve"> 130 млн. рублей. </w:t>
      </w:r>
      <w:r w:rsidRPr="00F04C64">
        <w:rPr>
          <w:rFonts w:ascii="Times New Roman" w:hAnsi="Times New Roman" w:cs="Times New Roman"/>
          <w:bCs/>
          <w:color w:val="000000"/>
          <w:szCs w:val="28"/>
        </w:rPr>
        <w:t xml:space="preserve">Работы начались в мае  2024 года. </w:t>
      </w:r>
      <w:r w:rsidR="00B455D7" w:rsidRPr="00F04C64">
        <w:rPr>
          <w:rFonts w:ascii="Times New Roman" w:hAnsi="Times New Roman" w:cs="Times New Roman"/>
          <w:color w:val="000000"/>
          <w:szCs w:val="28"/>
        </w:rPr>
        <w:t xml:space="preserve">На территории </w:t>
      </w:r>
      <w:r w:rsidR="009A7A3F">
        <w:rPr>
          <w:rFonts w:ascii="Times New Roman" w:hAnsi="Times New Roman" w:cs="Times New Roman"/>
          <w:color w:val="000000"/>
          <w:szCs w:val="28"/>
        </w:rPr>
        <w:t>спортивного объекта</w:t>
      </w:r>
      <w:r w:rsidR="00B455D7" w:rsidRPr="00F04C64">
        <w:rPr>
          <w:rFonts w:ascii="Times New Roman" w:hAnsi="Times New Roman" w:cs="Times New Roman"/>
          <w:color w:val="000000"/>
          <w:szCs w:val="28"/>
        </w:rPr>
        <w:t xml:space="preserve"> появится новое современное оборудование и сооружени</w:t>
      </w:r>
      <w:r w:rsidRPr="00F04C64">
        <w:rPr>
          <w:rFonts w:ascii="Times New Roman" w:hAnsi="Times New Roman" w:cs="Times New Roman"/>
          <w:color w:val="000000"/>
          <w:szCs w:val="28"/>
        </w:rPr>
        <w:t>я</w:t>
      </w:r>
      <w:r w:rsidR="00B455D7" w:rsidRPr="00F04C64">
        <w:rPr>
          <w:rFonts w:ascii="Times New Roman" w:hAnsi="Times New Roman" w:cs="Times New Roman"/>
          <w:color w:val="000000"/>
          <w:szCs w:val="28"/>
        </w:rPr>
        <w:t xml:space="preserve">. </w:t>
      </w:r>
    </w:p>
    <w:p w:rsidR="00A05E16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Cs w:val="28"/>
        </w:rPr>
      </w:pPr>
      <w:r w:rsidRPr="00F04C64">
        <w:rPr>
          <w:rFonts w:ascii="Times New Roman" w:hAnsi="Times New Roman" w:cs="Times New Roman"/>
          <w:bCs/>
          <w:color w:val="000000"/>
          <w:szCs w:val="28"/>
        </w:rPr>
        <w:t xml:space="preserve">С целью популяризации здорового образа жизни и развития физкультуры и спорта на территории округа проходят массовые акции, собирающие </w:t>
      </w:r>
      <w:r w:rsidR="001B7642" w:rsidRPr="00F04C64">
        <w:rPr>
          <w:rFonts w:ascii="Times New Roman" w:hAnsi="Times New Roman" w:cs="Times New Roman"/>
          <w:bCs/>
          <w:color w:val="000000"/>
          <w:szCs w:val="28"/>
        </w:rPr>
        <w:t>большое</w:t>
      </w:r>
      <w:r w:rsidRPr="00F04C64">
        <w:rPr>
          <w:rFonts w:ascii="Times New Roman" w:hAnsi="Times New Roman" w:cs="Times New Roman"/>
          <w:bCs/>
          <w:color w:val="000000"/>
          <w:szCs w:val="28"/>
        </w:rPr>
        <w:t xml:space="preserve"> количество жителей муниципалитета. В прошлом году впервые была проведена акция «10000 шагов к здоровью»</w:t>
      </w:r>
      <w:r w:rsidR="00850167">
        <w:rPr>
          <w:rFonts w:ascii="Times New Roman" w:hAnsi="Times New Roman" w:cs="Times New Roman"/>
          <w:bCs/>
          <w:color w:val="000000"/>
          <w:szCs w:val="28"/>
        </w:rPr>
        <w:t>, участие в которой приняли более 200 человек</w:t>
      </w:r>
      <w:r w:rsidRPr="00F04C64">
        <w:rPr>
          <w:rFonts w:ascii="Times New Roman" w:hAnsi="Times New Roman" w:cs="Times New Roman"/>
          <w:bCs/>
          <w:color w:val="000000"/>
          <w:szCs w:val="28"/>
        </w:rPr>
        <w:t xml:space="preserve">. </w:t>
      </w:r>
      <w:r w:rsidR="00850167">
        <w:rPr>
          <w:rFonts w:ascii="Times New Roman" w:hAnsi="Times New Roman" w:cs="Times New Roman"/>
          <w:bCs/>
          <w:color w:val="000000"/>
          <w:szCs w:val="28"/>
        </w:rPr>
        <w:t xml:space="preserve"> </w:t>
      </w:r>
    </w:p>
    <w:p w:rsidR="00850167" w:rsidRDefault="00850167" w:rsidP="00F04C64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 w:cs="Times New Roman"/>
          <w:bCs/>
          <w:color w:val="000000"/>
          <w:szCs w:val="28"/>
        </w:rPr>
        <w:t>В целом доля граждан, занимающихся спортом, по округу составила 39,2 %, в абсолютном выражении - 10820 человек.</w:t>
      </w:r>
    </w:p>
    <w:p w:rsidR="00A05E16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Cs w:val="28"/>
        </w:rPr>
      </w:pPr>
      <w:r w:rsidRPr="00F04C64">
        <w:rPr>
          <w:rFonts w:ascii="Times New Roman" w:hAnsi="Times New Roman" w:cs="Times New Roman"/>
          <w:bCs/>
          <w:color w:val="000000"/>
          <w:szCs w:val="28"/>
        </w:rPr>
        <w:t>Кроме того, в округе ведется работа по сдаче норм ГТО. Проводятся фестивали «Вперед, ГТО!»</w:t>
      </w:r>
      <w:r w:rsidR="001B7642" w:rsidRPr="00F04C64">
        <w:rPr>
          <w:rFonts w:ascii="Times New Roman" w:hAnsi="Times New Roman" w:cs="Times New Roman"/>
          <w:bCs/>
          <w:color w:val="000000"/>
          <w:szCs w:val="28"/>
        </w:rPr>
        <w:t xml:space="preserve"> среди школьников, трудовых коллективов, семейных команд, членов общественных организаций</w:t>
      </w:r>
      <w:r w:rsidRPr="00F04C64">
        <w:rPr>
          <w:rFonts w:ascii="Times New Roman" w:hAnsi="Times New Roman" w:cs="Times New Roman"/>
          <w:bCs/>
          <w:color w:val="000000"/>
          <w:szCs w:val="28"/>
        </w:rPr>
        <w:t xml:space="preserve">. </w:t>
      </w:r>
      <w:r w:rsidR="00850167">
        <w:rPr>
          <w:rFonts w:ascii="Times New Roman" w:hAnsi="Times New Roman" w:cs="Times New Roman"/>
          <w:bCs/>
          <w:color w:val="000000"/>
          <w:szCs w:val="28"/>
        </w:rPr>
        <w:t xml:space="preserve">Всего в отчетном году по данному направлению было проведено 5 мероприятий, в которых приняли </w:t>
      </w:r>
      <w:r w:rsidR="00850167">
        <w:rPr>
          <w:rFonts w:ascii="Times New Roman" w:hAnsi="Times New Roman" w:cs="Times New Roman"/>
          <w:bCs/>
          <w:color w:val="000000"/>
          <w:szCs w:val="28"/>
        </w:rPr>
        <w:lastRenderedPageBreak/>
        <w:t>участие 342 человека.</w:t>
      </w:r>
    </w:p>
    <w:p w:rsidR="00850167" w:rsidRPr="00F04C64" w:rsidRDefault="00850167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color w:val="000000"/>
          <w:szCs w:val="28"/>
        </w:rPr>
        <w:t xml:space="preserve">Понимая важность </w:t>
      </w:r>
      <w:proofErr w:type="gramStart"/>
      <w:r>
        <w:rPr>
          <w:rFonts w:ascii="Times New Roman" w:hAnsi="Times New Roman" w:cs="Times New Roman"/>
          <w:bCs/>
          <w:color w:val="000000"/>
          <w:szCs w:val="28"/>
        </w:rPr>
        <w:t>данной</w:t>
      </w:r>
      <w:proofErr w:type="gramEnd"/>
      <w:r>
        <w:rPr>
          <w:rFonts w:ascii="Times New Roman" w:hAnsi="Times New Roman" w:cs="Times New Roman"/>
          <w:bCs/>
          <w:color w:val="000000"/>
          <w:szCs w:val="28"/>
        </w:rPr>
        <w:t xml:space="preserve"> работы, ставим задачу по наращиванию темпов и показателей, увеличивая число спортивных мероприятий и участников.</w:t>
      </w:r>
    </w:p>
    <w:p w:rsidR="00A05E16" w:rsidRPr="00F04C64" w:rsidRDefault="00A05E16" w:rsidP="00F04C64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Cs w:val="28"/>
        </w:rPr>
      </w:pPr>
    </w:p>
    <w:p w:rsidR="00A05E16" w:rsidRDefault="00B720B3" w:rsidP="00F04C64">
      <w:pPr>
        <w:spacing w:line="360" w:lineRule="auto"/>
        <w:ind w:firstLine="142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Исполнение переданных государственных полномочий</w:t>
      </w:r>
    </w:p>
    <w:p w:rsidR="00B720B3" w:rsidRPr="00B720B3" w:rsidRDefault="00B720B3" w:rsidP="00B720B3">
      <w:pPr>
        <w:spacing w:line="360" w:lineRule="auto"/>
        <w:ind w:firstLine="142"/>
        <w:jc w:val="left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ab/>
      </w:r>
      <w:r w:rsidRPr="00B720B3">
        <w:rPr>
          <w:rFonts w:ascii="Times New Roman" w:hAnsi="Times New Roman" w:cs="Times New Roman"/>
          <w:bCs/>
          <w:color w:val="000000"/>
          <w:szCs w:val="28"/>
        </w:rPr>
        <w:t>В отчетном году</w:t>
      </w:r>
      <w:r>
        <w:rPr>
          <w:rFonts w:ascii="Times New Roman" w:hAnsi="Times New Roman" w:cs="Times New Roman"/>
          <w:bCs/>
          <w:color w:val="000000"/>
          <w:szCs w:val="28"/>
        </w:rPr>
        <w:t xml:space="preserve"> администрация </w:t>
      </w:r>
      <w:r w:rsidR="00F50BB7">
        <w:rPr>
          <w:rFonts w:ascii="Times New Roman" w:hAnsi="Times New Roman" w:cs="Times New Roman"/>
          <w:bCs/>
          <w:color w:val="000000"/>
          <w:szCs w:val="28"/>
        </w:rPr>
        <w:t>исполняла 7 переданных государственных полномочий:  в области регистрации актов гражданского состояния, опеки и попечительства, охраны труда, формирование списка кандидатов в присяжные заседатели и др.</w:t>
      </w:r>
    </w:p>
    <w:p w:rsidR="00A05E16" w:rsidRPr="00F04C64" w:rsidRDefault="002C6D4B" w:rsidP="00F04C64">
      <w:pPr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В прошлом году выявлено 13 несовершеннолетних, из них </w:t>
      </w:r>
      <w:r w:rsidR="00B720B3">
        <w:rPr>
          <w:rFonts w:ascii="Times New Roman" w:hAnsi="Times New Roman" w:cs="Times New Roman"/>
          <w:szCs w:val="28"/>
        </w:rPr>
        <w:t xml:space="preserve">                                </w:t>
      </w:r>
      <w:r w:rsidRPr="00F04C64">
        <w:rPr>
          <w:rFonts w:ascii="Times New Roman" w:hAnsi="Times New Roman" w:cs="Times New Roman"/>
          <w:szCs w:val="28"/>
        </w:rPr>
        <w:t xml:space="preserve">12 несовершеннолетних являются оставшимися без попечения родителей, </w:t>
      </w:r>
      <w:r w:rsidR="00B720B3">
        <w:rPr>
          <w:rFonts w:ascii="Times New Roman" w:hAnsi="Times New Roman" w:cs="Times New Roman"/>
          <w:szCs w:val="28"/>
        </w:rPr>
        <w:t>в том числе</w:t>
      </w:r>
      <w:r w:rsidRPr="00F04C64">
        <w:rPr>
          <w:rFonts w:ascii="Times New Roman" w:hAnsi="Times New Roman" w:cs="Times New Roman"/>
          <w:szCs w:val="28"/>
        </w:rPr>
        <w:t xml:space="preserve"> 3 несовершеннолетних помещены под надзор организации для детей-сирот, детей оставшихся без попечения родителей, 9 детей переданы в замещающие семьи. </w:t>
      </w:r>
    </w:p>
    <w:p w:rsidR="00A05E16" w:rsidRPr="00F04C64" w:rsidRDefault="002C6D4B" w:rsidP="00F04C64">
      <w:pPr>
        <w:pStyle w:val="affff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64">
        <w:rPr>
          <w:rFonts w:ascii="Times New Roman" w:hAnsi="Times New Roman" w:cs="Times New Roman"/>
          <w:sz w:val="28"/>
          <w:szCs w:val="28"/>
        </w:rPr>
        <w:t xml:space="preserve">С целью восстановления кровных семей отделом опеки и попечительства проведена работа по установлению родителей ранее лишенных родительских прав и имеющих возможность восстановиться в родительских правах. Всего в кровные семьи возвращено 12 детей. </w:t>
      </w:r>
    </w:p>
    <w:p w:rsidR="00A05E16" w:rsidRPr="00F04C64" w:rsidRDefault="002C6D4B" w:rsidP="00F04C64">
      <w:pPr>
        <w:pStyle w:val="affff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64">
        <w:rPr>
          <w:rFonts w:ascii="Times New Roman" w:hAnsi="Times New Roman" w:cs="Times New Roman"/>
          <w:sz w:val="28"/>
          <w:szCs w:val="28"/>
        </w:rPr>
        <w:t xml:space="preserve">Усыновлено 2 несовершеннолетних. </w:t>
      </w:r>
    </w:p>
    <w:p w:rsidR="00A05E16" w:rsidRPr="00F04C64" w:rsidRDefault="002C6D4B" w:rsidP="00F04C64">
      <w:pPr>
        <w:pStyle w:val="affff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64">
        <w:rPr>
          <w:rFonts w:ascii="Times New Roman" w:hAnsi="Times New Roman" w:cs="Times New Roman"/>
          <w:sz w:val="28"/>
          <w:szCs w:val="28"/>
        </w:rPr>
        <w:t xml:space="preserve">Жилыми помещениями обеспечено 43 гражданина, из них 8 получили жилые помещения на территории </w:t>
      </w:r>
      <w:r w:rsidR="003C4747">
        <w:rPr>
          <w:rFonts w:ascii="Times New Roman" w:hAnsi="Times New Roman" w:cs="Times New Roman"/>
          <w:sz w:val="28"/>
          <w:szCs w:val="28"/>
        </w:rPr>
        <w:t>нашего округа</w:t>
      </w:r>
      <w:r w:rsidRPr="00F04C64">
        <w:rPr>
          <w:rFonts w:ascii="Times New Roman" w:hAnsi="Times New Roman" w:cs="Times New Roman"/>
          <w:sz w:val="28"/>
          <w:szCs w:val="28"/>
        </w:rPr>
        <w:t xml:space="preserve">, </w:t>
      </w:r>
      <w:r w:rsidR="0062781B" w:rsidRPr="00F04C64">
        <w:rPr>
          <w:rFonts w:ascii="Times New Roman" w:hAnsi="Times New Roman" w:cs="Times New Roman"/>
          <w:sz w:val="28"/>
          <w:szCs w:val="28"/>
        </w:rPr>
        <w:t>двое</w:t>
      </w:r>
      <w:r w:rsidRPr="00F04C64">
        <w:rPr>
          <w:rFonts w:ascii="Times New Roman" w:hAnsi="Times New Roman" w:cs="Times New Roman"/>
          <w:sz w:val="28"/>
          <w:szCs w:val="28"/>
        </w:rPr>
        <w:t xml:space="preserve"> граждан обеспечены квартирами в других </w:t>
      </w:r>
      <w:r w:rsidR="003C4747">
        <w:rPr>
          <w:rFonts w:ascii="Times New Roman" w:hAnsi="Times New Roman" w:cs="Times New Roman"/>
          <w:sz w:val="28"/>
          <w:szCs w:val="28"/>
        </w:rPr>
        <w:t>муниципалитетах</w:t>
      </w:r>
      <w:r w:rsidRPr="00F04C64">
        <w:rPr>
          <w:rFonts w:ascii="Times New Roman" w:hAnsi="Times New Roman" w:cs="Times New Roman"/>
          <w:sz w:val="28"/>
          <w:szCs w:val="28"/>
        </w:rPr>
        <w:t>, 33 гражданина приобрели жилые помещения за счет выплаты</w:t>
      </w:r>
      <w:r w:rsidR="0062781B" w:rsidRPr="00F04C64">
        <w:rPr>
          <w:rFonts w:ascii="Times New Roman" w:hAnsi="Times New Roman" w:cs="Times New Roman"/>
          <w:sz w:val="28"/>
          <w:szCs w:val="28"/>
        </w:rPr>
        <w:t>,</w:t>
      </w:r>
      <w:r w:rsidRPr="00F04C64">
        <w:rPr>
          <w:rFonts w:ascii="Times New Roman" w:hAnsi="Times New Roman" w:cs="Times New Roman"/>
          <w:sz w:val="28"/>
          <w:szCs w:val="28"/>
        </w:rPr>
        <w:t xml:space="preserve"> удостоверенной сертификатом.  </w:t>
      </w:r>
    </w:p>
    <w:p w:rsidR="00D47BD7" w:rsidRDefault="00B455D7" w:rsidP="00F04C64">
      <w:pPr>
        <w:spacing w:line="360" w:lineRule="auto"/>
        <w:ind w:firstLine="142"/>
        <w:rPr>
          <w:rFonts w:ascii="Times New Roman" w:eastAsia="Calibri" w:hAnsi="Times New Roman" w:cs="Times New Roman"/>
          <w:color w:val="000000"/>
          <w:szCs w:val="28"/>
        </w:rPr>
      </w:pPr>
      <w:r w:rsidRPr="00F04C64">
        <w:rPr>
          <w:rFonts w:ascii="Times New Roman" w:eastAsia="Calibri" w:hAnsi="Times New Roman" w:cs="Times New Roman"/>
          <w:color w:val="000000"/>
          <w:szCs w:val="28"/>
        </w:rPr>
        <w:t xml:space="preserve">           </w:t>
      </w:r>
    </w:p>
    <w:p w:rsidR="00B455D7" w:rsidRPr="00F04C64" w:rsidRDefault="00B455D7" w:rsidP="00F04C64">
      <w:pPr>
        <w:spacing w:line="360" w:lineRule="auto"/>
        <w:ind w:firstLine="142"/>
        <w:rPr>
          <w:rFonts w:ascii="Times New Roman" w:hAnsi="Times New Roman" w:cs="Times New Roman"/>
          <w:b/>
          <w:bCs/>
          <w:color w:val="000000"/>
          <w:szCs w:val="28"/>
        </w:rPr>
      </w:pPr>
      <w:r w:rsidRPr="00F04C64">
        <w:rPr>
          <w:rFonts w:ascii="Times New Roman" w:eastAsia="Cambria" w:hAnsi="Times New Roman" w:cs="Times New Roman"/>
          <w:b/>
          <w:bCs/>
          <w:color w:val="000000"/>
          <w:szCs w:val="28"/>
        </w:rPr>
        <w:t xml:space="preserve">  </w:t>
      </w:r>
      <w:r w:rsidRPr="00F04C64">
        <w:rPr>
          <w:rFonts w:ascii="Times New Roman" w:hAnsi="Times New Roman" w:cs="Times New Roman"/>
          <w:b/>
          <w:bCs/>
          <w:color w:val="000000"/>
          <w:szCs w:val="28"/>
        </w:rPr>
        <w:t>Взаимодействие с общественными организациями</w:t>
      </w:r>
    </w:p>
    <w:p w:rsidR="00B455D7" w:rsidRPr="00F04C64" w:rsidRDefault="00B455D7" w:rsidP="00F04C64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8"/>
        </w:rPr>
      </w:pPr>
      <w:r w:rsidRPr="00F04C64">
        <w:rPr>
          <w:rFonts w:ascii="Times New Roman" w:hAnsi="Times New Roman" w:cs="Times New Roman"/>
          <w:color w:val="000000"/>
          <w:szCs w:val="28"/>
        </w:rPr>
        <w:t xml:space="preserve">В </w:t>
      </w:r>
      <w:r w:rsidR="003C4747">
        <w:rPr>
          <w:rFonts w:ascii="Times New Roman" w:hAnsi="Times New Roman" w:cs="Times New Roman"/>
          <w:color w:val="000000"/>
          <w:szCs w:val="28"/>
        </w:rPr>
        <w:t>округе</w:t>
      </w:r>
      <w:r w:rsidRPr="00F04C64">
        <w:rPr>
          <w:rFonts w:ascii="Times New Roman" w:hAnsi="Times New Roman" w:cs="Times New Roman"/>
          <w:color w:val="000000"/>
          <w:szCs w:val="28"/>
        </w:rPr>
        <w:t xml:space="preserve"> ведется работа по формированию гражданского общества через привлечение граждан к участию в об</w:t>
      </w:r>
      <w:r w:rsidR="00F04C64" w:rsidRPr="00F04C64">
        <w:rPr>
          <w:rFonts w:ascii="Times New Roman" w:hAnsi="Times New Roman" w:cs="Times New Roman"/>
          <w:color w:val="000000"/>
          <w:szCs w:val="28"/>
        </w:rPr>
        <w:t>щ</w:t>
      </w:r>
      <w:r w:rsidRPr="00F04C64">
        <w:rPr>
          <w:rFonts w:ascii="Times New Roman" w:hAnsi="Times New Roman" w:cs="Times New Roman"/>
          <w:color w:val="000000"/>
          <w:szCs w:val="28"/>
        </w:rPr>
        <w:t>ественной жизни. Сегодня на территории работает 15 общественных формирований, и я благодарю всех за активную общественную работу.</w:t>
      </w:r>
    </w:p>
    <w:p w:rsidR="00B455D7" w:rsidRPr="00F04C64" w:rsidRDefault="00B455D7" w:rsidP="00F04C64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8"/>
        </w:rPr>
      </w:pPr>
      <w:r w:rsidRPr="00F04C64">
        <w:rPr>
          <w:rFonts w:ascii="Times New Roman" w:hAnsi="Times New Roman" w:cs="Times New Roman"/>
          <w:color w:val="000000"/>
          <w:szCs w:val="28"/>
        </w:rPr>
        <w:t xml:space="preserve">Администрация </w:t>
      </w:r>
      <w:r w:rsidR="003C4747">
        <w:rPr>
          <w:rFonts w:ascii="Times New Roman" w:hAnsi="Times New Roman" w:cs="Times New Roman"/>
          <w:color w:val="000000"/>
          <w:szCs w:val="28"/>
        </w:rPr>
        <w:t>округа</w:t>
      </w:r>
      <w:r w:rsidRPr="00F04C64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gramStart"/>
      <w:r w:rsidRPr="00F04C64">
        <w:rPr>
          <w:rFonts w:ascii="Times New Roman" w:hAnsi="Times New Roman" w:cs="Times New Roman"/>
          <w:color w:val="000000"/>
          <w:szCs w:val="28"/>
        </w:rPr>
        <w:t xml:space="preserve">поддерживает общественные организации и </w:t>
      </w:r>
      <w:r w:rsidRPr="00F04C64">
        <w:rPr>
          <w:rFonts w:ascii="Times New Roman" w:hAnsi="Times New Roman" w:cs="Times New Roman"/>
          <w:color w:val="000000"/>
          <w:szCs w:val="28"/>
        </w:rPr>
        <w:lastRenderedPageBreak/>
        <w:t>оказывает</w:t>
      </w:r>
      <w:proofErr w:type="gramEnd"/>
      <w:r w:rsidRPr="00F04C64">
        <w:rPr>
          <w:rFonts w:ascii="Times New Roman" w:hAnsi="Times New Roman" w:cs="Times New Roman"/>
          <w:color w:val="000000"/>
          <w:szCs w:val="28"/>
        </w:rPr>
        <w:t xml:space="preserve"> им методическую и финансовую поддержку. Членам общества инвалидов и районного совета ветеранов  за счет субсидий из бюджета</w:t>
      </w:r>
      <w:r w:rsidR="003C4747">
        <w:rPr>
          <w:rFonts w:ascii="Times New Roman" w:hAnsi="Times New Roman" w:cs="Times New Roman"/>
          <w:color w:val="000000"/>
          <w:szCs w:val="28"/>
        </w:rPr>
        <w:t xml:space="preserve"> муниципалитета</w:t>
      </w:r>
      <w:r w:rsidRPr="00F04C64">
        <w:rPr>
          <w:rFonts w:ascii="Times New Roman" w:hAnsi="Times New Roman" w:cs="Times New Roman"/>
          <w:color w:val="000000"/>
          <w:szCs w:val="28"/>
        </w:rPr>
        <w:t xml:space="preserve"> оказывается материальная помощь. И мы намерены и дальше оказывать поддержку социально ориентированным некоммерческим организациям.</w:t>
      </w:r>
    </w:p>
    <w:p w:rsidR="00B455D7" w:rsidRPr="00F04C64" w:rsidRDefault="00B455D7" w:rsidP="00F04C64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Cs w:val="28"/>
        </w:rPr>
      </w:pPr>
      <w:r w:rsidRPr="00F04C64">
        <w:rPr>
          <w:rFonts w:ascii="Times New Roman" w:hAnsi="Times New Roman" w:cs="Times New Roman"/>
          <w:color w:val="000000"/>
          <w:szCs w:val="28"/>
        </w:rPr>
        <w:t xml:space="preserve">В 2023 году совместно с администрациями сельских поселений были </w:t>
      </w:r>
      <w:proofErr w:type="gramStart"/>
      <w:r w:rsidRPr="00F04C64">
        <w:rPr>
          <w:rFonts w:ascii="Times New Roman" w:hAnsi="Times New Roman" w:cs="Times New Roman"/>
          <w:color w:val="000000"/>
          <w:szCs w:val="28"/>
        </w:rPr>
        <w:t>подготовлены и направлены</w:t>
      </w:r>
      <w:proofErr w:type="gramEnd"/>
      <w:r w:rsidRPr="00F04C64">
        <w:rPr>
          <w:rFonts w:ascii="Times New Roman" w:hAnsi="Times New Roman" w:cs="Times New Roman"/>
          <w:color w:val="000000"/>
          <w:szCs w:val="28"/>
        </w:rPr>
        <w:t xml:space="preserve"> для участия в конкурсе ТОС и инициативных групп граждан, проводимом департаментом внутренней политике Приморского края по инициативе Олега Николаевича Кожемяко,  15 заявок. Все они стали победителями и были реализованы на территориях сел </w:t>
      </w:r>
      <w:proofErr w:type="gramStart"/>
      <w:r w:rsidRPr="00F04C64">
        <w:rPr>
          <w:rFonts w:ascii="Times New Roman" w:hAnsi="Times New Roman" w:cs="Times New Roman"/>
          <w:color w:val="000000"/>
          <w:szCs w:val="28"/>
        </w:rPr>
        <w:t>Владимиро-Александровское</w:t>
      </w:r>
      <w:proofErr w:type="gramEnd"/>
      <w:r w:rsidRPr="00F04C64">
        <w:rPr>
          <w:rFonts w:ascii="Times New Roman" w:hAnsi="Times New Roman" w:cs="Times New Roman"/>
          <w:color w:val="000000"/>
          <w:szCs w:val="28"/>
        </w:rPr>
        <w:t xml:space="preserve">, </w:t>
      </w:r>
      <w:proofErr w:type="spellStart"/>
      <w:r w:rsidRPr="00F04C64">
        <w:rPr>
          <w:rFonts w:ascii="Times New Roman" w:hAnsi="Times New Roman" w:cs="Times New Roman"/>
          <w:color w:val="000000"/>
          <w:szCs w:val="28"/>
        </w:rPr>
        <w:t>Перетино</w:t>
      </w:r>
      <w:proofErr w:type="spellEnd"/>
      <w:r w:rsidRPr="00F04C64">
        <w:rPr>
          <w:rFonts w:ascii="Times New Roman" w:hAnsi="Times New Roman" w:cs="Times New Roman"/>
          <w:color w:val="000000"/>
          <w:szCs w:val="28"/>
        </w:rPr>
        <w:t>, Золотая Долина, деревни Ястребовка.</w:t>
      </w:r>
      <w:r w:rsidR="003C4747">
        <w:rPr>
          <w:rFonts w:ascii="Times New Roman" w:hAnsi="Times New Roman" w:cs="Times New Roman"/>
          <w:color w:val="000000"/>
          <w:szCs w:val="28"/>
        </w:rPr>
        <w:t xml:space="preserve"> Тем самым было привлечено на территорию 7,5 млн. руб.</w:t>
      </w:r>
    </w:p>
    <w:p w:rsidR="00A05E16" w:rsidRPr="00F04C64" w:rsidRDefault="002C6D4B" w:rsidP="00F04C64">
      <w:pPr>
        <w:pStyle w:val="affffc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C64">
        <w:rPr>
          <w:rFonts w:ascii="Times New Roman" w:hAnsi="Times New Roman" w:cs="Times New Roman"/>
          <w:b/>
          <w:bCs/>
          <w:sz w:val="28"/>
          <w:szCs w:val="28"/>
        </w:rPr>
        <w:t>Инвестиционные проекты</w:t>
      </w:r>
    </w:p>
    <w:p w:rsidR="00A05E16" w:rsidRPr="00F04C64" w:rsidRDefault="002C6D4B" w:rsidP="00F04C64">
      <w:pPr>
        <w:shd w:val="clear" w:color="auto" w:fill="FFFFFF"/>
        <w:spacing w:line="360" w:lineRule="auto"/>
        <w:ind w:firstLine="907"/>
        <w:jc w:val="both"/>
        <w:rPr>
          <w:rFonts w:ascii="Times New Roman" w:hAnsi="Times New Roman" w:cs="Times New Roman"/>
          <w:color w:val="000000"/>
          <w:szCs w:val="28"/>
        </w:rPr>
      </w:pPr>
      <w:r w:rsidRPr="00F04C64">
        <w:rPr>
          <w:rFonts w:ascii="Times New Roman" w:hAnsi="Times New Roman" w:cs="Times New Roman"/>
          <w:color w:val="000000"/>
          <w:szCs w:val="28"/>
        </w:rPr>
        <w:t>В 2023 году закончен срок реализации крупного инвестиционного проекта у ГКФХ Еременко Е</w:t>
      </w:r>
      <w:r w:rsidR="003C4747">
        <w:rPr>
          <w:rFonts w:ascii="Times New Roman" w:hAnsi="Times New Roman" w:cs="Times New Roman"/>
          <w:color w:val="000000"/>
          <w:szCs w:val="28"/>
        </w:rPr>
        <w:t>.</w:t>
      </w:r>
      <w:r w:rsidRPr="00F04C64">
        <w:rPr>
          <w:rFonts w:ascii="Times New Roman" w:hAnsi="Times New Roman" w:cs="Times New Roman"/>
          <w:color w:val="000000"/>
          <w:szCs w:val="28"/>
        </w:rPr>
        <w:t>В</w:t>
      </w:r>
      <w:r w:rsidR="003C4747">
        <w:rPr>
          <w:rFonts w:ascii="Times New Roman" w:hAnsi="Times New Roman" w:cs="Times New Roman"/>
          <w:color w:val="000000"/>
          <w:szCs w:val="28"/>
        </w:rPr>
        <w:t>.</w:t>
      </w:r>
      <w:r w:rsidRPr="00F04C64">
        <w:rPr>
          <w:rFonts w:ascii="Times New Roman" w:hAnsi="Times New Roman" w:cs="Times New Roman"/>
          <w:color w:val="000000"/>
          <w:szCs w:val="28"/>
        </w:rPr>
        <w:t xml:space="preserve"> </w:t>
      </w:r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>«Создание современной молочно-товарной фермы</w:t>
      </w:r>
      <w:r w:rsidR="003C4747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>»</w:t>
      </w:r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 xml:space="preserve">,  стоимость которого 66,75 </w:t>
      </w:r>
      <w:proofErr w:type="spellStart"/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>млн</w:t>
      </w:r>
      <w:proofErr w:type="gramStart"/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>.р</w:t>
      </w:r>
      <w:proofErr w:type="gramEnd"/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>уб</w:t>
      </w:r>
      <w:proofErr w:type="spellEnd"/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>.</w:t>
      </w:r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ab/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  </w:t>
      </w:r>
      <w:proofErr w:type="gramStart"/>
      <w:r w:rsidRPr="00F04C64">
        <w:rPr>
          <w:rFonts w:ascii="Times New Roman" w:hAnsi="Times New Roman" w:cs="Times New Roman"/>
          <w:szCs w:val="28"/>
        </w:rPr>
        <w:t>В отрасли сельского хозяйство планируется строительство 2-й очереди  животноводческого комплекса с доильным залом на 220 голов (СХПК «</w:t>
      </w:r>
      <w:proofErr w:type="spellStart"/>
      <w:r w:rsidRPr="00F04C64">
        <w:rPr>
          <w:rFonts w:ascii="Times New Roman" w:hAnsi="Times New Roman" w:cs="Times New Roman"/>
          <w:szCs w:val="28"/>
        </w:rPr>
        <w:t>Новолитовское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», строительство фермы по выращиванию племенных баранов в селе </w:t>
      </w:r>
      <w:proofErr w:type="spellStart"/>
      <w:r w:rsidRPr="00F04C64">
        <w:rPr>
          <w:rFonts w:ascii="Times New Roman" w:hAnsi="Times New Roman" w:cs="Times New Roman"/>
          <w:szCs w:val="28"/>
        </w:rPr>
        <w:t>Хмыловка</w:t>
      </w:r>
      <w:proofErr w:type="spellEnd"/>
      <w:r w:rsidRPr="00F04C64">
        <w:rPr>
          <w:rFonts w:ascii="Times New Roman" w:hAnsi="Times New Roman" w:cs="Times New Roman"/>
          <w:szCs w:val="28"/>
        </w:rPr>
        <w:t>, закладка плодово-ягодного сада в селе Новая сила и поселке Николаевка, реконструкция картофелехранилища в КФХ Морозова.</w:t>
      </w:r>
      <w:proofErr w:type="gramEnd"/>
      <w:r w:rsidRPr="00F04C64">
        <w:rPr>
          <w:rFonts w:ascii="Times New Roman" w:hAnsi="Times New Roman" w:cs="Times New Roman"/>
          <w:szCs w:val="28"/>
        </w:rPr>
        <w:t xml:space="preserve"> ООО «Новое время» </w:t>
      </w:r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>продолжило реализовывать проект по строительству теплиц как летнего цикла выращивания овощей, так и круглогодичного цикла производства</w:t>
      </w:r>
      <w:r w:rsidRPr="00F04C64">
        <w:rPr>
          <w:rFonts w:ascii="Times New Roman" w:hAnsi="Times New Roman" w:cs="Times New Roman"/>
          <w:szCs w:val="28"/>
        </w:rPr>
        <w:t xml:space="preserve">. Общая стоимость проекта 11,43 млн. рублей. </w:t>
      </w:r>
    </w:p>
    <w:p w:rsidR="00A05E16" w:rsidRPr="00F04C64" w:rsidRDefault="002C6D4B" w:rsidP="00F04C64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 xml:space="preserve">   ООО «Звезда Востока» реализует долгосрочный инвестиционный проект «Разведение </w:t>
      </w:r>
      <w:proofErr w:type="spellStart"/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>марикультуры</w:t>
      </w:r>
      <w:proofErr w:type="spellEnd"/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 xml:space="preserve"> в бухте </w:t>
      </w:r>
      <w:proofErr w:type="spellStart"/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>Краковка</w:t>
      </w:r>
      <w:proofErr w:type="spellEnd"/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 xml:space="preserve"> Приморского края» предусматривающий разведение трепанга, морского гребешка и ламинарии на морской акватории, общая стоимость- 2,6 </w:t>
      </w:r>
      <w:proofErr w:type="spellStart"/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>млрд</w:t>
      </w:r>
      <w:proofErr w:type="gramStart"/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>.р</w:t>
      </w:r>
      <w:proofErr w:type="gramEnd"/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>уб</w:t>
      </w:r>
      <w:proofErr w:type="spellEnd"/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 xml:space="preserve">. </w:t>
      </w:r>
    </w:p>
    <w:p w:rsidR="00A05E16" w:rsidRPr="00F04C64" w:rsidRDefault="002C6D4B" w:rsidP="00F04C64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 xml:space="preserve">      В прошлом году осуществлялось строительство баз отдыха в бухте Лашкевича и </w:t>
      </w:r>
      <w:proofErr w:type="spellStart"/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>Триозерье</w:t>
      </w:r>
      <w:proofErr w:type="spellEnd"/>
      <w:r w:rsidRPr="00F04C64"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 xml:space="preserve">. </w:t>
      </w:r>
    </w:p>
    <w:p w:rsidR="00A05E16" w:rsidRPr="00F04C64" w:rsidRDefault="002C6D4B" w:rsidP="00F04C64">
      <w:pPr>
        <w:tabs>
          <w:tab w:val="left" w:pos="1305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szCs w:val="28"/>
        </w:rPr>
        <w:t xml:space="preserve">        В прошлом  году ИП </w:t>
      </w:r>
      <w:proofErr w:type="spellStart"/>
      <w:r w:rsidRPr="00F04C64">
        <w:rPr>
          <w:rFonts w:ascii="Times New Roman" w:hAnsi="Times New Roman" w:cs="Times New Roman"/>
          <w:szCs w:val="28"/>
        </w:rPr>
        <w:t>Елкановой</w:t>
      </w:r>
      <w:proofErr w:type="spellEnd"/>
      <w:r w:rsidR="00EB667C" w:rsidRPr="00F04C64">
        <w:rPr>
          <w:rFonts w:ascii="Times New Roman" w:hAnsi="Times New Roman" w:cs="Times New Roman"/>
          <w:szCs w:val="28"/>
        </w:rPr>
        <w:t xml:space="preserve"> ТИ закончено строительство </w:t>
      </w:r>
      <w:r w:rsidR="00EB667C" w:rsidRPr="00F04C64">
        <w:rPr>
          <w:rFonts w:ascii="Times New Roman" w:hAnsi="Times New Roman" w:cs="Times New Roman"/>
          <w:szCs w:val="28"/>
        </w:rPr>
        <w:lastRenderedPageBreak/>
        <w:t>гос</w:t>
      </w:r>
      <w:r w:rsidRPr="00F04C64">
        <w:rPr>
          <w:rFonts w:ascii="Times New Roman" w:hAnsi="Times New Roman" w:cs="Times New Roman"/>
          <w:szCs w:val="28"/>
        </w:rPr>
        <w:t xml:space="preserve">тиничного комплекса на 50 мест «Морской бриз </w:t>
      </w:r>
      <w:proofErr w:type="spellStart"/>
      <w:r w:rsidRPr="00F04C64">
        <w:rPr>
          <w:rFonts w:ascii="Times New Roman" w:hAnsi="Times New Roman" w:cs="Times New Roman"/>
          <w:szCs w:val="28"/>
        </w:rPr>
        <w:t>Шепалово</w:t>
      </w:r>
      <w:proofErr w:type="spellEnd"/>
      <w:r w:rsidRPr="00F04C64">
        <w:rPr>
          <w:rFonts w:ascii="Times New Roman" w:hAnsi="Times New Roman" w:cs="Times New Roman"/>
          <w:szCs w:val="28"/>
        </w:rPr>
        <w:t xml:space="preserve">», стоимость </w:t>
      </w:r>
      <w:r w:rsidR="00F50BB7">
        <w:rPr>
          <w:rFonts w:ascii="Times New Roman" w:hAnsi="Times New Roman" w:cs="Times New Roman"/>
          <w:szCs w:val="28"/>
        </w:rPr>
        <w:t xml:space="preserve">   </w:t>
      </w:r>
      <w:r w:rsidRPr="00F04C64">
        <w:rPr>
          <w:rFonts w:ascii="Times New Roman" w:hAnsi="Times New Roman" w:cs="Times New Roman"/>
          <w:szCs w:val="28"/>
        </w:rPr>
        <w:t xml:space="preserve">10 </w:t>
      </w:r>
      <w:proofErr w:type="spellStart"/>
      <w:r w:rsidRPr="00F04C64">
        <w:rPr>
          <w:rFonts w:ascii="Times New Roman" w:hAnsi="Times New Roman" w:cs="Times New Roman"/>
          <w:szCs w:val="28"/>
        </w:rPr>
        <w:t>млн</w:t>
      </w:r>
      <w:proofErr w:type="gramStart"/>
      <w:r w:rsidRPr="00F04C64">
        <w:rPr>
          <w:rFonts w:ascii="Times New Roman" w:hAnsi="Times New Roman" w:cs="Times New Roman"/>
          <w:szCs w:val="28"/>
        </w:rPr>
        <w:t>.р</w:t>
      </w:r>
      <w:proofErr w:type="gramEnd"/>
      <w:r w:rsidRPr="00F04C64">
        <w:rPr>
          <w:rFonts w:ascii="Times New Roman" w:hAnsi="Times New Roman" w:cs="Times New Roman"/>
          <w:szCs w:val="28"/>
        </w:rPr>
        <w:t>уб</w:t>
      </w:r>
      <w:proofErr w:type="spellEnd"/>
      <w:r w:rsidRPr="00F04C64">
        <w:rPr>
          <w:rFonts w:ascii="Times New Roman" w:hAnsi="Times New Roman" w:cs="Times New Roman"/>
          <w:szCs w:val="28"/>
        </w:rPr>
        <w:t>. Создано 2 рабочих места.</w:t>
      </w:r>
    </w:p>
    <w:p w:rsidR="00A05E16" w:rsidRPr="00F04C64" w:rsidRDefault="002C6D4B" w:rsidP="00F04C64">
      <w:pPr>
        <w:tabs>
          <w:tab w:val="left" w:pos="1305"/>
        </w:tabs>
        <w:spacing w:line="360" w:lineRule="auto"/>
        <w:ind w:firstLine="709"/>
        <w:rPr>
          <w:rFonts w:ascii="Times New Roman" w:hAnsi="Times New Roman" w:cs="Times New Roman"/>
          <w:b/>
          <w:color w:val="212529"/>
          <w:szCs w:val="28"/>
        </w:rPr>
      </w:pPr>
      <w:r w:rsidRPr="00F04C64">
        <w:rPr>
          <w:rFonts w:ascii="Times New Roman" w:hAnsi="Times New Roman" w:cs="Times New Roman"/>
          <w:b/>
          <w:color w:val="212529"/>
          <w:szCs w:val="28"/>
        </w:rPr>
        <w:t>Работа с обращениями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eastAsia="Times New Roman" w:hAnsi="Times New Roman" w:cs="Times New Roman"/>
          <w:szCs w:val="28"/>
        </w:rPr>
        <w:t xml:space="preserve">За прошлый год поступило </w:t>
      </w:r>
      <w:r w:rsidRPr="00F04C64">
        <w:rPr>
          <w:rFonts w:ascii="Times New Roman" w:eastAsia="Times New Roman" w:hAnsi="Times New Roman" w:cs="Times New Roman"/>
          <w:b/>
          <w:szCs w:val="28"/>
        </w:rPr>
        <w:t>571</w:t>
      </w:r>
      <w:r w:rsidRPr="00F04C64">
        <w:rPr>
          <w:rFonts w:ascii="Times New Roman" w:eastAsia="Times New Roman" w:hAnsi="Times New Roman" w:cs="Times New Roman"/>
          <w:szCs w:val="28"/>
        </w:rPr>
        <w:t xml:space="preserve"> обращение (в которых содержится </w:t>
      </w:r>
      <w:r w:rsidR="00F50BB7"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Pr="00F04C64">
        <w:rPr>
          <w:rFonts w:ascii="Times New Roman" w:eastAsia="Times New Roman" w:hAnsi="Times New Roman" w:cs="Times New Roman"/>
          <w:b/>
          <w:szCs w:val="28"/>
        </w:rPr>
        <w:t>661</w:t>
      </w:r>
      <w:r w:rsidRPr="00F04C64">
        <w:rPr>
          <w:rFonts w:ascii="Times New Roman" w:eastAsia="Times New Roman" w:hAnsi="Times New Roman" w:cs="Times New Roman"/>
          <w:szCs w:val="28"/>
        </w:rPr>
        <w:t xml:space="preserve"> вопрос), из которых </w:t>
      </w:r>
      <w:r w:rsidRPr="00F04C64">
        <w:rPr>
          <w:rFonts w:ascii="Times New Roman" w:eastAsia="Times New Roman" w:hAnsi="Times New Roman" w:cs="Times New Roman"/>
          <w:b/>
          <w:szCs w:val="28"/>
        </w:rPr>
        <w:t>414</w:t>
      </w:r>
      <w:r w:rsidRPr="00F04C64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EB667C" w:rsidRPr="00F04C64">
        <w:rPr>
          <w:rFonts w:ascii="Times New Roman" w:eastAsia="Times New Roman" w:hAnsi="Times New Roman" w:cs="Times New Roman"/>
          <w:szCs w:val="28"/>
        </w:rPr>
        <w:t>письменных обращений</w:t>
      </w:r>
      <w:r w:rsidRPr="00F04C64">
        <w:rPr>
          <w:rFonts w:ascii="Times New Roman" w:eastAsia="Times New Roman" w:hAnsi="Times New Roman" w:cs="Times New Roman"/>
          <w:szCs w:val="28"/>
        </w:rPr>
        <w:t xml:space="preserve">, через интернет-приемную поступило </w:t>
      </w:r>
      <w:r w:rsidRPr="00F04C64">
        <w:rPr>
          <w:rFonts w:ascii="Times New Roman" w:eastAsia="Times New Roman" w:hAnsi="Times New Roman" w:cs="Times New Roman"/>
          <w:b/>
          <w:bCs/>
          <w:szCs w:val="28"/>
        </w:rPr>
        <w:t>44</w:t>
      </w:r>
      <w:r w:rsidRPr="00F04C64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Pr="00F04C64">
        <w:rPr>
          <w:rFonts w:ascii="Times New Roman" w:eastAsia="Times New Roman" w:hAnsi="Times New Roman" w:cs="Times New Roman"/>
          <w:szCs w:val="28"/>
        </w:rPr>
        <w:t xml:space="preserve">обращения, а также </w:t>
      </w:r>
      <w:r w:rsidRPr="00F04C64">
        <w:rPr>
          <w:rFonts w:ascii="Times New Roman" w:eastAsia="Times New Roman" w:hAnsi="Times New Roman" w:cs="Times New Roman"/>
          <w:b/>
          <w:szCs w:val="28"/>
        </w:rPr>
        <w:t>157</w:t>
      </w:r>
      <w:r w:rsidRPr="00F04C64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Pr="00F04C64">
        <w:rPr>
          <w:rFonts w:ascii="Times New Roman" w:eastAsia="Times New Roman" w:hAnsi="Times New Roman" w:cs="Times New Roman"/>
          <w:szCs w:val="28"/>
        </w:rPr>
        <w:t xml:space="preserve">устных обращений </w:t>
      </w:r>
      <w:r w:rsidR="00F50BB7">
        <w:rPr>
          <w:rFonts w:ascii="Times New Roman" w:eastAsia="Times New Roman" w:hAnsi="Times New Roman" w:cs="Times New Roman"/>
          <w:szCs w:val="28"/>
        </w:rPr>
        <w:t xml:space="preserve">                      </w:t>
      </w:r>
      <w:r w:rsidRPr="00F04C64">
        <w:rPr>
          <w:rFonts w:ascii="Times New Roman" w:eastAsia="Times New Roman" w:hAnsi="Times New Roman" w:cs="Times New Roman"/>
          <w:szCs w:val="28"/>
        </w:rPr>
        <w:t>(</w:t>
      </w:r>
      <w:r w:rsidRPr="00F04C64">
        <w:rPr>
          <w:rFonts w:ascii="Times New Roman" w:eastAsia="Times New Roman" w:hAnsi="Times New Roman" w:cs="Times New Roman"/>
          <w:b/>
          <w:szCs w:val="28"/>
        </w:rPr>
        <w:t>124</w:t>
      </w:r>
      <w:r w:rsidRPr="00F04C64">
        <w:rPr>
          <w:rFonts w:ascii="Times New Roman" w:eastAsia="Times New Roman" w:hAnsi="Times New Roman" w:cs="Times New Roman"/>
          <w:szCs w:val="28"/>
        </w:rPr>
        <w:t xml:space="preserve"> человека), поступившие на при</w:t>
      </w:r>
      <w:r w:rsidR="00EB667C" w:rsidRPr="00F04C64">
        <w:rPr>
          <w:rFonts w:ascii="Times New Roman" w:eastAsia="Times New Roman" w:hAnsi="Times New Roman" w:cs="Times New Roman"/>
          <w:szCs w:val="28"/>
        </w:rPr>
        <w:t xml:space="preserve">емах, проводимых </w:t>
      </w:r>
      <w:r w:rsidRPr="00F04C64">
        <w:rPr>
          <w:rFonts w:ascii="Times New Roman" w:eastAsia="Times New Roman" w:hAnsi="Times New Roman" w:cs="Times New Roman"/>
          <w:szCs w:val="28"/>
        </w:rPr>
        <w:t>главой округа и его заместителями.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eastAsia="Times New Roman" w:hAnsi="Times New Roman" w:cs="Times New Roman"/>
          <w:bCs/>
          <w:szCs w:val="28"/>
        </w:rPr>
        <w:t xml:space="preserve">По сравнению с предыдущим годом количество обращений </w:t>
      </w:r>
      <w:r w:rsidR="00E751C3" w:rsidRPr="00F04C64">
        <w:rPr>
          <w:rFonts w:ascii="Times New Roman" w:eastAsia="Times New Roman" w:hAnsi="Times New Roman" w:cs="Times New Roman"/>
          <w:bCs/>
          <w:szCs w:val="28"/>
        </w:rPr>
        <w:t xml:space="preserve">снизилось </w:t>
      </w:r>
      <w:r w:rsidRPr="00F04C64">
        <w:rPr>
          <w:rFonts w:ascii="Times New Roman" w:eastAsia="Times New Roman" w:hAnsi="Times New Roman" w:cs="Times New Roman"/>
          <w:bCs/>
          <w:szCs w:val="28"/>
        </w:rPr>
        <w:t xml:space="preserve">на 102. 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color w:val="000000"/>
          <w:szCs w:val="28"/>
        </w:rPr>
        <w:t xml:space="preserve">Кроме того, от граждан поступают заявления по вопросам предоставления муниципальных услуг и связанных с ними документов. </w:t>
      </w:r>
      <w:r w:rsidR="0062781B" w:rsidRPr="00F04C64">
        <w:rPr>
          <w:rFonts w:ascii="Times New Roman" w:hAnsi="Times New Roman" w:cs="Times New Roman"/>
          <w:color w:val="000000"/>
          <w:szCs w:val="28"/>
        </w:rPr>
        <w:t>В отчетном периоде</w:t>
      </w:r>
      <w:r w:rsidRPr="00F04C64">
        <w:rPr>
          <w:rFonts w:ascii="Times New Roman" w:hAnsi="Times New Roman" w:cs="Times New Roman"/>
          <w:color w:val="000000"/>
          <w:szCs w:val="28"/>
        </w:rPr>
        <w:t xml:space="preserve"> поступило </w:t>
      </w:r>
      <w:r w:rsidRPr="00F04C64">
        <w:rPr>
          <w:rFonts w:ascii="Times New Roman" w:hAnsi="Times New Roman" w:cs="Times New Roman"/>
          <w:b/>
          <w:color w:val="000000"/>
          <w:szCs w:val="28"/>
        </w:rPr>
        <w:t>3392</w:t>
      </w:r>
      <w:r w:rsidRPr="00F04C64">
        <w:rPr>
          <w:rFonts w:ascii="Times New Roman" w:hAnsi="Times New Roman" w:cs="Times New Roman"/>
          <w:color w:val="000000"/>
          <w:szCs w:val="28"/>
        </w:rPr>
        <w:t xml:space="preserve"> таких заявлений граждан (1957 - относятся к предоставлению муниципальных услуг по земельным вопросам, </w:t>
      </w:r>
      <w:r w:rsidRPr="00F04C64">
        <w:rPr>
          <w:rFonts w:ascii="Times New Roman" w:hAnsi="Times New Roman" w:cs="Times New Roman"/>
          <w:color w:val="000000"/>
          <w:spacing w:val="-8"/>
          <w:szCs w:val="28"/>
        </w:rPr>
        <w:t>1023 - по вопросам архитектуры и градостроительства, 412</w:t>
      </w:r>
      <w:r w:rsidRPr="00F04C64">
        <w:rPr>
          <w:rFonts w:ascii="Times New Roman" w:hAnsi="Times New Roman" w:cs="Times New Roman"/>
          <w:color w:val="000000"/>
          <w:szCs w:val="28"/>
        </w:rPr>
        <w:t xml:space="preserve"> – по </w:t>
      </w:r>
      <w:r w:rsidRPr="00F04C64">
        <w:rPr>
          <w:rFonts w:ascii="Times New Roman" w:hAnsi="Times New Roman" w:cs="Times New Roman"/>
          <w:color w:val="000000"/>
          <w:spacing w:val="-8"/>
          <w:szCs w:val="28"/>
        </w:rPr>
        <w:t>жилищным).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color w:val="000000"/>
          <w:spacing w:val="-8"/>
          <w:szCs w:val="28"/>
        </w:rPr>
        <w:t xml:space="preserve">На 640 вопросов гражданам даны разъяснительные ответы. 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eastAsia="Times New Roman" w:hAnsi="Times New Roman" w:cs="Times New Roman"/>
          <w:szCs w:val="28"/>
        </w:rPr>
        <w:t>Через</w:t>
      </w:r>
      <w:r w:rsidRPr="00F04C64">
        <w:rPr>
          <w:rFonts w:ascii="Times New Roman" w:hAnsi="Times New Roman" w:cs="Times New Roman"/>
          <w:szCs w:val="28"/>
        </w:rPr>
        <w:t xml:space="preserve"> </w:t>
      </w:r>
      <w:r w:rsidRPr="00F04C64">
        <w:rPr>
          <w:rFonts w:ascii="Times New Roman" w:eastAsia="Times New Roman" w:hAnsi="Times New Roman" w:cs="Times New Roman"/>
          <w:szCs w:val="28"/>
        </w:rPr>
        <w:t>систему электронного взаимодействия «</w:t>
      </w:r>
      <w:proofErr w:type="spellStart"/>
      <w:r w:rsidRPr="00F04C64">
        <w:rPr>
          <w:rFonts w:ascii="Times New Roman" w:eastAsia="Times New Roman" w:hAnsi="Times New Roman" w:cs="Times New Roman"/>
          <w:szCs w:val="28"/>
        </w:rPr>
        <w:t>Медиалогия</w:t>
      </w:r>
      <w:proofErr w:type="spellEnd"/>
      <w:r w:rsidRPr="00F04C64">
        <w:rPr>
          <w:rFonts w:ascii="Times New Roman" w:eastAsia="Times New Roman" w:hAnsi="Times New Roman" w:cs="Times New Roman"/>
          <w:szCs w:val="28"/>
        </w:rPr>
        <w:t xml:space="preserve"> Инцидент» было обработано 742 обращения, что на 41 больше, чем за аналогичный период 2022 года.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F04C64">
        <w:rPr>
          <w:rFonts w:ascii="Times New Roman" w:eastAsia="Times New Roman" w:hAnsi="Times New Roman" w:cs="Times New Roman"/>
          <w:color w:val="000000"/>
          <w:spacing w:val="-8"/>
          <w:szCs w:val="28"/>
        </w:rPr>
        <w:t>Обращения поступали как с территорий Приморского края, так и других регионов России.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color w:val="000000"/>
          <w:spacing w:val="-8"/>
          <w:szCs w:val="28"/>
        </w:rPr>
        <w:t xml:space="preserve">Наблюдается снижение </w:t>
      </w:r>
      <w:r w:rsidR="00E751C3" w:rsidRPr="00F04C64">
        <w:rPr>
          <w:rFonts w:ascii="Times New Roman" w:hAnsi="Times New Roman" w:cs="Times New Roman"/>
          <w:color w:val="000000"/>
          <w:spacing w:val="-8"/>
          <w:szCs w:val="28"/>
        </w:rPr>
        <w:t xml:space="preserve">обращений по </w:t>
      </w:r>
      <w:r w:rsidRPr="00F04C64">
        <w:rPr>
          <w:rFonts w:ascii="Times New Roman" w:hAnsi="Times New Roman" w:cs="Times New Roman"/>
          <w:color w:val="000000"/>
          <w:spacing w:val="-8"/>
          <w:szCs w:val="28"/>
        </w:rPr>
        <w:t>вопрос</w:t>
      </w:r>
      <w:r w:rsidR="00E751C3" w:rsidRPr="00F04C64">
        <w:rPr>
          <w:rFonts w:ascii="Times New Roman" w:hAnsi="Times New Roman" w:cs="Times New Roman"/>
          <w:color w:val="000000"/>
          <w:spacing w:val="-8"/>
          <w:szCs w:val="28"/>
        </w:rPr>
        <w:t xml:space="preserve">ам </w:t>
      </w:r>
      <w:r w:rsidR="0062781B" w:rsidRPr="00F04C64">
        <w:rPr>
          <w:rFonts w:ascii="Times New Roman" w:hAnsi="Times New Roman" w:cs="Times New Roman"/>
          <w:color w:val="000000"/>
          <w:spacing w:val="-8"/>
          <w:szCs w:val="28"/>
        </w:rPr>
        <w:t xml:space="preserve">предоставления </w:t>
      </w:r>
      <w:r w:rsidRPr="00F04C64">
        <w:rPr>
          <w:rFonts w:ascii="Times New Roman" w:hAnsi="Times New Roman" w:cs="Times New Roman"/>
          <w:color w:val="000000"/>
          <w:spacing w:val="-8"/>
          <w:szCs w:val="28"/>
        </w:rPr>
        <w:t>коммунальн</w:t>
      </w:r>
      <w:r w:rsidR="00E751C3" w:rsidRPr="00F04C64">
        <w:rPr>
          <w:rFonts w:ascii="Times New Roman" w:hAnsi="Times New Roman" w:cs="Times New Roman"/>
          <w:color w:val="000000"/>
          <w:spacing w:val="-8"/>
          <w:szCs w:val="28"/>
        </w:rPr>
        <w:t>ых</w:t>
      </w:r>
      <w:r w:rsidRPr="00F04C64">
        <w:rPr>
          <w:rFonts w:ascii="Times New Roman" w:hAnsi="Times New Roman" w:cs="Times New Roman"/>
          <w:color w:val="000000"/>
          <w:spacing w:val="-8"/>
          <w:szCs w:val="28"/>
        </w:rPr>
        <w:t xml:space="preserve"> </w:t>
      </w:r>
      <w:r w:rsidR="00E751C3" w:rsidRPr="00F04C64">
        <w:rPr>
          <w:rFonts w:ascii="Times New Roman" w:hAnsi="Times New Roman" w:cs="Times New Roman"/>
          <w:color w:val="000000"/>
          <w:spacing w:val="-8"/>
          <w:szCs w:val="28"/>
        </w:rPr>
        <w:t>услуг</w:t>
      </w:r>
      <w:r w:rsidRPr="00F04C64">
        <w:rPr>
          <w:rFonts w:ascii="Times New Roman" w:hAnsi="Times New Roman" w:cs="Times New Roman"/>
          <w:color w:val="000000"/>
          <w:spacing w:val="-8"/>
          <w:szCs w:val="28"/>
        </w:rPr>
        <w:t xml:space="preserve"> </w:t>
      </w:r>
      <w:r w:rsidR="0062781B" w:rsidRPr="00F04C64">
        <w:rPr>
          <w:rFonts w:ascii="Times New Roman" w:hAnsi="Times New Roman" w:cs="Times New Roman"/>
          <w:color w:val="000000"/>
          <w:spacing w:val="-8"/>
          <w:szCs w:val="28"/>
        </w:rPr>
        <w:t>-</w:t>
      </w:r>
      <w:r w:rsidRPr="00F04C64">
        <w:rPr>
          <w:rFonts w:ascii="Times New Roman" w:hAnsi="Times New Roman" w:cs="Times New Roman"/>
          <w:color w:val="000000"/>
          <w:spacing w:val="-8"/>
          <w:szCs w:val="28"/>
        </w:rPr>
        <w:t xml:space="preserve"> на 17, дорожного хозяйства </w:t>
      </w:r>
      <w:r w:rsidR="0062781B" w:rsidRPr="00F04C64">
        <w:rPr>
          <w:rFonts w:ascii="Times New Roman" w:hAnsi="Times New Roman" w:cs="Times New Roman"/>
          <w:color w:val="000000"/>
          <w:spacing w:val="-8"/>
          <w:szCs w:val="28"/>
        </w:rPr>
        <w:t xml:space="preserve">- </w:t>
      </w:r>
      <w:r w:rsidRPr="00F04C64">
        <w:rPr>
          <w:rFonts w:ascii="Times New Roman" w:hAnsi="Times New Roman" w:cs="Times New Roman"/>
          <w:color w:val="000000"/>
          <w:spacing w:val="-8"/>
          <w:szCs w:val="28"/>
        </w:rPr>
        <w:t>на 26, земельные вопросы увеличились на 2, а жилищн</w:t>
      </w:r>
      <w:r w:rsidR="0062781B" w:rsidRPr="00F04C64">
        <w:rPr>
          <w:rFonts w:ascii="Times New Roman" w:hAnsi="Times New Roman" w:cs="Times New Roman"/>
          <w:color w:val="000000"/>
          <w:spacing w:val="-8"/>
          <w:szCs w:val="28"/>
        </w:rPr>
        <w:t>ы</w:t>
      </w:r>
      <w:r w:rsidRPr="00F04C64">
        <w:rPr>
          <w:rFonts w:ascii="Times New Roman" w:hAnsi="Times New Roman" w:cs="Times New Roman"/>
          <w:color w:val="000000"/>
          <w:spacing w:val="-8"/>
          <w:szCs w:val="28"/>
        </w:rPr>
        <w:t xml:space="preserve">е </w:t>
      </w:r>
      <w:r w:rsidR="0062781B" w:rsidRPr="00F04C64">
        <w:rPr>
          <w:rFonts w:ascii="Times New Roman" w:hAnsi="Times New Roman" w:cs="Times New Roman"/>
          <w:color w:val="000000"/>
          <w:spacing w:val="-8"/>
          <w:szCs w:val="28"/>
        </w:rPr>
        <w:t xml:space="preserve">- </w:t>
      </w:r>
      <w:r w:rsidRPr="00F04C64">
        <w:rPr>
          <w:rFonts w:ascii="Times New Roman" w:hAnsi="Times New Roman" w:cs="Times New Roman"/>
          <w:color w:val="000000"/>
          <w:spacing w:val="-8"/>
          <w:szCs w:val="28"/>
        </w:rPr>
        <w:t xml:space="preserve">на 3. </w:t>
      </w:r>
    </w:p>
    <w:p w:rsidR="00A05E16" w:rsidRPr="00F04C64" w:rsidRDefault="002C6D4B" w:rsidP="00F04C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Fonts w:ascii="Times New Roman" w:hAnsi="Times New Roman" w:cs="Times New Roman"/>
          <w:color w:val="000000"/>
          <w:spacing w:val="-8"/>
          <w:szCs w:val="28"/>
        </w:rPr>
        <w:t>Снизилось и число коллективных обращений. В прошлом году их было всего 59.</w:t>
      </w:r>
    </w:p>
    <w:p w:rsidR="00A05E16" w:rsidRPr="00F04C64" w:rsidRDefault="002C6D4B" w:rsidP="00F04C64">
      <w:pPr>
        <w:spacing w:line="360" w:lineRule="auto"/>
        <w:ind w:firstLine="709"/>
        <w:rPr>
          <w:rFonts w:ascii="Times New Roman" w:hAnsi="Times New Roman" w:cs="Times New Roman"/>
          <w:b/>
          <w:bCs/>
          <w:szCs w:val="28"/>
        </w:rPr>
      </w:pPr>
      <w:r w:rsidRPr="00F04C64">
        <w:rPr>
          <w:rFonts w:ascii="Times New Roman" w:hAnsi="Times New Roman" w:cs="Times New Roman"/>
          <w:b/>
          <w:bCs/>
          <w:szCs w:val="28"/>
        </w:rPr>
        <w:t>Муниципальные услуги</w:t>
      </w:r>
    </w:p>
    <w:p w:rsidR="00092C9C" w:rsidRPr="00F04C64" w:rsidRDefault="00092C9C" w:rsidP="00F04C64">
      <w:pPr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F04C64">
        <w:rPr>
          <w:rStyle w:val="submenu-table"/>
          <w:rFonts w:ascii="Times New Roman" w:hAnsi="Times New Roman" w:cs="Times New Roman"/>
          <w:szCs w:val="28"/>
        </w:rPr>
        <w:t xml:space="preserve">Одним из приоритетных направлений деятельности администрации округа является предоставление физическим и юридическим лицам муниципальных услуг.        </w:t>
      </w:r>
    </w:p>
    <w:p w:rsidR="00092C9C" w:rsidRPr="00F04C64" w:rsidRDefault="00092C9C" w:rsidP="00F04C64">
      <w:pPr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F04C64">
        <w:rPr>
          <w:rStyle w:val="submenu-table"/>
          <w:rFonts w:ascii="Times New Roman" w:hAnsi="Times New Roman" w:cs="Times New Roman"/>
          <w:szCs w:val="28"/>
        </w:rPr>
        <w:t xml:space="preserve">В 2023 году структурными подразделениями администрации было </w:t>
      </w:r>
      <w:r w:rsidRPr="00F04C64">
        <w:rPr>
          <w:rStyle w:val="submenu-table"/>
          <w:rFonts w:ascii="Times New Roman" w:hAnsi="Times New Roman" w:cs="Times New Roman"/>
          <w:szCs w:val="28"/>
        </w:rPr>
        <w:lastRenderedPageBreak/>
        <w:t>предоставлено 3554 муниципальные услуги, муниципальными учреждениями — 11608 услуг.</w:t>
      </w:r>
    </w:p>
    <w:p w:rsidR="00092C9C" w:rsidRPr="00F04C64" w:rsidRDefault="00092C9C" w:rsidP="00F04C64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04C64">
        <w:rPr>
          <w:rStyle w:val="submenu-table"/>
          <w:rFonts w:ascii="Times New Roman" w:hAnsi="Times New Roman" w:cs="Times New Roman"/>
          <w:szCs w:val="28"/>
        </w:rPr>
        <w:t xml:space="preserve">    Наиболее востребованными  являются услуги в сфере земельных отношений, в частности, предоставление  земельных участков, утверждение  схем расположения земельных участков, и</w:t>
      </w:r>
      <w:r w:rsidRPr="00F04C64">
        <w:rPr>
          <w:rStyle w:val="submenu-table"/>
          <w:rFonts w:ascii="Times New Roman" w:eastAsia="Times New Roman" w:hAnsi="Times New Roman" w:cs="Times New Roman"/>
          <w:szCs w:val="28"/>
        </w:rPr>
        <w:t>зменение видов разрешенного использования земельных участков и объектов капитального строительств</w:t>
      </w:r>
      <w:r w:rsidRPr="00F04C64">
        <w:rPr>
          <w:rStyle w:val="submenu-table"/>
          <w:rFonts w:ascii="Times New Roman" w:hAnsi="Times New Roman" w:cs="Times New Roman"/>
          <w:szCs w:val="28"/>
        </w:rPr>
        <w:t xml:space="preserve">, а также предоставление информации </w:t>
      </w:r>
      <w:proofErr w:type="gramStart"/>
      <w:r w:rsidRPr="00F04C64">
        <w:rPr>
          <w:rStyle w:val="submenu-table"/>
          <w:rFonts w:ascii="Times New Roman" w:hAnsi="Times New Roman" w:cs="Times New Roman"/>
          <w:szCs w:val="28"/>
        </w:rPr>
        <w:t>из</w:t>
      </w:r>
      <w:proofErr w:type="gramEnd"/>
      <w:r w:rsidRPr="00F04C64">
        <w:rPr>
          <w:rStyle w:val="submenu-table"/>
          <w:rFonts w:ascii="Times New Roman" w:hAnsi="Times New Roman" w:cs="Times New Roman"/>
          <w:szCs w:val="28"/>
        </w:rPr>
        <w:t xml:space="preserve"> архивного фонда.</w:t>
      </w:r>
    </w:p>
    <w:p w:rsidR="00092C9C" w:rsidRPr="00F04C64" w:rsidRDefault="00092C9C" w:rsidP="00F04C64">
      <w:pPr>
        <w:tabs>
          <w:tab w:val="left" w:pos="9854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Style w:val="submenu-table"/>
          <w:rFonts w:ascii="Times New Roman" w:eastAsia="Calibri" w:hAnsi="Times New Roman" w:cs="Times New Roman"/>
          <w:szCs w:val="28"/>
        </w:rPr>
        <w:t xml:space="preserve">В целях повышения качества предоставления муниципальных услуг ежегодно проводится мониторинг качества их предоставления, в ходе которого </w:t>
      </w:r>
      <w:proofErr w:type="gramStart"/>
      <w:r w:rsidRPr="00F04C64">
        <w:rPr>
          <w:rStyle w:val="submenu-table"/>
          <w:rFonts w:ascii="Times New Roman" w:eastAsia="Calibri" w:hAnsi="Times New Roman" w:cs="Times New Roman"/>
          <w:szCs w:val="28"/>
        </w:rPr>
        <w:t>проверяются и анализируются</w:t>
      </w:r>
      <w:proofErr w:type="gramEnd"/>
      <w:r w:rsidRPr="00F04C64">
        <w:rPr>
          <w:rStyle w:val="submenu-table"/>
          <w:rFonts w:ascii="Times New Roman" w:eastAsia="Calibri" w:hAnsi="Times New Roman" w:cs="Times New Roman"/>
          <w:szCs w:val="28"/>
        </w:rPr>
        <w:t xml:space="preserve"> соблюдение сроков предоставления муниципальных услуг, анализ полноты и актуальности размещаемой информации, муниципальных правовых актов, регламентирующих предоставление муниципальных услуг, соблюдение стандартов их предоставления. Изучаются проблемные вопросы, возникающие у заявителей при получении муниципальной услуги</w:t>
      </w:r>
      <w:r w:rsidR="00F04C64" w:rsidRPr="00F04C64">
        <w:rPr>
          <w:rStyle w:val="submenu-table"/>
          <w:rFonts w:ascii="Times New Roman" w:eastAsia="Calibri" w:hAnsi="Times New Roman" w:cs="Times New Roman"/>
          <w:szCs w:val="28"/>
        </w:rPr>
        <w:t>,</w:t>
      </w:r>
      <w:r w:rsidRPr="00F04C64">
        <w:rPr>
          <w:rStyle w:val="submenu-table"/>
          <w:rFonts w:ascii="Times New Roman" w:eastAsia="Calibri" w:hAnsi="Times New Roman" w:cs="Times New Roman"/>
          <w:szCs w:val="28"/>
        </w:rPr>
        <w:t xml:space="preserve"> и, в целом, удовлетворенность </w:t>
      </w:r>
      <w:r w:rsidR="00F04C64" w:rsidRPr="00F04C64">
        <w:rPr>
          <w:rStyle w:val="submenu-table"/>
          <w:rFonts w:ascii="Times New Roman" w:eastAsia="Calibri" w:hAnsi="Times New Roman" w:cs="Times New Roman"/>
          <w:szCs w:val="28"/>
        </w:rPr>
        <w:t>граждан</w:t>
      </w:r>
      <w:r w:rsidRPr="00F04C64">
        <w:rPr>
          <w:rStyle w:val="submenu-table"/>
          <w:rFonts w:ascii="Times New Roman" w:eastAsia="Calibri" w:hAnsi="Times New Roman" w:cs="Times New Roman"/>
          <w:szCs w:val="28"/>
        </w:rPr>
        <w:t xml:space="preserve"> их качеством и доступностью. </w:t>
      </w:r>
    </w:p>
    <w:p w:rsidR="00092C9C" w:rsidRPr="00F04C64" w:rsidRDefault="00092C9C" w:rsidP="00F04C64">
      <w:pPr>
        <w:tabs>
          <w:tab w:val="left" w:pos="9854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04C64">
        <w:rPr>
          <w:rStyle w:val="submenu-table"/>
          <w:rFonts w:ascii="Times New Roman" w:eastAsia="Calibri" w:hAnsi="Times New Roman" w:cs="Times New Roman"/>
          <w:szCs w:val="28"/>
        </w:rPr>
        <w:t xml:space="preserve">В 2023 году результаты мониторинга показали, что общий </w:t>
      </w:r>
      <w:r w:rsidRPr="00F04C64">
        <w:rPr>
          <w:rStyle w:val="submenu-table"/>
          <w:rFonts w:ascii="Times New Roman" w:eastAsia="Calibri" w:hAnsi="Times New Roman" w:cs="Times New Roman"/>
          <w:color w:val="000000"/>
          <w:spacing w:val="-2"/>
          <w:szCs w:val="28"/>
        </w:rPr>
        <w:t xml:space="preserve"> процент удовлетворенности заявителей доступностью и качеством предоставления муниципальных услуг составил 93 %.</w:t>
      </w:r>
    </w:p>
    <w:p w:rsidR="00A05E16" w:rsidRDefault="002C6D4B">
      <w:pPr>
        <w:spacing w:line="360" w:lineRule="auto"/>
        <w:ind w:firstLine="709"/>
        <w:rPr>
          <w:rFonts w:ascii="PT Astra Fact" w:hAnsi="PT Astra Fact"/>
          <w:b/>
          <w:bCs/>
        </w:rPr>
      </w:pPr>
      <w:r>
        <w:rPr>
          <w:rFonts w:ascii="PT Astra Fact" w:hAnsi="PT Astra Fact"/>
          <w:b/>
          <w:bCs/>
        </w:rPr>
        <w:t>Основные задачи на 2024 год</w:t>
      </w:r>
    </w:p>
    <w:p w:rsidR="00A05E16" w:rsidRPr="00D76E9E" w:rsidRDefault="002C6D4B">
      <w:pPr>
        <w:spacing w:line="360" w:lineRule="auto"/>
        <w:ind w:firstLine="709"/>
        <w:jc w:val="both"/>
        <w:rPr>
          <w:rFonts w:ascii="PT Astra Fact" w:hAnsi="PT Astra Fact"/>
          <w:bCs/>
        </w:rPr>
      </w:pPr>
      <w:r w:rsidRPr="00D76E9E">
        <w:rPr>
          <w:rFonts w:ascii="PT Astra Fact" w:hAnsi="PT Astra Fact"/>
          <w:bCs/>
        </w:rPr>
        <w:t>Администрация Партизанского муниципального округа ставит перед собой следующие задачи:</w:t>
      </w:r>
    </w:p>
    <w:p w:rsidR="00A05E16" w:rsidRDefault="002C6D4B">
      <w:pPr>
        <w:spacing w:line="360" w:lineRule="auto"/>
        <w:ind w:firstLine="709"/>
        <w:jc w:val="both"/>
        <w:rPr>
          <w:rFonts w:ascii="PT Astra Fact" w:hAnsi="PT Astra Fact"/>
        </w:rPr>
      </w:pPr>
      <w:r>
        <w:rPr>
          <w:rFonts w:ascii="PT Astra Fact" w:hAnsi="PT Astra Fact"/>
        </w:rPr>
        <w:t xml:space="preserve">Продолжить реализацию муниципальных и государственных программ, в том числе на условиях  </w:t>
      </w:r>
      <w:proofErr w:type="spellStart"/>
      <w:r>
        <w:rPr>
          <w:rFonts w:ascii="PT Astra Fact" w:hAnsi="PT Astra Fact"/>
        </w:rPr>
        <w:t>софинансирования</w:t>
      </w:r>
      <w:proofErr w:type="spellEnd"/>
      <w:r>
        <w:rPr>
          <w:rFonts w:ascii="PT Astra Fact" w:hAnsi="PT Astra Fact"/>
        </w:rPr>
        <w:t xml:space="preserve"> из краевого бюджета, связанных со строительством и капитальным ремонтом объектов социального </w:t>
      </w:r>
      <w:r w:rsidR="00E751C3">
        <w:rPr>
          <w:rFonts w:ascii="PT Astra Fact" w:hAnsi="PT Astra Fact"/>
        </w:rPr>
        <w:t>назначения</w:t>
      </w:r>
      <w:r>
        <w:rPr>
          <w:rFonts w:ascii="PT Astra Fact" w:hAnsi="PT Astra Fact"/>
        </w:rPr>
        <w:t>.</w:t>
      </w:r>
    </w:p>
    <w:p w:rsidR="00A05E16" w:rsidRDefault="002C6D4B">
      <w:pPr>
        <w:spacing w:line="360" w:lineRule="auto"/>
        <w:ind w:firstLine="709"/>
        <w:jc w:val="both"/>
        <w:rPr>
          <w:rFonts w:ascii="PT Astra Fact" w:hAnsi="PT Astra Fact"/>
        </w:rPr>
      </w:pPr>
      <w:r>
        <w:rPr>
          <w:rFonts w:ascii="PT Astra Fact" w:hAnsi="PT Astra Fact"/>
        </w:rPr>
        <w:t xml:space="preserve">На этот год запланированы работы по проектированию школы в селе Екатериновка. Подрядная организация приступит к первому этапу реконструкции стадиона во </w:t>
      </w:r>
      <w:proofErr w:type="gramStart"/>
      <w:r>
        <w:rPr>
          <w:rFonts w:ascii="PT Astra Fact" w:hAnsi="PT Astra Fact"/>
        </w:rPr>
        <w:t>Владимиро-Александровском</w:t>
      </w:r>
      <w:proofErr w:type="gramEnd"/>
      <w:r>
        <w:rPr>
          <w:rFonts w:ascii="PT Astra Fact" w:hAnsi="PT Astra Fact"/>
        </w:rPr>
        <w:t>.</w:t>
      </w:r>
    </w:p>
    <w:p w:rsidR="00A05E16" w:rsidRDefault="002C6D4B">
      <w:pPr>
        <w:spacing w:line="360" w:lineRule="auto"/>
        <w:ind w:firstLine="709"/>
        <w:jc w:val="both"/>
        <w:rPr>
          <w:rFonts w:ascii="PT Astra Fact" w:hAnsi="PT Astra Fact"/>
        </w:rPr>
      </w:pPr>
      <w:r>
        <w:rPr>
          <w:rFonts w:ascii="PT Astra Fact" w:hAnsi="PT Astra Fact"/>
        </w:rPr>
        <w:t xml:space="preserve">Партизанский муниципальный округ продолжит участие в программе «Формирование комфортной городской среды». В планах обустройство </w:t>
      </w:r>
      <w:r>
        <w:rPr>
          <w:rFonts w:ascii="PT Astra Fact" w:hAnsi="PT Astra Fact"/>
        </w:rPr>
        <w:lastRenderedPageBreak/>
        <w:t xml:space="preserve">административной площади в с. </w:t>
      </w:r>
      <w:proofErr w:type="gramStart"/>
      <w:r>
        <w:rPr>
          <w:rFonts w:ascii="PT Astra Fact" w:hAnsi="PT Astra Fact"/>
        </w:rPr>
        <w:t>Владимиро-Александровское</w:t>
      </w:r>
      <w:proofErr w:type="gramEnd"/>
      <w:r>
        <w:rPr>
          <w:rFonts w:ascii="PT Astra Fact" w:hAnsi="PT Astra Fact"/>
        </w:rPr>
        <w:t xml:space="preserve">. </w:t>
      </w:r>
    </w:p>
    <w:p w:rsidR="00A05E16" w:rsidRDefault="002C6D4B">
      <w:pPr>
        <w:spacing w:line="360" w:lineRule="auto"/>
        <w:ind w:firstLine="709"/>
        <w:jc w:val="both"/>
        <w:rPr>
          <w:rFonts w:ascii="PT Astra Fact" w:hAnsi="PT Astra Fact"/>
        </w:rPr>
      </w:pPr>
      <w:r>
        <w:rPr>
          <w:rFonts w:ascii="PT Astra Fact" w:hAnsi="PT Astra Fact"/>
        </w:rPr>
        <w:t>В 2024 году планируется завершение строительства сквера «</w:t>
      </w:r>
      <w:proofErr w:type="spellStart"/>
      <w:r>
        <w:rPr>
          <w:rFonts w:ascii="PT Astra Fact" w:hAnsi="PT Astra Fact"/>
        </w:rPr>
        <w:t>Зазеркальный</w:t>
      </w:r>
      <w:proofErr w:type="spellEnd"/>
      <w:r>
        <w:rPr>
          <w:rFonts w:ascii="PT Astra Fact" w:hAnsi="PT Astra Fact"/>
        </w:rPr>
        <w:t xml:space="preserve">» за счет </w:t>
      </w:r>
      <w:r w:rsidR="00D76E9E">
        <w:rPr>
          <w:rFonts w:ascii="PT Astra Fact" w:hAnsi="PT Astra Fact"/>
        </w:rPr>
        <w:t>сре</w:t>
      </w:r>
      <w:proofErr w:type="gramStart"/>
      <w:r w:rsidR="00D76E9E">
        <w:rPr>
          <w:rFonts w:ascii="PT Astra Fact" w:hAnsi="PT Astra Fact"/>
        </w:rPr>
        <w:t>дств</w:t>
      </w:r>
      <w:r>
        <w:rPr>
          <w:rFonts w:ascii="PT Astra Fact" w:hAnsi="PT Astra Fact"/>
        </w:rPr>
        <w:t xml:space="preserve"> пр</w:t>
      </w:r>
      <w:proofErr w:type="gramEnd"/>
      <w:r>
        <w:rPr>
          <w:rFonts w:ascii="PT Astra Fact" w:hAnsi="PT Astra Fact"/>
        </w:rPr>
        <w:t>езидентск</w:t>
      </w:r>
      <w:r w:rsidR="00D76E9E">
        <w:rPr>
          <w:rFonts w:ascii="PT Astra Fact" w:hAnsi="PT Astra Fact"/>
        </w:rPr>
        <w:t>ого</w:t>
      </w:r>
      <w:r>
        <w:rPr>
          <w:rFonts w:ascii="PT Astra Fact" w:hAnsi="PT Astra Fact"/>
        </w:rPr>
        <w:t xml:space="preserve"> грант</w:t>
      </w:r>
      <w:r w:rsidR="00D76E9E">
        <w:rPr>
          <w:rFonts w:ascii="PT Astra Fact" w:hAnsi="PT Astra Fact"/>
        </w:rPr>
        <w:t>а</w:t>
      </w:r>
      <w:r>
        <w:rPr>
          <w:rFonts w:ascii="PT Astra Fact" w:hAnsi="PT Astra Fact"/>
        </w:rPr>
        <w:t xml:space="preserve">. </w:t>
      </w:r>
    </w:p>
    <w:p w:rsidR="00A05E16" w:rsidRDefault="002C6D4B">
      <w:pPr>
        <w:spacing w:line="360" w:lineRule="auto"/>
        <w:ind w:firstLine="709"/>
        <w:jc w:val="both"/>
        <w:rPr>
          <w:rFonts w:ascii="PT Astra Fact" w:hAnsi="PT Astra Fact"/>
        </w:rPr>
      </w:pPr>
      <w:r>
        <w:rPr>
          <w:rFonts w:ascii="PT Astra Fact" w:hAnsi="PT Astra Fact"/>
        </w:rPr>
        <w:t xml:space="preserve">Продолжатся работы по благоустройству общественных и придомовых территорий, чтобы сделать муниципалитет краше и комфортнее для проживания. </w:t>
      </w:r>
    </w:p>
    <w:p w:rsidR="00A05E16" w:rsidRDefault="002C6D4B">
      <w:pPr>
        <w:spacing w:line="360" w:lineRule="auto"/>
        <w:ind w:firstLine="709"/>
        <w:jc w:val="both"/>
        <w:rPr>
          <w:rFonts w:ascii="PT Astra Fact" w:hAnsi="PT Astra Fact"/>
        </w:rPr>
      </w:pPr>
      <w:r>
        <w:rPr>
          <w:rFonts w:ascii="PT Astra Fact" w:hAnsi="PT Astra Fact"/>
        </w:rPr>
        <w:t xml:space="preserve">Одной из важных задач является подготовка Генерального плана  округа и Правил землепользования и застройки. </w:t>
      </w:r>
    </w:p>
    <w:p w:rsidR="00A05E16" w:rsidRDefault="002C6D4B">
      <w:pPr>
        <w:spacing w:line="360" w:lineRule="auto"/>
        <w:ind w:firstLine="709"/>
        <w:jc w:val="both"/>
        <w:rPr>
          <w:rFonts w:ascii="PT Astra Fact" w:hAnsi="PT Astra Fact"/>
        </w:rPr>
      </w:pPr>
      <w:r>
        <w:rPr>
          <w:rFonts w:ascii="PT Astra Fact" w:hAnsi="PT Astra Fact"/>
        </w:rPr>
        <w:t xml:space="preserve">Мы должны решить вопросы по подготовке схемы газификации и активизировать работу по созданию </w:t>
      </w:r>
      <w:proofErr w:type="spellStart"/>
      <w:r>
        <w:rPr>
          <w:rFonts w:ascii="PT Astra Fact" w:hAnsi="PT Astra Fact"/>
        </w:rPr>
        <w:t>ТОСов</w:t>
      </w:r>
      <w:proofErr w:type="spellEnd"/>
      <w:r>
        <w:rPr>
          <w:rFonts w:ascii="PT Astra Fact" w:hAnsi="PT Astra Fact"/>
        </w:rPr>
        <w:t>.</w:t>
      </w:r>
    </w:p>
    <w:p w:rsidR="00A05E16" w:rsidRDefault="002C6D4B">
      <w:pPr>
        <w:spacing w:line="360" w:lineRule="auto"/>
        <w:ind w:firstLine="709"/>
        <w:jc w:val="both"/>
        <w:rPr>
          <w:rFonts w:ascii="PT Astra Fact" w:hAnsi="PT Astra Fact"/>
        </w:rPr>
      </w:pPr>
      <w:r>
        <w:rPr>
          <w:rFonts w:ascii="PT Astra Fact" w:hAnsi="PT Astra Fact"/>
        </w:rPr>
        <w:t xml:space="preserve">Уверен, что совместными усилиями мы сможем решить все поставленные задачи, направленные на развитие округа, добиться повышения качества жизни  его жителей.  </w:t>
      </w:r>
    </w:p>
    <w:p w:rsidR="00F50BB7" w:rsidRDefault="00F50BB7" w:rsidP="00F50BB7">
      <w:pPr>
        <w:jc w:val="both"/>
        <w:rPr>
          <w:rFonts w:ascii="PT Astra Fact" w:hAnsi="PT Astra Fact"/>
        </w:rPr>
      </w:pPr>
    </w:p>
    <w:p w:rsidR="00F50BB7" w:rsidRDefault="00F50BB7" w:rsidP="00F50BB7">
      <w:pPr>
        <w:jc w:val="both"/>
        <w:rPr>
          <w:rFonts w:ascii="PT Astra Fact" w:hAnsi="PT Astra Fact"/>
        </w:rPr>
      </w:pPr>
    </w:p>
    <w:p w:rsidR="00D76E9E" w:rsidRDefault="00D76E9E" w:rsidP="00F50BB7">
      <w:pPr>
        <w:jc w:val="both"/>
        <w:rPr>
          <w:rFonts w:ascii="PT Astra Fact" w:hAnsi="PT Astra Fact"/>
        </w:rPr>
      </w:pPr>
      <w:r>
        <w:rPr>
          <w:rFonts w:ascii="PT Astra Fact" w:hAnsi="PT Astra Fact"/>
        </w:rPr>
        <w:t xml:space="preserve">Глава Партизанского </w:t>
      </w:r>
    </w:p>
    <w:p w:rsidR="00A05E16" w:rsidRDefault="00D76E9E" w:rsidP="00F50BB7">
      <w:pPr>
        <w:jc w:val="both"/>
      </w:pPr>
      <w:r>
        <w:rPr>
          <w:rFonts w:ascii="PT Astra Fact" w:hAnsi="PT Astra Fact"/>
        </w:rPr>
        <w:t>муниципального округа</w:t>
      </w:r>
      <w:r>
        <w:rPr>
          <w:rFonts w:ascii="PT Astra Fact" w:hAnsi="PT Astra Fact"/>
        </w:rPr>
        <w:tab/>
      </w:r>
      <w:r>
        <w:rPr>
          <w:rFonts w:ascii="PT Astra Fact" w:hAnsi="PT Astra Fact"/>
        </w:rPr>
        <w:tab/>
      </w:r>
      <w:r>
        <w:rPr>
          <w:rFonts w:ascii="PT Astra Fact" w:hAnsi="PT Astra Fact"/>
        </w:rPr>
        <w:tab/>
      </w:r>
      <w:r>
        <w:rPr>
          <w:rFonts w:ascii="PT Astra Fact" w:hAnsi="PT Astra Fact"/>
        </w:rPr>
        <w:tab/>
      </w:r>
      <w:r>
        <w:rPr>
          <w:rFonts w:ascii="PT Astra Fact" w:hAnsi="PT Astra Fact"/>
        </w:rPr>
        <w:tab/>
      </w:r>
      <w:r>
        <w:rPr>
          <w:rFonts w:ascii="PT Astra Fact" w:hAnsi="PT Astra Fact"/>
        </w:rPr>
        <w:tab/>
        <w:t xml:space="preserve">     </w:t>
      </w:r>
      <w:r w:rsidR="00F50BB7">
        <w:rPr>
          <w:rFonts w:ascii="PT Astra Fact" w:hAnsi="PT Astra Fact"/>
        </w:rPr>
        <w:t xml:space="preserve">   </w:t>
      </w:r>
      <w:proofErr w:type="spellStart"/>
      <w:r>
        <w:rPr>
          <w:rFonts w:ascii="PT Astra Fact" w:hAnsi="PT Astra Fact"/>
        </w:rPr>
        <w:t>А.А.Степанов</w:t>
      </w:r>
      <w:proofErr w:type="spellEnd"/>
    </w:p>
    <w:sectPr w:rsidR="00A05E16" w:rsidSect="00582E47">
      <w:headerReference w:type="default" r:id="rId8"/>
      <w:footerReference w:type="default" r:id="rId9"/>
      <w:pgSz w:w="11906" w:h="16838"/>
      <w:pgMar w:top="1134" w:right="851" w:bottom="851" w:left="1701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9B" w:rsidRDefault="002C6D4B">
      <w:r>
        <w:separator/>
      </w:r>
    </w:p>
  </w:endnote>
  <w:endnote w:type="continuationSeparator" w:id="0">
    <w:p w:rsidR="00DE069B" w:rsidRDefault="002C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Fact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16" w:rsidRDefault="00A05E16">
    <w:pPr>
      <w:pStyle w:val="a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9B" w:rsidRDefault="002C6D4B">
      <w:r>
        <w:separator/>
      </w:r>
    </w:p>
  </w:footnote>
  <w:footnote w:type="continuationSeparator" w:id="0">
    <w:p w:rsidR="00DE069B" w:rsidRDefault="002C6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16" w:rsidRDefault="002C6D4B">
    <w:pPr>
      <w:pStyle w:val="afff3"/>
    </w:pPr>
    <w:r>
      <w:fldChar w:fldCharType="begin"/>
    </w:r>
    <w:r>
      <w:instrText xml:space="preserve"> PAGE </w:instrText>
    </w:r>
    <w:r>
      <w:fldChar w:fldCharType="separate"/>
    </w:r>
    <w:r w:rsidR="002E20D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A75"/>
    <w:multiLevelType w:val="multilevel"/>
    <w:tmpl w:val="E8A0EE3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>
    <w:nsid w:val="440002D5"/>
    <w:multiLevelType w:val="multilevel"/>
    <w:tmpl w:val="973A271C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>
    <w:nsid w:val="5A9D73E6"/>
    <w:multiLevelType w:val="multilevel"/>
    <w:tmpl w:val="0060E5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5E16"/>
    <w:rsid w:val="00092C9C"/>
    <w:rsid w:val="001B1B89"/>
    <w:rsid w:val="001B7642"/>
    <w:rsid w:val="002C6D4B"/>
    <w:rsid w:val="002E20D9"/>
    <w:rsid w:val="003C4747"/>
    <w:rsid w:val="00582E47"/>
    <w:rsid w:val="0062781B"/>
    <w:rsid w:val="00636B29"/>
    <w:rsid w:val="006553B5"/>
    <w:rsid w:val="00850167"/>
    <w:rsid w:val="008A1C91"/>
    <w:rsid w:val="009A7A3F"/>
    <w:rsid w:val="009D2744"/>
    <w:rsid w:val="00A01825"/>
    <w:rsid w:val="00A05E16"/>
    <w:rsid w:val="00A13EAE"/>
    <w:rsid w:val="00B455D7"/>
    <w:rsid w:val="00B67187"/>
    <w:rsid w:val="00B720B3"/>
    <w:rsid w:val="00C42DB1"/>
    <w:rsid w:val="00CA370C"/>
    <w:rsid w:val="00D47BD7"/>
    <w:rsid w:val="00D76E9E"/>
    <w:rsid w:val="00DE069B"/>
    <w:rsid w:val="00E25AB1"/>
    <w:rsid w:val="00E751C3"/>
    <w:rsid w:val="00EB667C"/>
    <w:rsid w:val="00F04C64"/>
    <w:rsid w:val="00F50BB7"/>
    <w:rsid w:val="00F8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0">
    <w:name w:val="heading 3"/>
    <w:basedOn w:val="a0"/>
    <w:next w:val="a2"/>
    <w:qFormat/>
    <w:pPr>
      <w:outlineLvl w:val="2"/>
    </w:pPr>
  </w:style>
  <w:style w:type="paragraph" w:styleId="40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6376960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Title"/>
    <w:basedOn w:val="a"/>
    <w:next w:val="a1"/>
    <w:qFormat/>
    <w:pPr>
      <w:spacing w:after="170"/>
    </w:pPr>
    <w:rPr>
      <w:b/>
    </w:rPr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умерованный 1 начало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Нумерованный 1 конец"/>
    <w:basedOn w:val="aff"/>
    <w:next w:val="4"/>
    <w:qFormat/>
  </w:style>
  <w:style w:type="paragraph" w:customStyle="1" w:styleId="13">
    <w:name w:val="Нумерованный 1 прод."/>
    <w:basedOn w:val="aff"/>
    <w:qFormat/>
  </w:style>
  <w:style w:type="paragraph" w:customStyle="1" w:styleId="20">
    <w:name w:val="Нумерованный 2 начало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Нумерованный 2 конец"/>
    <w:basedOn w:val="aff"/>
    <w:next w:val="21"/>
    <w:qFormat/>
  </w:style>
  <w:style w:type="paragraph" w:customStyle="1" w:styleId="23">
    <w:name w:val="Нумерованный 2 прод."/>
    <w:basedOn w:val="aff"/>
    <w:qFormat/>
  </w:style>
  <w:style w:type="paragraph" w:customStyle="1" w:styleId="31">
    <w:name w:val="Нумерованный 3 начало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Нумерованный 3 конец"/>
    <w:basedOn w:val="aff"/>
    <w:next w:val="32"/>
    <w:qFormat/>
  </w:style>
  <w:style w:type="paragraph" w:customStyle="1" w:styleId="34">
    <w:name w:val="Нумерованный 3 прод."/>
    <w:basedOn w:val="aff"/>
    <w:qFormat/>
  </w:style>
  <w:style w:type="paragraph" w:customStyle="1" w:styleId="41">
    <w:name w:val="Нумерованный 4 начало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Нумерованный 4 конец"/>
    <w:basedOn w:val="aff"/>
    <w:next w:val="42"/>
    <w:qFormat/>
  </w:style>
  <w:style w:type="paragraph" w:customStyle="1" w:styleId="44">
    <w:name w:val="Нумерованный 4 прод."/>
    <w:basedOn w:val="aff"/>
    <w:qFormat/>
  </w:style>
  <w:style w:type="paragraph" w:customStyle="1" w:styleId="50">
    <w:name w:val="Нумерованный 5 начало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Нумерованный 5 конец"/>
    <w:basedOn w:val="aff"/>
    <w:next w:val="51"/>
    <w:qFormat/>
  </w:style>
  <w:style w:type="paragraph" w:customStyle="1" w:styleId="53">
    <w:name w:val="Нумерованный 5 прод.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a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b"/>
    <w:qFormat/>
  </w:style>
  <w:style w:type="paragraph" w:styleId="affb">
    <w:name w:val="List Number"/>
    <w:basedOn w:val="aff"/>
    <w:qFormat/>
  </w:style>
  <w:style w:type="paragraph" w:customStyle="1" w:styleId="56">
    <w:name w:val="Список 5 конец"/>
    <w:basedOn w:val="aff"/>
    <w:next w:val="affb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c">
    <w:name w:val="Разделитель предметного указателя"/>
    <w:basedOn w:val="aff1"/>
    <w:qFormat/>
  </w:style>
  <w:style w:type="paragraph" w:styleId="affd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2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0"/>
    <w:qFormat/>
  </w:style>
  <w:style w:type="paragraph" w:customStyle="1" w:styleId="afffc">
    <w:name w:val="Таблица"/>
    <w:basedOn w:val="aff0"/>
    <w:qFormat/>
  </w:style>
  <w:style w:type="paragraph" w:styleId="afffd">
    <w:name w:val="Plain Text"/>
    <w:basedOn w:val="aff0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a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0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styleId="affffa">
    <w:name w:val="Normal (Web)"/>
    <w:basedOn w:val="a"/>
    <w:qFormat/>
  </w:style>
  <w:style w:type="paragraph" w:styleId="2b">
    <w:name w:val="Body Text 2"/>
    <w:basedOn w:val="a"/>
    <w:qFormat/>
    <w:pPr>
      <w:spacing w:after="120" w:line="480" w:lineRule="auto"/>
    </w:pPr>
  </w:style>
  <w:style w:type="paragraph" w:styleId="affffb">
    <w:name w:val="List Paragraph"/>
    <w:basedOn w:val="a"/>
    <w:qFormat/>
    <w:pPr>
      <w:ind w:left="720"/>
      <w:contextualSpacing/>
    </w:pPr>
    <w:rPr>
      <w:rFonts w:ascii="Times New Roman" w:hAnsi="Times New Roman"/>
    </w:rPr>
  </w:style>
  <w:style w:type="paragraph" w:customStyle="1" w:styleId="1c">
    <w:name w:val="Обычный1"/>
    <w:qFormat/>
    <w:rPr>
      <w:rFonts w:ascii="Times New Roman" w:eastAsia="Times New Roman" w:hAnsi="Times New Roman" w:cs="Times New Roman"/>
      <w:sz w:val="26"/>
      <w:szCs w:val="20"/>
      <w:lang w:eastAsia="zh-CN" w:bidi="ar-SA"/>
    </w:rPr>
  </w:style>
  <w:style w:type="paragraph" w:styleId="affffc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d">
    <w:name w:val="Маркированный •"/>
    <w:qFormat/>
  </w:style>
  <w:style w:type="numbering" w:customStyle="1" w:styleId="affffe">
    <w:name w:val="Маркированный –"/>
    <w:qFormat/>
  </w:style>
  <w:style w:type="numbering" w:customStyle="1" w:styleId="afffff">
    <w:name w:val="Маркированный "/>
    <w:qFormat/>
  </w:style>
  <w:style w:type="numbering" w:customStyle="1" w:styleId="afffff0">
    <w:name w:val="Маркированный "/>
    <w:qFormat/>
  </w:style>
  <w:style w:type="numbering" w:customStyle="1" w:styleId="afffff1">
    <w:name w:val="Маркированный "/>
    <w:qFormat/>
  </w:style>
  <w:style w:type="numbering" w:customStyle="1" w:styleId="1d">
    <w:name w:val="Нумерованный 1)"/>
    <w:qFormat/>
  </w:style>
  <w:style w:type="numbering" w:customStyle="1" w:styleId="afffff2">
    <w:name w:val="Нумерованный а)"/>
    <w:qFormat/>
  </w:style>
  <w:style w:type="numbering" w:customStyle="1" w:styleId="afffff3">
    <w:name w:val="Нумерованный для таблиц"/>
    <w:qFormat/>
  </w:style>
  <w:style w:type="character" w:customStyle="1" w:styleId="submenu-table">
    <w:name w:val="submenu-table"/>
    <w:basedOn w:val="a3"/>
    <w:qFormat/>
    <w:rsid w:val="00092C9C"/>
  </w:style>
  <w:style w:type="paragraph" w:styleId="afffff4">
    <w:name w:val="Balloon Text"/>
    <w:basedOn w:val="a"/>
    <w:link w:val="afffff5"/>
    <w:uiPriority w:val="99"/>
    <w:semiHidden/>
    <w:unhideWhenUsed/>
    <w:rsid w:val="00582E47"/>
    <w:rPr>
      <w:rFonts w:ascii="Tahoma" w:hAnsi="Tahoma" w:cs="Tahoma"/>
      <w:sz w:val="16"/>
      <w:szCs w:val="16"/>
    </w:rPr>
  </w:style>
  <w:style w:type="character" w:customStyle="1" w:styleId="afffff5">
    <w:name w:val="Текст выноски Знак"/>
    <w:basedOn w:val="a3"/>
    <w:link w:val="afffff4"/>
    <w:uiPriority w:val="99"/>
    <w:semiHidden/>
    <w:rsid w:val="00582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0">
    <w:name w:val="heading 3"/>
    <w:basedOn w:val="a0"/>
    <w:next w:val="a2"/>
    <w:qFormat/>
    <w:pPr>
      <w:outlineLvl w:val="2"/>
    </w:pPr>
  </w:style>
  <w:style w:type="paragraph" w:styleId="40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6376960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Title"/>
    <w:basedOn w:val="a"/>
    <w:next w:val="a1"/>
    <w:qFormat/>
    <w:pPr>
      <w:spacing w:after="170"/>
    </w:pPr>
    <w:rPr>
      <w:b/>
    </w:rPr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умерованный 1 начало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Нумерованный 1 конец"/>
    <w:basedOn w:val="aff"/>
    <w:next w:val="4"/>
    <w:qFormat/>
  </w:style>
  <w:style w:type="paragraph" w:customStyle="1" w:styleId="13">
    <w:name w:val="Нумерованный 1 прод."/>
    <w:basedOn w:val="aff"/>
    <w:qFormat/>
  </w:style>
  <w:style w:type="paragraph" w:customStyle="1" w:styleId="20">
    <w:name w:val="Нумерованный 2 начало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Нумерованный 2 конец"/>
    <w:basedOn w:val="aff"/>
    <w:next w:val="21"/>
    <w:qFormat/>
  </w:style>
  <w:style w:type="paragraph" w:customStyle="1" w:styleId="23">
    <w:name w:val="Нумерованный 2 прод."/>
    <w:basedOn w:val="aff"/>
    <w:qFormat/>
  </w:style>
  <w:style w:type="paragraph" w:customStyle="1" w:styleId="31">
    <w:name w:val="Нумерованный 3 начало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Нумерованный 3 конец"/>
    <w:basedOn w:val="aff"/>
    <w:next w:val="32"/>
    <w:qFormat/>
  </w:style>
  <w:style w:type="paragraph" w:customStyle="1" w:styleId="34">
    <w:name w:val="Нумерованный 3 прод."/>
    <w:basedOn w:val="aff"/>
    <w:qFormat/>
  </w:style>
  <w:style w:type="paragraph" w:customStyle="1" w:styleId="41">
    <w:name w:val="Нумерованный 4 начало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Нумерованный 4 конец"/>
    <w:basedOn w:val="aff"/>
    <w:next w:val="42"/>
    <w:qFormat/>
  </w:style>
  <w:style w:type="paragraph" w:customStyle="1" w:styleId="44">
    <w:name w:val="Нумерованный 4 прод."/>
    <w:basedOn w:val="aff"/>
    <w:qFormat/>
  </w:style>
  <w:style w:type="paragraph" w:customStyle="1" w:styleId="50">
    <w:name w:val="Нумерованный 5 начало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Нумерованный 5 конец"/>
    <w:basedOn w:val="aff"/>
    <w:next w:val="51"/>
    <w:qFormat/>
  </w:style>
  <w:style w:type="paragraph" w:customStyle="1" w:styleId="53">
    <w:name w:val="Нумерованный 5 прод.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a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b"/>
    <w:qFormat/>
  </w:style>
  <w:style w:type="paragraph" w:styleId="affb">
    <w:name w:val="List Number"/>
    <w:basedOn w:val="aff"/>
    <w:qFormat/>
  </w:style>
  <w:style w:type="paragraph" w:customStyle="1" w:styleId="56">
    <w:name w:val="Список 5 конец"/>
    <w:basedOn w:val="aff"/>
    <w:next w:val="affb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c">
    <w:name w:val="Разделитель предметного указателя"/>
    <w:basedOn w:val="aff1"/>
    <w:qFormat/>
  </w:style>
  <w:style w:type="paragraph" w:styleId="affd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2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0"/>
    <w:qFormat/>
  </w:style>
  <w:style w:type="paragraph" w:customStyle="1" w:styleId="afffc">
    <w:name w:val="Таблица"/>
    <w:basedOn w:val="aff0"/>
    <w:qFormat/>
  </w:style>
  <w:style w:type="paragraph" w:styleId="afffd">
    <w:name w:val="Plain Text"/>
    <w:basedOn w:val="aff0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a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0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styleId="affffa">
    <w:name w:val="Normal (Web)"/>
    <w:basedOn w:val="a"/>
    <w:qFormat/>
  </w:style>
  <w:style w:type="paragraph" w:styleId="2b">
    <w:name w:val="Body Text 2"/>
    <w:basedOn w:val="a"/>
    <w:qFormat/>
    <w:pPr>
      <w:spacing w:after="120" w:line="480" w:lineRule="auto"/>
    </w:pPr>
  </w:style>
  <w:style w:type="paragraph" w:styleId="affffb">
    <w:name w:val="List Paragraph"/>
    <w:basedOn w:val="a"/>
    <w:qFormat/>
    <w:pPr>
      <w:ind w:left="720"/>
      <w:contextualSpacing/>
    </w:pPr>
    <w:rPr>
      <w:rFonts w:ascii="Times New Roman" w:hAnsi="Times New Roman"/>
    </w:rPr>
  </w:style>
  <w:style w:type="paragraph" w:customStyle="1" w:styleId="1c">
    <w:name w:val="Обычный1"/>
    <w:qFormat/>
    <w:rPr>
      <w:rFonts w:ascii="Times New Roman" w:eastAsia="Times New Roman" w:hAnsi="Times New Roman" w:cs="Times New Roman"/>
      <w:sz w:val="26"/>
      <w:szCs w:val="20"/>
      <w:lang w:eastAsia="zh-CN" w:bidi="ar-SA"/>
    </w:rPr>
  </w:style>
  <w:style w:type="paragraph" w:styleId="affffc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d">
    <w:name w:val="Маркированный •"/>
    <w:qFormat/>
  </w:style>
  <w:style w:type="numbering" w:customStyle="1" w:styleId="affffe">
    <w:name w:val="Маркированный –"/>
    <w:qFormat/>
  </w:style>
  <w:style w:type="numbering" w:customStyle="1" w:styleId="afffff">
    <w:name w:val="Маркированный "/>
    <w:qFormat/>
  </w:style>
  <w:style w:type="numbering" w:customStyle="1" w:styleId="afffff0">
    <w:name w:val="Маркированный "/>
    <w:qFormat/>
  </w:style>
  <w:style w:type="numbering" w:customStyle="1" w:styleId="afffff1">
    <w:name w:val="Маркированный "/>
    <w:qFormat/>
  </w:style>
  <w:style w:type="numbering" w:customStyle="1" w:styleId="1d">
    <w:name w:val="Нумерованный 1)"/>
    <w:qFormat/>
  </w:style>
  <w:style w:type="numbering" w:customStyle="1" w:styleId="afffff2">
    <w:name w:val="Нумерованный а)"/>
    <w:qFormat/>
  </w:style>
  <w:style w:type="numbering" w:customStyle="1" w:styleId="afffff3">
    <w:name w:val="Нумерованный для таблиц"/>
    <w:qFormat/>
  </w:style>
  <w:style w:type="character" w:customStyle="1" w:styleId="submenu-table">
    <w:name w:val="submenu-table"/>
    <w:basedOn w:val="a3"/>
    <w:qFormat/>
    <w:rsid w:val="00092C9C"/>
  </w:style>
  <w:style w:type="paragraph" w:styleId="afffff4">
    <w:name w:val="Balloon Text"/>
    <w:basedOn w:val="a"/>
    <w:link w:val="afffff5"/>
    <w:uiPriority w:val="99"/>
    <w:semiHidden/>
    <w:unhideWhenUsed/>
    <w:rsid w:val="00582E47"/>
    <w:rPr>
      <w:rFonts w:ascii="Tahoma" w:hAnsi="Tahoma" w:cs="Tahoma"/>
      <w:sz w:val="16"/>
      <w:szCs w:val="16"/>
    </w:rPr>
  </w:style>
  <w:style w:type="character" w:customStyle="1" w:styleId="afffff5">
    <w:name w:val="Текст выноски Знак"/>
    <w:basedOn w:val="a3"/>
    <w:link w:val="afffff4"/>
    <w:uiPriority w:val="99"/>
    <w:semiHidden/>
    <w:rsid w:val="00582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20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Томашева Рита Николаевна</cp:lastModifiedBy>
  <cp:revision>31</cp:revision>
  <cp:lastPrinted>2024-05-28T02:36:00Z</cp:lastPrinted>
  <dcterms:created xsi:type="dcterms:W3CDTF">2024-04-24T09:41:00Z</dcterms:created>
  <dcterms:modified xsi:type="dcterms:W3CDTF">2024-05-28T02:43:00Z</dcterms:modified>
  <dc:language>ru-RU</dc:language>
</cp:coreProperties>
</file>