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9B" w:rsidRPr="00755697" w:rsidRDefault="00EB0775" w:rsidP="007A239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191919"/>
          <w:sz w:val="28"/>
          <w:szCs w:val="28"/>
        </w:rPr>
      </w:pPr>
      <w:r>
        <w:rPr>
          <w:rFonts w:ascii="Times New Roman" w:hAnsi="Times New Roman" w:cs="Times New Roman"/>
          <w:b/>
          <w:color w:val="191919"/>
          <w:sz w:val="28"/>
          <w:szCs w:val="28"/>
        </w:rPr>
        <w:t>29.03</w:t>
      </w:r>
      <w:r w:rsidR="007A239B" w:rsidRPr="00755697">
        <w:rPr>
          <w:rFonts w:ascii="Times New Roman" w:hAnsi="Times New Roman" w:cs="Times New Roman"/>
          <w:b/>
          <w:color w:val="191919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2021 осужден местный житель</w:t>
      </w:r>
      <w:r w:rsidR="007A239B" w:rsidRPr="00755697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за п</w:t>
      </w:r>
      <w:r>
        <w:rPr>
          <w:rFonts w:ascii="Times New Roman" w:hAnsi="Times New Roman" w:cs="Times New Roman"/>
          <w:b/>
          <w:color w:val="191919"/>
          <w:sz w:val="28"/>
          <w:szCs w:val="28"/>
        </w:rPr>
        <w:t>реступление, связанное с незаконной порубкой древесины</w:t>
      </w:r>
      <w:r w:rsidR="007A239B" w:rsidRPr="00755697">
        <w:rPr>
          <w:rFonts w:ascii="Times New Roman" w:hAnsi="Times New Roman" w:cs="Times New Roman"/>
          <w:b/>
          <w:color w:val="191919"/>
          <w:sz w:val="28"/>
          <w:szCs w:val="28"/>
        </w:rPr>
        <w:t>.</w:t>
      </w:r>
    </w:p>
    <w:p w:rsidR="007A239B" w:rsidRDefault="00EB0775" w:rsidP="007A23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В ходе предварительного следствия установлено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191919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color w:val="191919"/>
          <w:sz w:val="28"/>
          <w:szCs w:val="28"/>
        </w:rPr>
        <w:t xml:space="preserve">то фигурант незаконно, без соответствующего разрешения, срубил два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сырорастущих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(живых) дерева породы «Ясень» и три </w:t>
      </w:r>
      <w:proofErr w:type="spellStart"/>
      <w:r>
        <w:rPr>
          <w:rFonts w:ascii="Times New Roman" w:hAnsi="Times New Roman" w:cs="Times New Roman"/>
          <w:color w:val="191919"/>
          <w:sz w:val="28"/>
          <w:szCs w:val="28"/>
        </w:rPr>
        <w:t>сырорастущих</w:t>
      </w:r>
      <w:proofErr w:type="spellEnd"/>
      <w:r>
        <w:rPr>
          <w:rFonts w:ascii="Times New Roman" w:hAnsi="Times New Roman" w:cs="Times New Roman"/>
          <w:color w:val="191919"/>
          <w:sz w:val="28"/>
          <w:szCs w:val="28"/>
        </w:rPr>
        <w:t xml:space="preserve"> дерева породы «Береза желтая», чем причинил экологический ущерб государству на сумму 244 256 рублей.</w:t>
      </w:r>
    </w:p>
    <w:p w:rsidR="00EB0775" w:rsidRDefault="00EB0775" w:rsidP="007A23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Действия данного лица органами предварительного следствия квалифицированны по ч. 3 ст. 260 УК РФ – незаконная рубка лесных насаждений, совершенная в особо крупном размере.</w:t>
      </w:r>
    </w:p>
    <w:p w:rsidR="00942F09" w:rsidRPr="00EB0775" w:rsidRDefault="00EB0775" w:rsidP="00EB07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Приговором Партизанского районного суда фигуранту назначено наказание в виде 2 лет 6 месяцев лишения свободы, применением положений ст. 73 УК РФ, то есть условно.</w:t>
      </w:r>
    </w:p>
    <w:sectPr w:rsidR="00942F09" w:rsidRPr="00EB0775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239B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A239B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2417D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EB0775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2</cp:revision>
  <dcterms:created xsi:type="dcterms:W3CDTF">2021-07-04T09:55:00Z</dcterms:created>
  <dcterms:modified xsi:type="dcterms:W3CDTF">2021-07-04T09:55:00Z</dcterms:modified>
</cp:coreProperties>
</file>