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ubmenu-table"/>
          <w:rFonts w:cs="Times New Roman" w:ascii="Times New Roman" w:hAnsi="Times New Roman"/>
          <w:b/>
          <w:bCs/>
          <w:sz w:val="28"/>
          <w:szCs w:val="28"/>
        </w:rPr>
        <w:t>Итоги мониторинга качества предоставления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муниципальных услуг администрацией и муниципальными учреждениями Партизанского муниципального округа в 2024 году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854" w:leader="none"/>
        </w:tabs>
        <w:spacing w:lineRule="auto" w:line="312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целях повышения качества предоставления муниципальных услуг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администрацией Партизанского муниципального округа, </w:t>
      </w:r>
      <w:r>
        <w:rPr>
          <w:rFonts w:eastAsia="Calibri" w:cs="Times New Roman" w:ascii="Times New Roman" w:hAnsi="Times New Roman"/>
          <w:sz w:val="28"/>
          <w:szCs w:val="28"/>
        </w:rPr>
        <w:t xml:space="preserve">в соответствии                  с Порядком 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проведения мониторинга качества предоставления </w:t>
      </w:r>
      <w:r>
        <w:rPr>
          <w:rFonts w:eastAsia="Calibri" w:cs="Times New Roman" w:ascii="Times New Roman" w:hAnsi="Times New Roman"/>
          <w:bCs/>
          <w:spacing w:val="-6"/>
          <w:sz w:val="28"/>
          <w:szCs w:val="28"/>
        </w:rPr>
        <w:t>муниципальных услуг администрацией Партизанского муниципального округа,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муниципальными учреждениями Партизанского муниципального округа, утвержденным </w:t>
      </w:r>
      <w:r>
        <w:rPr>
          <w:rFonts w:eastAsia="Calibri" w:cs="Times New Roman" w:ascii="Times New Roman" w:hAnsi="Times New Roman"/>
          <w:sz w:val="28"/>
          <w:szCs w:val="28"/>
        </w:rPr>
        <w:t>постановлением администрации Партизанского муниципального района от 21.09.2018 № 747, в 2024 году был проведен  мониторинг</w:t>
      </w:r>
      <w:r>
        <w:rPr>
          <w:rFonts w:eastAsia="Calibri" w:cs="Times New Roman" w:ascii="Times New Roman" w:hAnsi="Times New Roman"/>
          <w:bCs/>
          <w:sz w:val="28"/>
          <w:szCs w:val="28"/>
        </w:rPr>
        <w:t xml:space="preserve"> качества предоставления следующих муниципальных услуг:</w:t>
      </w:r>
    </w:p>
    <w:p>
      <w:pPr>
        <w:pStyle w:val="Normal"/>
        <w:tabs>
          <w:tab w:val="clear" w:pos="708"/>
          <w:tab w:val="left" w:pos="9854" w:leader="none"/>
        </w:tabs>
        <w:spacing w:lineRule="auto" w:line="312" w:before="0" w:after="0"/>
        <w:ind w:firstLine="709"/>
        <w:jc w:val="both"/>
        <w:rPr>
          <w:rFonts w:ascii="Times New Roman" w:hAnsi="Times New Roman" w:eastAsia="Calibri" w:cs="Times New Roman"/>
          <w:spacing w:val="-4"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1. П</w:t>
      </w:r>
      <w:r>
        <w:rPr>
          <w:rFonts w:eastAsia="Calibri" w:cs="Times New Roman" w:ascii="Times New Roman" w:hAnsi="Times New Roman"/>
          <w:bCs/>
          <w:spacing w:val="-4"/>
          <w:sz w:val="28"/>
          <w:szCs w:val="28"/>
          <w:shd w:fill="auto" w:val="clear"/>
        </w:rPr>
        <w:t>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образования.</w:t>
      </w:r>
      <w:r>
        <w:rPr>
          <w:rFonts w:eastAsia="Calibri" w:cs="Times New Roman" w:ascii="Times New Roman" w:hAnsi="Times New Roman"/>
          <w:sz w:val="28"/>
          <w:szCs w:val="28"/>
        </w:rPr>
        <w:t>(управление по распоряжению муниципальной собственностью администрации Партизанского муниципального округа)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854" w:leader="none"/>
        </w:tabs>
        <w:spacing w:lineRule="auto" w:line="312" w:before="0" w:after="0"/>
        <w:ind w:firstLine="709"/>
        <w:jc w:val="both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eastAsia="Calibri" w:cs="Times New Roman" w:ascii="Times New Roman" w:hAnsi="Times New Roman"/>
          <w:spacing w:val="-4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  <w:shd w:fill="auto" w:val="clear"/>
        </w:rPr>
        <w:t>Выдача, закрытие разрешения на снос зеленых насаждений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(отдел охраны окружающей среды администрации Партизанского муниципального округа)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854" w:leader="none"/>
        </w:tabs>
        <w:spacing w:lineRule="auto" w:line="312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3. 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 (Муниципальное казенное учреждение «Управление образования» Партизанского муниципального округа).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Цели и задачи мониторинга: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firstLine="1132" w:left="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анализ деятельности структурных подразделений администрации и муниципальных учреждений Партизанского муниципального округа по обеспечению доступности и качества предоставления услуг;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firstLine="1132" w:left="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выявление проблемных значений, влияющих на качество предоставления муниципальных услуг;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firstLine="1132" w:left="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последующее определение и реализация мер по улучшению выявленных значений исследованных параметров качества и доступности муниципальных услуг.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Объектом </w:t>
      </w:r>
      <w:hyperlink r:id="rId2" w:tgtFrame="Социологические исследования">
        <w:r>
          <w:rPr>
            <w:rStyle w:val="ListLabel46"/>
            <w:rFonts w:eastAsia="Times New Roman" w:cs="Times New Roman" w:ascii="Times New Roman" w:hAnsi="Times New Roman"/>
            <w:sz w:val="28"/>
            <w:szCs w:val="28"/>
            <w:lang w:eastAsia="ru-RU"/>
          </w:rPr>
          <w:t>мониторинга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являются муниципальные услуги, предоставляемые структурными подразделениями администрации и муниципальными учреждениями Партизанского муниципального округа.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Участниками мониторинга являются физические лица (граждане), получившие муниципальные услуги в 2024 году.</w:t>
      </w:r>
    </w:p>
    <w:p>
      <w:pPr>
        <w:pStyle w:val="Normal"/>
        <w:tabs>
          <w:tab w:val="clear" w:pos="708"/>
          <w:tab w:val="left" w:pos="0" w:leader="none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В отчетном периоде в ходе мониторинга применялись следующие м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етоды сбора информации: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анализ статистической информации;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анализ муниципальных правовых актов, регламентирующих процесс предоставления услуги;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анализ полноты, актуальности и своевременности размещения информации о муниципальных услугах на сайте администрации Партизанского муниципального округа в сети Интернет;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709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опрос заявителей, обратившихся в администрацию округа, муниципальные учреждения для получения муниципальной услуги, в том числе опрос телефонный.</w:t>
      </w:r>
    </w:p>
    <w:p>
      <w:pPr>
        <w:pStyle w:val="ListParagraph"/>
        <w:tabs>
          <w:tab w:val="clear" w:pos="708"/>
          <w:tab w:val="left" w:pos="0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2024 году по рассматриваемым услугам поступило следующее количество заявлений о предоставлении муниципальной услуги:</w:t>
      </w:r>
    </w:p>
    <w:p>
      <w:pPr>
        <w:pStyle w:val="ListParagraph"/>
        <w:tabs>
          <w:tab w:val="clear" w:pos="708"/>
          <w:tab w:val="left" w:pos="0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18" w:type="dxa"/>
        <w:jc w:val="left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4"/>
        <w:gridCol w:w="5309"/>
        <w:gridCol w:w="2400"/>
        <w:gridCol w:w="1844"/>
      </w:tblGrid>
      <w:tr>
        <w:trPr>
          <w:trHeight w:val="9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Количество предоставленных услуг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pacing w:val="-8"/>
                <w:sz w:val="28"/>
                <w:szCs w:val="28"/>
              </w:rPr>
              <w:t xml:space="preserve">Количество </w:t>
            </w: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поступивших жалоб</w:t>
            </w:r>
          </w:p>
        </w:tc>
      </w:tr>
      <w:tr>
        <w:trPr>
          <w:trHeight w:val="311" w:hRule="atLeast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Управление по распоряжению муниципальной собственностью администрации Партизанского муниципального округа</w:t>
            </w:r>
          </w:p>
        </w:tc>
      </w:tr>
      <w:tr>
        <w:trPr>
          <w:trHeight w:val="31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bCs/>
                <w:spacing w:val="-4"/>
                <w:sz w:val="28"/>
                <w:szCs w:val="28"/>
                <w:shd w:fill="auto" w:val="clear"/>
              </w:rP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auto" w:val="clear"/>
              </w:rPr>
              <w:t>154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Отдел охраны окружающей среды администрации Партизанского муниципального округа</w:t>
            </w:r>
          </w:p>
        </w:tc>
      </w:tr>
      <w:tr>
        <w:trPr>
          <w:trHeight w:val="31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spacing w:lineRule="auto" w:line="240" w:before="0" w:after="20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Выдача, закрытие разрешения на снос зеленых насаждений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auto" w:val="clear"/>
              </w:rPr>
              <w:t>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shd w:fill="auto" w:val="clear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  <w:shd w:fill="auto" w:val="clear"/>
              </w:rPr>
              <w:t>Муниципальное казенное учреждение «Управление образования» Партизанского муниципального округа</w:t>
            </w:r>
          </w:p>
        </w:tc>
      </w:tr>
      <w:tr>
        <w:trPr>
          <w:trHeight w:val="31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854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ru-RU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ListParagraph"/>
        <w:tabs>
          <w:tab w:val="clear" w:pos="708"/>
          <w:tab w:val="left" w:pos="0" w:leader="none"/>
          <w:tab w:val="left" w:pos="1134" w:leader="none"/>
        </w:tabs>
        <w:spacing w:lineRule="auto" w:line="360"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мониторинга качества предоставления муниципальных услуг выявлялись и анализировались значения следующих основных параметров качества предоставления муниципальных  услуг:</w:t>
      </w:r>
    </w:p>
    <w:p>
      <w:pPr>
        <w:pStyle w:val="ConsPlus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стандартов качества муниципальных услуг;</w:t>
      </w:r>
    </w:p>
    <w:p>
      <w:pPr>
        <w:pStyle w:val="ConsPlus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проблемы, возникающие у заявителей при получении муниципальной услуги;</w:t>
      </w:r>
    </w:p>
    <w:p>
      <w:pPr>
        <w:pStyle w:val="ConsPlusNormal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удовлетворенность получателей муниципальной услуги ее качеством и доступностью.</w:t>
      </w:r>
    </w:p>
    <w:p>
      <w:pPr>
        <w:pStyle w:val="ConsPlus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4"/>
          <w:sz w:val="28"/>
          <w:szCs w:val="28"/>
        </w:rPr>
        <w:t xml:space="preserve">   </w:t>
      </w:r>
      <w:r>
        <w:rPr>
          <w:rFonts w:cs="Times New Roman" w:ascii="Times New Roman" w:hAnsi="Times New Roman"/>
          <w:spacing w:val="-4"/>
          <w:sz w:val="28"/>
          <w:szCs w:val="28"/>
        </w:rPr>
        <w:t>Опрос проводился в отношении муниципальных услуг, предоставляемых структурными подразделениями администрации и муниципальными учреждениями Партизанского муниципального округа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. Опрошено 98 респондентов (физические лица).  В целом процент удовлетворенности заявителей доступностью и качеством предоставления услуг составил 94 %.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проведении мониторинга был проведен анализ того, сколько времени тратится на ожидание в очереди при подаче заявления на получение муниципальной услуги. 67% опрошенных респондентов отметили, что ожидание в очереди у них занимает не более 10 минут, 21% респондентов отметили, время ожидания составило не более 15 минут, и 12% ожидали своей очереди более                    15 минут.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 результате проведенного мониторинга было установлено, что 91% опрошенных осведомлены о возможности получения муниципальных услуг в электронном виде.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Оценивая результаты удовлетворенности общения получателей муниципальных услуг с сотрудниками структурных подразделений администрации и муниципальных учреждений Партизанского муниципального округа, предоставляющих муниципальные услуги, можно сделать вывод, что, по мнению опрошенных респондентов, уровень удовлетворенности является высоким. Более 72% от общего числа опрошенных заявителей полностью удовлетворены качеством обслуживания при предоставлении муниципальных услуг, и их оценка 5 баллов из 5 возможных, 23% опрошенных граждан оценили качество обслуживания на 4 балла, чуть менее 5 % поставили 3 балла.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проведении мониторинга был проведен анализ степени удовлетворенности респондентами графиком работы структурных подразделений и учреждений, предоставляющих муниципальные услуги. Анализ результатов ответов заявителей позволяет сделать вывод о том, что 43% респондентов полностью удовлетворены графиком работы структурных подразделений, предоставляющих муниципальные услуги, 52% - в целом удовлетворены, а 5% респондентов оценили свою удовлетворенность на 3 балла из 5. В целом опрошенные респонденты удовлетворены графиком работы структурных подразделений администрации и муниципальных учреждений Партизанского муниципального округа, предоставляющих муниципальные услуги.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94% от общего числа опрошенных заявителей в той или иной мере удовлетворены результатом предоставленных муниципальных услуг. Основной причиной, вызывающими неудовлетворённость от получаемых муниципальных услуг, по мнению респондентов, является ожидание в очереди более 15 минут.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 проведения опросов установлено, что в основном сроки предоставления услуг соблюдаются, принимаемые решения структурными подразделениями администрации и муниципальными учреждениями Партизанского муниципального округа, ответственными за предоставление муниципальных услуг, носят обоснованный характер.  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Общая статистическая информация о предоставлении муниципальных услуг администрацией и муниципальными учреждениями Партизанского муниципального 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округа</w:t>
      </w: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 xml:space="preserve"> в 2024 году: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212" w:type="dxa"/>
        <w:jc w:val="lef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65"/>
        <w:gridCol w:w="5839"/>
        <w:gridCol w:w="2244"/>
        <w:gridCol w:w="1564"/>
      </w:tblGrid>
      <w:tr>
        <w:trPr>
          <w:trHeight w:val="97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Количество предоставленных услуг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pacing w:val="-8"/>
                <w:sz w:val="28"/>
                <w:szCs w:val="28"/>
              </w:rPr>
              <w:t xml:space="preserve">Количество </w:t>
            </w: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поступивших жалоб</w:t>
            </w:r>
          </w:p>
        </w:tc>
      </w:tr>
      <w:tr>
        <w:trPr>
          <w:trHeight w:val="311" w:hRule="atLeast"/>
        </w:trPr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Архивный отдел</w:t>
            </w:r>
          </w:p>
        </w:tc>
      </w:tr>
      <w:tr>
        <w:trPr>
          <w:trHeight w:val="31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Отдел имущественных отношений управления по распоряжению муниципальной собственностью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Приватизация муниципального имущества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справок об участии (не участии)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 приватизации жилых помещений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Отдел земельных отношений и муниципального земельного контроля управления по распоряжению муниципальной собственностью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                а также гражданам и крестьянским (фермерским) хозяйствам для осуществления крестьянским (фермерским) хозяйством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ведении органов местного самоуправления или в собственности муниципального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проведения торгов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Предоставление земельных участков гражданам, имеющим трех и более детей, в собственность бесплатно для индивидуального жилищного строительства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0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20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982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Изменение видов разрешенного использования земельных участков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и (или) объектов капитального строительства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   и земельных участков, находящихся в частной собственности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публичного сервитута в отдельных целях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Отдел архитектуры   и градостроительства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trHeight w:val="785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разрешения на строительство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разрешений на установку рекламных конструкций и аннулирование таких разрешений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разрешения (ордера) на проведение земляных работ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Times New Roman" w:cstheme="minorBidi" w:ascii="Times New Roman" w:hAnsi="Times New Roman"/>
                <w:sz w:val="28"/>
                <w:szCs w:val="28"/>
                <w:shd w:fill="auto" w:val="clear"/>
              </w:rPr>
              <w:t>475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решения об утверждении документации по планировке территории (проекта планировки территории и (или) проекта межевания территории)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8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Отдел охраны окружающей среды</w:t>
            </w:r>
          </w:p>
        </w:tc>
      </w:tr>
      <w:tr>
        <w:trPr>
          <w:trHeight w:val="50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Выдача, закрытие разрешения на снос зеленых насаждений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Отдел жилищного фонда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Признание граждан малоимущими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 целях принятия их на учет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 качестве нуждающихся в жилых помещениях, предоставляемых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по договорам социального найма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Перевод жилого помещения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 нежилое помещение или нежилого помещения в жилое помещение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Предоставление малоимущим гражданам, проживающим в муниципальном образовании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и нуждающимся в улучшении жилищных условий, жилых помещений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Выдача разрешения на обмен жилыми помещениями муниципального жилищного фонда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Предоставление специализированного жилого помещения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Заключение или расторжение договоров социального найма муниципального жилищного фонда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очерёдности предоставления жилых помещений на условиях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социального найма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8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pacing w:val="-8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Муниципальное казенное учреждение «Управление образования»</w:t>
            </w:r>
          </w:p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Партизанского муниципального района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232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 в общеобразовательных организациях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Предоставление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2708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Предоставление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об образовательных программах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8"/>
                <w:szCs w:val="28"/>
                <w:lang w:eastAsia="ru-RU"/>
              </w:rPr>
              <w:t>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10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8"/>
              </w:rPr>
              <w:t>Муниципальное казенное учреждение «Районная межпоселенческая библиотека» Партизанского муниципального района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Предоставление доступа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 справочно-поисковому аппарату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 базам данных муниципальных библиотек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7987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18" w:before="0" w:after="0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pacing w:val="-6"/>
                <w:sz w:val="28"/>
                <w:szCs w:val="28"/>
                <w:lang w:eastAsia="ru-RU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Статистическая информация о предоставлении муниципальных услуг администрацией и муниципальными учреждениями Партизанского муниципального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округа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 в 2024 году показала, что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количество предотсвления некоткорых  муниципальных услуг существенно увеличилось по сравнению с 2023 год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ом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:</w:t>
      </w:r>
    </w:p>
    <w:p>
      <w:pPr>
        <w:pStyle w:val="Normal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ab/>
        <w:t xml:space="preserve"> Предоставление информации на основе документов Архивного фонда Российской Федерации и других архивных документов 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-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на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47 %;</w:t>
      </w:r>
    </w:p>
    <w:p>
      <w:pPr>
        <w:pStyle w:val="Normal"/>
        <w:widowControl w:val="false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</w:rPr>
        <w:tab/>
        <w:t xml:space="preserve">Выдача справок об участии (не участии)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в приватизации жилых помещений 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 xml:space="preserve"> 300 %;</w:t>
      </w:r>
    </w:p>
    <w:p>
      <w:pPr>
        <w:pStyle w:val="Normal"/>
        <w:widowControl w:val="false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 xml:space="preserve">Предоставление земельных участков, находящихся в ведении органов местного самоуправления или в собственности муниципального образования,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без проведения торгов - на 70%;</w:t>
      </w:r>
    </w:p>
    <w:p>
      <w:pPr>
        <w:pStyle w:val="Normal"/>
        <w:widowControl w:val="false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ab/>
        <w:t>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 - на 300%;</w:t>
      </w:r>
    </w:p>
    <w:p>
      <w:pPr>
        <w:pStyle w:val="Normal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 xml:space="preserve">Присвоение адресов объектам адресации, изменение, аннулирование адресов -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на 1000%;</w:t>
      </w:r>
    </w:p>
    <w:p>
      <w:pPr>
        <w:pStyle w:val="Normal"/>
        <w:widowControl w:val="false"/>
        <w:spacing w:lineRule="auto" w:line="360" w:before="0" w:after="0"/>
        <w:ind w:hanging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Выдача, закрытие разрешения на снос зеленых насаждений - на 50%.</w:t>
      </w:r>
    </w:p>
    <w:p>
      <w:pPr>
        <w:pStyle w:val="Normal"/>
        <w:widowControl w:val="false"/>
        <w:spacing w:lineRule="auto" w:line="360" w:before="0" w:after="0"/>
        <w:ind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ab/>
        <w:t>Увеличение количества предоставляемых муниципальных услуг обусловлено различными факторами, в том числе, преобразованием Партизанского муниципального района в Партизанский муниципальный округ.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направления мониторинга в 2025 году: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Обеспечение особого внимания таким направлениям, как: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предоставление муниципальных услуг в электронном виде;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  использование межведомственного электронного взаимодействия;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обеспечение качества предоставления муниципальных услуг, особенно в части соблюдения сроков их предоставления;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соответствие муниципальных правовых актов, регламентирующих предоставление  муниципальных услуг, действующему законодательству;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наличие актуальной информации о предоставлении муниципальных услугах на информационных сервисах, в том числе - своевременное размещение актуальной информации Едином портале государственных и муниципальных услуг.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Совершенствование системы мониторинга и проведение контрольных мероприятий с целью выявления и решения  проблем, затрудняющих предоставление услуг заявителям.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Повышение удовлетворенности заявителей качеством предоставляемых услуг через мероприятийя, напрвленные на активизацию работы и увеличение доли заяфвителей, имиеющих доступ к получение услуг в элеектронной форме.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hanging="0" w:left="-397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отдела организационно-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hanging="0" w:left="-397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контрольной работы администрации </w:t>
      </w:r>
    </w:p>
    <w:p>
      <w:pPr>
        <w:pStyle w:val="NormalWeb"/>
        <w:widowControl/>
        <w:suppressAutoHyphens w:val="true"/>
        <w:bidi w:val="0"/>
        <w:spacing w:lineRule="auto" w:line="240" w:before="0" w:after="0"/>
        <w:ind w:hanging="0" w:left="-397" w:righ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Партизанского муниципального округа                                               Я.Е. Афанасьева </w:t>
      </w:r>
    </w:p>
    <w:sectPr>
      <w:headerReference w:type="default" r:id="rId3"/>
      <w:type w:val="nextPage"/>
      <w:pgSz w:w="11906" w:h="16838"/>
      <w:pgMar w:left="1276" w:right="566" w:gutter="0" w:header="708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629569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09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menu-table" w:customStyle="1">
    <w:name w:val="submenu-table"/>
    <w:basedOn w:val="DefaultParagraphFont"/>
    <w:qFormat/>
    <w:rsid w:val="001c109b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a3cb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a3cb8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86f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5925"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c109b"/>
    <w:pPr>
      <w:spacing w:lineRule="atLeast" w:line="377" w:before="0" w:after="120"/>
    </w:pPr>
    <w:rPr>
      <w:rFonts w:ascii="Times New Roman" w:hAnsi="Times New Roman" w:eastAsia="Times New Roman" w:cs="Times New Roman"/>
      <w:sz w:val="21"/>
      <w:szCs w:val="21"/>
      <w:lang w:eastAsia="ru-RU"/>
    </w:rPr>
  </w:style>
  <w:style w:type="paragraph" w:styleId="ListParagraph">
    <w:name w:val="List Paragraph"/>
    <w:basedOn w:val="Normal"/>
    <w:uiPriority w:val="34"/>
    <w:qFormat/>
    <w:rsid w:val="001c109b"/>
    <w:pPr>
      <w:spacing w:before="0" w:after="200"/>
      <w:ind w:left="720"/>
      <w:contextualSpacing/>
    </w:pPr>
    <w:rPr/>
  </w:style>
  <w:style w:type="paragraph" w:styleId="ConsPlusNormal" w:customStyle="1">
    <w:name w:val="ConsPlusNormal"/>
    <w:qFormat/>
    <w:rsid w:val="001c109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9a3c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9a3cb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86f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andia.ru/text/category/sotciologicheskie_issledovaniya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LibreOffice/7.6.7.2$Linux_X86_64 LibreOffice_project/60$Build-2</Application>
  <AppVersion>15.0000</AppVersion>
  <Pages>12</Pages>
  <Words>2049</Words>
  <Characters>15412</Characters>
  <CharactersWithSpaces>17311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2024-01-15T04:51:00Z</dcterms:created>
  <dc:creator>Полкунова Марина Сергеевна.</dc:creator>
  <dc:description/>
  <dc:language>ru-RU</dc:language>
  <cp:lastModifiedBy/>
  <cp:lastPrinted>2025-01-27T10:23:14Z</cp:lastPrinted>
  <dcterms:modified xsi:type="dcterms:W3CDTF">2025-01-27T12:47:44Z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