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0D" w:rsidRPr="00026BFF" w:rsidRDefault="003C380D" w:rsidP="003C380D">
      <w:pPr>
        <w:pStyle w:val="3"/>
        <w:spacing w:after="0"/>
        <w:ind w:left="0"/>
        <w:jc w:val="both"/>
        <w:rPr>
          <w:b/>
          <w:sz w:val="28"/>
        </w:rPr>
      </w:pPr>
      <w:bookmarkStart w:id="0" w:name="_GoBack"/>
      <w:r w:rsidRPr="00026BFF">
        <w:rPr>
          <w:b/>
          <w:sz w:val="28"/>
        </w:rPr>
        <w:t>«</w:t>
      </w:r>
      <w:r w:rsidRPr="00711BEB">
        <w:rPr>
          <w:b/>
          <w:sz w:val="28"/>
        </w:rPr>
        <w:t>Изменения положений федерального законодательства в части оповещения населения</w:t>
      </w:r>
      <w:r w:rsidRPr="00026BFF">
        <w:rPr>
          <w:b/>
          <w:sz w:val="28"/>
        </w:rPr>
        <w:t>».</w:t>
      </w:r>
    </w:p>
    <w:bookmarkEnd w:id="0"/>
    <w:p w:rsidR="003C380D" w:rsidRPr="00711BEB" w:rsidRDefault="003C380D" w:rsidP="003C380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>Федеральным законом от 04.11.2022 № 417-ФЗ внесены изменений в Федеральный закон от 12.02.1998 № 28-ФЗ «О гражданской обороне», введены понятия «оповещение населения» и «системы оповещения населения».</w:t>
      </w:r>
    </w:p>
    <w:p w:rsidR="003C380D" w:rsidRPr="00711BEB" w:rsidRDefault="003C380D" w:rsidP="003C380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>Так, оповещение населения - доведение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C380D" w:rsidRPr="00711BEB" w:rsidRDefault="003C380D" w:rsidP="003C380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 xml:space="preserve">Системы оповещения населения - совокупность технических средств, предназначенных для приема, обработки и передачи в </w:t>
      </w:r>
      <w:proofErr w:type="gramStart"/>
      <w:r w:rsidRPr="00711BEB">
        <w:rPr>
          <w:sz w:val="28"/>
          <w:szCs w:val="28"/>
        </w:rPr>
        <w:t>автоматизированном</w:t>
      </w:r>
      <w:proofErr w:type="gramEnd"/>
      <w:r w:rsidRPr="00711BEB">
        <w:rPr>
          <w:sz w:val="28"/>
          <w:szCs w:val="28"/>
        </w:rPr>
        <w:t xml:space="preserve"> и (или) автоматических режимах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C380D" w:rsidRPr="00711BEB" w:rsidRDefault="003C380D" w:rsidP="003C380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>Кроме того, Правительство Российской Федерации наделено полномочием по определению порядка создания, реконструкции и поддержания в состоянии постоянной готовности к использованию систем оповещения населения, а также уточнены полномочия федеральных органов исполнительной власти, органов государственной власти субъектов Российской Федерации и организаций в данной области.</w:t>
      </w:r>
    </w:p>
    <w:p w:rsidR="003C380D" w:rsidRPr="00711BEB" w:rsidRDefault="003C380D" w:rsidP="003C380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BEB">
        <w:rPr>
          <w:sz w:val="28"/>
          <w:szCs w:val="28"/>
        </w:rPr>
        <w:t>В Федеральный закон от 21.12.1994 № 68-ФЗ «О защите населения и территорий от чрезвычайных ситуаций природного и техногенного характера» внесены изменения в целях корректировки определения понятия «оповещение населения о чрезвычайных ситуациях».</w:t>
      </w:r>
      <w:r>
        <w:rPr>
          <w:sz w:val="28"/>
          <w:szCs w:val="28"/>
        </w:rPr>
        <w:t xml:space="preserve"> </w:t>
      </w:r>
      <w:r w:rsidRPr="00711BEB">
        <w:rPr>
          <w:sz w:val="28"/>
          <w:szCs w:val="28"/>
        </w:rPr>
        <w:t>Начало действия документа - 04.05.2023.</w:t>
      </w:r>
    </w:p>
    <w:p w:rsidR="009E67FE" w:rsidRDefault="003C380D"/>
    <w:sectPr w:rsidR="009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0D"/>
    <w:rsid w:val="003C380D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3C38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C38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3C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3C38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C38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3C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1</cp:revision>
  <dcterms:created xsi:type="dcterms:W3CDTF">2023-06-30T04:32:00Z</dcterms:created>
  <dcterms:modified xsi:type="dcterms:W3CDTF">2023-06-30T04:33:00Z</dcterms:modified>
</cp:coreProperties>
</file>