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4" w:rsidRPr="00BD3854" w:rsidRDefault="00BD3854" w:rsidP="00BD3854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3854" w:rsidRPr="00BD3854" w:rsidRDefault="00BD3854" w:rsidP="00BD3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 xml:space="preserve">за </w:t>
      </w:r>
      <w:r w:rsidR="0051128C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Pr="00BD3854">
        <w:rPr>
          <w:rFonts w:ascii="Times New Roman" w:hAnsi="Times New Roman" w:cs="Times New Roman"/>
          <w:sz w:val="28"/>
          <w:szCs w:val="28"/>
        </w:rPr>
        <w:t>2017 год</w:t>
      </w:r>
      <w:r w:rsidR="0051128C">
        <w:rPr>
          <w:rFonts w:ascii="Times New Roman" w:hAnsi="Times New Roman" w:cs="Times New Roman"/>
          <w:sz w:val="28"/>
          <w:szCs w:val="28"/>
        </w:rPr>
        <w:t>а</w:t>
      </w:r>
    </w:p>
    <w:p w:rsidR="00BD3854" w:rsidRPr="00BD3854" w:rsidRDefault="00BD3854" w:rsidP="00BD3854">
      <w:pPr>
        <w:rPr>
          <w:rFonts w:ascii="Times New Roman" w:hAnsi="Times New Roman" w:cs="Times New Roman"/>
          <w:sz w:val="28"/>
          <w:szCs w:val="28"/>
        </w:rPr>
      </w:pPr>
    </w:p>
    <w:p w:rsidR="00BD3854" w:rsidRPr="00BD3854" w:rsidRDefault="00BD3854" w:rsidP="00D23604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51128C">
        <w:rPr>
          <w:sz w:val="28"/>
          <w:szCs w:val="28"/>
        </w:rPr>
        <w:t xml:space="preserve">12 месяцев </w:t>
      </w:r>
      <w:r w:rsidR="0051128C" w:rsidRPr="00BD3854">
        <w:rPr>
          <w:sz w:val="28"/>
          <w:szCs w:val="28"/>
        </w:rPr>
        <w:t>2017 год</w:t>
      </w:r>
      <w:r w:rsidR="0051128C">
        <w:rPr>
          <w:sz w:val="28"/>
          <w:szCs w:val="28"/>
        </w:rPr>
        <w:t>а</w:t>
      </w:r>
      <w:r w:rsidR="0051128C" w:rsidRPr="00BD3854">
        <w:rPr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поступило </w:t>
      </w:r>
      <w:r w:rsidR="006F4A61">
        <w:rPr>
          <w:b/>
          <w:sz w:val="28"/>
          <w:szCs w:val="28"/>
        </w:rPr>
        <w:t>814</w:t>
      </w:r>
      <w:r w:rsidRPr="00BD3854">
        <w:rPr>
          <w:sz w:val="28"/>
          <w:szCs w:val="28"/>
        </w:rPr>
        <w:t xml:space="preserve"> обращений (в которых содержится </w:t>
      </w:r>
      <w:r>
        <w:rPr>
          <w:b/>
          <w:sz w:val="28"/>
          <w:szCs w:val="28"/>
        </w:rPr>
        <w:t>8</w:t>
      </w:r>
      <w:r w:rsidR="006F4A61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вопросов), из них </w:t>
      </w:r>
      <w:r w:rsidR="00634939">
        <w:rPr>
          <w:b/>
          <w:sz w:val="28"/>
          <w:szCs w:val="28"/>
        </w:rPr>
        <w:t>671</w:t>
      </w:r>
      <w:r w:rsidRPr="00BD3854">
        <w:rPr>
          <w:sz w:val="28"/>
          <w:szCs w:val="28"/>
        </w:rPr>
        <w:t xml:space="preserve"> письменных (</w:t>
      </w:r>
      <w:r w:rsidR="00ED50BC">
        <w:rPr>
          <w:b/>
          <w:sz w:val="28"/>
          <w:szCs w:val="28"/>
        </w:rPr>
        <w:t>70</w:t>
      </w:r>
      <w:r w:rsidR="006F4A61">
        <w:rPr>
          <w:b/>
          <w:sz w:val="28"/>
          <w:szCs w:val="28"/>
        </w:rPr>
        <w:t>3</w:t>
      </w:r>
      <w:r w:rsidRPr="00BD3854">
        <w:rPr>
          <w:sz w:val="28"/>
          <w:szCs w:val="28"/>
        </w:rPr>
        <w:t xml:space="preserve"> вопрос</w:t>
      </w:r>
      <w:r w:rsidR="006F4A61">
        <w:rPr>
          <w:sz w:val="28"/>
          <w:szCs w:val="28"/>
        </w:rPr>
        <w:t>а</w:t>
      </w:r>
      <w:r w:rsidRPr="00BD3854">
        <w:rPr>
          <w:sz w:val="28"/>
          <w:szCs w:val="28"/>
        </w:rPr>
        <w:t xml:space="preserve">) (через интернет-приемную </w:t>
      </w:r>
      <w:r w:rsidR="00ED50BC">
        <w:rPr>
          <w:b/>
          <w:sz w:val="28"/>
          <w:szCs w:val="28"/>
        </w:rPr>
        <w:t>98</w:t>
      </w:r>
      <w:r w:rsidRPr="00BD3854">
        <w:rPr>
          <w:b/>
          <w:sz w:val="28"/>
          <w:szCs w:val="28"/>
        </w:rPr>
        <w:t xml:space="preserve"> </w:t>
      </w:r>
      <w:r w:rsidRPr="00BD3854">
        <w:rPr>
          <w:sz w:val="28"/>
          <w:szCs w:val="28"/>
        </w:rPr>
        <w:t xml:space="preserve">обращений) и </w:t>
      </w:r>
      <w:r w:rsidRPr="00BD3854">
        <w:rPr>
          <w:b/>
          <w:sz w:val="28"/>
          <w:szCs w:val="28"/>
        </w:rPr>
        <w:t>1</w:t>
      </w:r>
      <w:r w:rsidR="00ED50BC">
        <w:rPr>
          <w:b/>
          <w:sz w:val="28"/>
          <w:szCs w:val="28"/>
        </w:rPr>
        <w:t>4</w:t>
      </w:r>
      <w:r w:rsidRPr="00BD3854">
        <w:rPr>
          <w:b/>
          <w:sz w:val="28"/>
          <w:szCs w:val="28"/>
        </w:rPr>
        <w:t>3</w:t>
      </w:r>
      <w:r w:rsidRPr="00BD3854">
        <w:rPr>
          <w:sz w:val="28"/>
          <w:szCs w:val="28"/>
        </w:rPr>
        <w:t xml:space="preserve"> устных (</w:t>
      </w:r>
      <w:r w:rsidR="00ED50BC">
        <w:rPr>
          <w:sz w:val="28"/>
          <w:szCs w:val="28"/>
        </w:rPr>
        <w:t>112</w:t>
      </w:r>
      <w:r w:rsidRPr="00BD3854">
        <w:rPr>
          <w:sz w:val="28"/>
          <w:szCs w:val="28"/>
        </w:rPr>
        <w:t xml:space="preserve"> человек), поступившие </w:t>
      </w:r>
      <w:r w:rsidRPr="00BD3854">
        <w:rPr>
          <w:spacing w:val="-10"/>
          <w:sz w:val="28"/>
          <w:szCs w:val="28"/>
        </w:rPr>
        <w:t xml:space="preserve">на </w:t>
      </w:r>
      <w:r w:rsidRPr="00BD3854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</w:p>
    <w:p w:rsidR="00BD3854" w:rsidRPr="00BD3854" w:rsidRDefault="00BD3854" w:rsidP="00D23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Сравнительный анализ с 2016 год</w:t>
      </w:r>
      <w:r w:rsidR="00ED50BC">
        <w:rPr>
          <w:rFonts w:ascii="Times New Roman" w:hAnsi="Times New Roman" w:cs="Times New Roman"/>
          <w:sz w:val="28"/>
          <w:szCs w:val="28"/>
        </w:rPr>
        <w:t>ом</w:t>
      </w:r>
      <w:r w:rsidRPr="00BD3854">
        <w:rPr>
          <w:rFonts w:ascii="Times New Roman" w:hAnsi="Times New Roman" w:cs="Times New Roman"/>
          <w:sz w:val="28"/>
          <w:szCs w:val="28"/>
        </w:rPr>
        <w:t xml:space="preserve"> показывает заметное увеличение как общего числа обращений - на </w:t>
      </w:r>
      <w:r w:rsidRPr="00BD3854">
        <w:rPr>
          <w:rFonts w:ascii="Times New Roman" w:hAnsi="Times New Roman" w:cs="Times New Roman"/>
          <w:b/>
          <w:sz w:val="28"/>
          <w:szCs w:val="28"/>
        </w:rPr>
        <w:t>2</w:t>
      </w:r>
      <w:r w:rsidR="006F4A61">
        <w:rPr>
          <w:rFonts w:ascii="Times New Roman" w:hAnsi="Times New Roman" w:cs="Times New Roman"/>
          <w:b/>
          <w:sz w:val="28"/>
          <w:szCs w:val="28"/>
        </w:rPr>
        <w:t>61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(в 1,5 раза)</w:t>
      </w:r>
      <w:r w:rsidRPr="00BD3854">
        <w:rPr>
          <w:rFonts w:ascii="Times New Roman" w:hAnsi="Times New Roman" w:cs="Times New Roman"/>
          <w:sz w:val="28"/>
          <w:szCs w:val="28"/>
        </w:rPr>
        <w:t xml:space="preserve">, так и отдельно по группам – письменных на </w:t>
      </w:r>
      <w:r w:rsidR="00ED50BC">
        <w:rPr>
          <w:rFonts w:ascii="Times New Roman" w:hAnsi="Times New Roman" w:cs="Times New Roman"/>
          <w:b/>
          <w:sz w:val="28"/>
          <w:szCs w:val="28"/>
        </w:rPr>
        <w:t>182</w:t>
      </w:r>
      <w:r w:rsidRPr="00BD3854">
        <w:rPr>
          <w:rFonts w:ascii="Times New Roman" w:hAnsi="Times New Roman" w:cs="Times New Roman"/>
          <w:sz w:val="28"/>
          <w:szCs w:val="28"/>
        </w:rPr>
        <w:t xml:space="preserve">, устных на </w:t>
      </w:r>
      <w:r w:rsidR="00ED50BC">
        <w:rPr>
          <w:rFonts w:ascii="Times New Roman" w:hAnsi="Times New Roman" w:cs="Times New Roman"/>
          <w:b/>
          <w:sz w:val="28"/>
          <w:szCs w:val="28"/>
        </w:rPr>
        <w:t>79</w:t>
      </w:r>
      <w:r w:rsidRPr="00BD3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854" w:rsidRPr="00BD3854" w:rsidRDefault="00BD3854" w:rsidP="00BD38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51128C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мес.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190" w:type="dxa"/>
          </w:tcPr>
          <w:p w:rsidR="00BD3854" w:rsidRPr="00BD3854" w:rsidRDefault="0051128C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мес.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</w:tcPr>
          <w:p w:rsidR="00BD3854" w:rsidRPr="00BD3854" w:rsidRDefault="00BD385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BD3854" w:rsidRPr="00BD3854" w:rsidRDefault="00BD3854" w:rsidP="00205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c>
          <w:tcPr>
            <w:tcW w:w="3190" w:type="dxa"/>
            <w:vAlign w:val="bottom"/>
          </w:tcPr>
          <w:p w:rsidR="00BD3854" w:rsidRPr="00BD3854" w:rsidRDefault="00BD3854" w:rsidP="00D23604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BD3854" w:rsidRPr="00BD3854" w:rsidRDefault="00BD3854" w:rsidP="00D2360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D3854" w:rsidRPr="00BD3854" w:rsidRDefault="00BD3854" w:rsidP="00205F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(11,</w:t>
            </w:r>
            <w:r w:rsidR="0020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rPr>
          <w:trHeight w:val="547"/>
        </w:trPr>
        <w:tc>
          <w:tcPr>
            <w:tcW w:w="3190" w:type="dxa"/>
            <w:vAlign w:val="bottom"/>
          </w:tcPr>
          <w:p w:rsidR="00BD3854" w:rsidRPr="00BD3854" w:rsidRDefault="00BD3854" w:rsidP="00D23604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BD3854" w:rsidRPr="00BD3854" w:rsidRDefault="00BD3854" w:rsidP="00D2360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D3854" w:rsidRPr="00BD3854" w:rsidRDefault="00BD3854" w:rsidP="00205F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ED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D3854" w:rsidRPr="00ED50BC" w:rsidRDefault="00BD3854" w:rsidP="00D2360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>Обращений, в ответах на которые указано, что они рассмотрены                          с выездом на место – 1</w:t>
      </w:r>
      <w:r w:rsidR="0087029E" w:rsidRPr="0087029E">
        <w:rPr>
          <w:rFonts w:ascii="Times New Roman" w:hAnsi="Times New Roman" w:cs="Times New Roman"/>
          <w:sz w:val="28"/>
          <w:szCs w:val="28"/>
        </w:rPr>
        <w:t>15</w:t>
      </w:r>
      <w:r w:rsidRPr="0087029E">
        <w:rPr>
          <w:rFonts w:ascii="Times New Roman" w:hAnsi="Times New Roman" w:cs="Times New Roman"/>
          <w:sz w:val="28"/>
          <w:szCs w:val="28"/>
        </w:rPr>
        <w:t>(1</w:t>
      </w:r>
      <w:r w:rsidR="0087029E" w:rsidRPr="0087029E">
        <w:rPr>
          <w:rFonts w:ascii="Times New Roman" w:hAnsi="Times New Roman" w:cs="Times New Roman"/>
          <w:sz w:val="28"/>
          <w:szCs w:val="28"/>
        </w:rPr>
        <w:t>4</w:t>
      </w:r>
      <w:r w:rsidRPr="0087029E">
        <w:rPr>
          <w:rFonts w:ascii="Times New Roman" w:hAnsi="Times New Roman" w:cs="Times New Roman"/>
          <w:sz w:val="28"/>
          <w:szCs w:val="28"/>
        </w:rPr>
        <w:t>,</w:t>
      </w:r>
      <w:r w:rsidR="00205F50" w:rsidRPr="00205F50">
        <w:rPr>
          <w:rFonts w:ascii="Times New Roman" w:hAnsi="Times New Roman" w:cs="Times New Roman"/>
          <w:sz w:val="28"/>
          <w:szCs w:val="28"/>
        </w:rPr>
        <w:t>12</w:t>
      </w:r>
      <w:r w:rsidRPr="0087029E">
        <w:rPr>
          <w:rFonts w:ascii="Times New Roman" w:hAnsi="Times New Roman" w:cs="Times New Roman"/>
          <w:sz w:val="28"/>
          <w:szCs w:val="28"/>
        </w:rPr>
        <w:t>%).</w:t>
      </w:r>
    </w:p>
    <w:p w:rsidR="00BD3854" w:rsidRPr="00BD3854" w:rsidRDefault="00BD3854" w:rsidP="00BD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D3854" w:rsidRPr="00BD3854" w:rsidTr="001D64DF">
        <w:tc>
          <w:tcPr>
            <w:tcW w:w="3190" w:type="dxa"/>
          </w:tcPr>
          <w:p w:rsidR="00BD3854" w:rsidRPr="00BD3854" w:rsidRDefault="00BD385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3854" w:rsidRPr="00BD3854" w:rsidRDefault="0051128C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мес.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190" w:type="dxa"/>
          </w:tcPr>
          <w:p w:rsidR="00BD3854" w:rsidRPr="00BD3854" w:rsidRDefault="0051128C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мес. 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BD3854" w:rsidRPr="00BD38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90" w:type="dxa"/>
            <w:vAlign w:val="center"/>
          </w:tcPr>
          <w:p w:rsidR="00BD3854" w:rsidRPr="00773473" w:rsidRDefault="00BD385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3473" w:rsidRPr="00773473">
              <w:rPr>
                <w:rFonts w:ascii="Times New Roman" w:hAnsi="Times New Roman" w:cs="Times New Roman"/>
                <w:sz w:val="28"/>
                <w:szCs w:val="28"/>
              </w:rPr>
              <w:t>182 (32,9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473" w:rsidRPr="0077347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6F4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90" w:type="dxa"/>
            <w:vAlign w:val="center"/>
          </w:tcPr>
          <w:p w:rsidR="00BD3854" w:rsidRPr="00773473" w:rsidRDefault="00BD385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>366 (66,18</w:t>
            </w:r>
            <w:r w:rsidR="00773473" w:rsidRPr="0077347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6F4A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90" w:type="dxa"/>
            <w:vAlign w:val="center"/>
          </w:tcPr>
          <w:p w:rsidR="00BD3854" w:rsidRPr="00773473" w:rsidRDefault="00773473" w:rsidP="00D236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8F461C">
              <w:rPr>
                <w:rFonts w:ascii="Times New Roman" w:hAnsi="Times New Roman" w:cs="Times New Roman"/>
                <w:sz w:val="28"/>
                <w:szCs w:val="28"/>
              </w:rPr>
              <w:t>5 (0,62</w:t>
            </w:r>
            <w:r w:rsidRPr="0077347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D236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D3854" w:rsidRPr="00BD3854" w:rsidTr="001D64DF">
        <w:tc>
          <w:tcPr>
            <w:tcW w:w="3190" w:type="dxa"/>
            <w:vAlign w:val="center"/>
          </w:tcPr>
          <w:p w:rsidR="00BD3854" w:rsidRPr="00BD3854" w:rsidRDefault="00BD3854" w:rsidP="001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1D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BD3854" w:rsidRPr="00BD3854" w:rsidRDefault="00BD3854" w:rsidP="006F4A61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473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23604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b/>
          <w:sz w:val="28"/>
          <w:szCs w:val="28"/>
        </w:rPr>
        <w:tab/>
      </w:r>
    </w:p>
    <w:p w:rsidR="008F461C" w:rsidRPr="008F461C" w:rsidRDefault="008F461C" w:rsidP="001C27E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рассмотрения: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3D1A5E">
        <w:rPr>
          <w:b/>
          <w:sz w:val="28"/>
          <w:szCs w:val="28"/>
        </w:rPr>
        <w:t>59</w:t>
      </w:r>
      <w:r w:rsidR="006F4A61">
        <w:rPr>
          <w:b/>
          <w:sz w:val="28"/>
          <w:szCs w:val="28"/>
        </w:rPr>
        <w:t>7</w:t>
      </w:r>
      <w:r w:rsidRPr="008F461C">
        <w:rPr>
          <w:sz w:val="28"/>
          <w:szCs w:val="28"/>
        </w:rPr>
        <w:t xml:space="preserve"> (7</w:t>
      </w:r>
      <w:r w:rsidR="003D1A5E">
        <w:rPr>
          <w:sz w:val="28"/>
          <w:szCs w:val="28"/>
        </w:rPr>
        <w:t>3</w:t>
      </w:r>
      <w:r w:rsidRPr="008F461C">
        <w:rPr>
          <w:sz w:val="28"/>
          <w:szCs w:val="28"/>
        </w:rPr>
        <w:t>,</w:t>
      </w:r>
      <w:r w:rsidR="00205F50" w:rsidRPr="00205F50">
        <w:rPr>
          <w:sz w:val="28"/>
          <w:szCs w:val="28"/>
        </w:rPr>
        <w:t>34</w:t>
      </w:r>
      <w:r w:rsidR="00C77CBA">
        <w:rPr>
          <w:sz w:val="28"/>
          <w:szCs w:val="28"/>
        </w:rPr>
        <w:t>%) обращен</w:t>
      </w:r>
      <w:r w:rsidR="00177201">
        <w:rPr>
          <w:sz w:val="28"/>
          <w:szCs w:val="28"/>
        </w:rPr>
        <w:t>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3D1A5E">
        <w:rPr>
          <w:b/>
          <w:sz w:val="28"/>
          <w:szCs w:val="28"/>
        </w:rPr>
        <w:t>159</w:t>
      </w:r>
      <w:r w:rsidRPr="008F461C">
        <w:rPr>
          <w:sz w:val="28"/>
          <w:szCs w:val="28"/>
        </w:rPr>
        <w:t xml:space="preserve"> (</w:t>
      </w:r>
      <w:r w:rsidR="003D1A5E">
        <w:rPr>
          <w:sz w:val="28"/>
          <w:szCs w:val="28"/>
        </w:rPr>
        <w:t>19</w:t>
      </w:r>
      <w:r w:rsidRPr="008F461C">
        <w:rPr>
          <w:sz w:val="28"/>
          <w:szCs w:val="28"/>
        </w:rPr>
        <w:t>,</w:t>
      </w:r>
      <w:r w:rsidR="00205F50" w:rsidRPr="00205F50">
        <w:rPr>
          <w:sz w:val="28"/>
          <w:szCs w:val="28"/>
        </w:rPr>
        <w:t>53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8F461C" w:rsidRPr="008F461C" w:rsidRDefault="008F461C" w:rsidP="00D23604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Pr="008F461C">
        <w:rPr>
          <w:sz w:val="28"/>
          <w:szCs w:val="28"/>
        </w:rPr>
        <w:t xml:space="preserve"> </w:t>
      </w:r>
      <w:r w:rsidR="003D1A5E" w:rsidRPr="003D1A5E">
        <w:rPr>
          <w:b/>
          <w:sz w:val="28"/>
          <w:szCs w:val="28"/>
        </w:rPr>
        <w:t>48</w:t>
      </w:r>
      <w:r w:rsidRPr="008F461C">
        <w:rPr>
          <w:sz w:val="28"/>
          <w:szCs w:val="28"/>
        </w:rPr>
        <w:t xml:space="preserve"> (</w:t>
      </w:r>
      <w:r w:rsidR="003D1A5E">
        <w:rPr>
          <w:sz w:val="28"/>
          <w:szCs w:val="28"/>
        </w:rPr>
        <w:t>5</w:t>
      </w:r>
      <w:r w:rsidRPr="008F461C">
        <w:rPr>
          <w:sz w:val="28"/>
          <w:szCs w:val="28"/>
        </w:rPr>
        <w:t>,</w:t>
      </w:r>
      <w:r w:rsidR="003D1A5E">
        <w:rPr>
          <w:sz w:val="28"/>
          <w:szCs w:val="28"/>
        </w:rPr>
        <w:t>9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</w:t>
      </w:r>
      <w:proofErr w:type="gramStart"/>
      <w:r w:rsidRPr="008F461C">
        <w:rPr>
          <w:sz w:val="28"/>
        </w:rPr>
        <w:t>необоснованными</w:t>
      </w:r>
      <w:proofErr w:type="gramEnd"/>
      <w:r w:rsidRPr="008F461C">
        <w:rPr>
          <w:sz w:val="28"/>
        </w:rPr>
        <w:t xml:space="preserve"> и неподлежащими удовлетворению</w:t>
      </w:r>
      <w:r w:rsidRPr="008F461C">
        <w:rPr>
          <w:sz w:val="28"/>
          <w:szCs w:val="28"/>
        </w:rPr>
        <w:t xml:space="preserve">, в том числе                  </w:t>
      </w:r>
      <w:r w:rsidRPr="008F461C">
        <w:rPr>
          <w:b/>
          <w:sz w:val="28"/>
          <w:szCs w:val="28"/>
        </w:rPr>
        <w:t>1</w:t>
      </w:r>
      <w:r w:rsidRPr="008F461C">
        <w:rPr>
          <w:sz w:val="28"/>
          <w:szCs w:val="28"/>
        </w:rPr>
        <w:t xml:space="preserve"> анонимное обращение (во 2 квартале);</w:t>
      </w:r>
    </w:p>
    <w:p w:rsidR="008F461C" w:rsidRPr="008F461C" w:rsidRDefault="008F461C" w:rsidP="00D23604">
      <w:pPr>
        <w:pStyle w:val="a8"/>
        <w:spacing w:after="0" w:line="336" w:lineRule="auto"/>
        <w:ind w:left="0" w:firstLine="708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6F4A61">
        <w:rPr>
          <w:b/>
          <w:sz w:val="28"/>
          <w:szCs w:val="28"/>
        </w:rPr>
        <w:t>10</w:t>
      </w:r>
      <w:r w:rsidRPr="008F461C">
        <w:rPr>
          <w:sz w:val="28"/>
          <w:szCs w:val="28"/>
        </w:rPr>
        <w:t xml:space="preserve"> обращени</w:t>
      </w:r>
      <w:r w:rsidR="006F4A61">
        <w:rPr>
          <w:sz w:val="28"/>
          <w:szCs w:val="28"/>
        </w:rPr>
        <w:t>й</w:t>
      </w:r>
      <w:r w:rsidRPr="008F461C">
        <w:rPr>
          <w:sz w:val="28"/>
          <w:szCs w:val="28"/>
        </w:rPr>
        <w:t xml:space="preserve"> (</w:t>
      </w:r>
      <w:r w:rsidR="00205F50">
        <w:rPr>
          <w:sz w:val="28"/>
          <w:szCs w:val="28"/>
        </w:rPr>
        <w:t>1,</w:t>
      </w:r>
      <w:r w:rsidR="00205F50" w:rsidRPr="00205F50">
        <w:rPr>
          <w:sz w:val="28"/>
          <w:szCs w:val="28"/>
        </w:rPr>
        <w:t>22</w:t>
      </w:r>
      <w:r w:rsidRPr="008F461C">
        <w:rPr>
          <w:sz w:val="28"/>
          <w:szCs w:val="28"/>
        </w:rPr>
        <w:t>%) были поданы заявления граждан об отзыве и не рассматривались.</w:t>
      </w:r>
    </w:p>
    <w:p w:rsidR="008F461C" w:rsidRPr="008F461C" w:rsidRDefault="008F461C" w:rsidP="00D23604">
      <w:pPr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сельским поселениям количественные показатели следующие: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Владимиро-Александровское 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461C">
        <w:rPr>
          <w:rFonts w:ascii="Times New Roman" w:hAnsi="Times New Roman" w:cs="Times New Roman"/>
          <w:b/>
          <w:sz w:val="28"/>
          <w:szCs w:val="28"/>
        </w:rPr>
        <w:t>1</w:t>
      </w:r>
      <w:r w:rsidR="003D1A5E">
        <w:rPr>
          <w:rFonts w:ascii="Times New Roman" w:hAnsi="Times New Roman" w:cs="Times New Roman"/>
          <w:b/>
          <w:sz w:val="28"/>
          <w:szCs w:val="28"/>
        </w:rPr>
        <w:t>9</w:t>
      </w:r>
      <w:r w:rsidR="006F4A61">
        <w:rPr>
          <w:rFonts w:ascii="Times New Roman" w:hAnsi="Times New Roman" w:cs="Times New Roman"/>
          <w:b/>
          <w:sz w:val="28"/>
          <w:szCs w:val="28"/>
        </w:rPr>
        <w:t>2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Pr="008F461C">
        <w:rPr>
          <w:rFonts w:ascii="Times New Roman" w:hAnsi="Times New Roman" w:cs="Times New Roman"/>
          <w:b/>
          <w:sz w:val="28"/>
          <w:szCs w:val="28"/>
        </w:rPr>
        <w:t>1</w:t>
      </w:r>
      <w:r w:rsidR="003D1A5E">
        <w:rPr>
          <w:rFonts w:ascii="Times New Roman" w:hAnsi="Times New Roman" w:cs="Times New Roman"/>
          <w:b/>
          <w:sz w:val="28"/>
          <w:szCs w:val="28"/>
        </w:rPr>
        <w:t>9</w:t>
      </w:r>
      <w:r w:rsidR="000F698F">
        <w:rPr>
          <w:rFonts w:ascii="Times New Roman" w:hAnsi="Times New Roman" w:cs="Times New Roman"/>
          <w:b/>
          <w:sz w:val="28"/>
          <w:szCs w:val="28"/>
        </w:rPr>
        <w:t>6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Екатериновское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461C">
        <w:rPr>
          <w:rFonts w:ascii="Times New Roman" w:hAnsi="Times New Roman" w:cs="Times New Roman"/>
          <w:b/>
          <w:sz w:val="28"/>
          <w:szCs w:val="28"/>
        </w:rPr>
        <w:t>1</w:t>
      </w:r>
      <w:r w:rsidR="003D1A5E">
        <w:rPr>
          <w:rFonts w:ascii="Times New Roman" w:hAnsi="Times New Roman" w:cs="Times New Roman"/>
          <w:b/>
          <w:sz w:val="28"/>
          <w:szCs w:val="28"/>
        </w:rPr>
        <w:t>4</w:t>
      </w:r>
      <w:r w:rsidR="006F4A61">
        <w:rPr>
          <w:rFonts w:ascii="Times New Roman" w:hAnsi="Times New Roman" w:cs="Times New Roman"/>
          <w:b/>
          <w:sz w:val="28"/>
          <w:szCs w:val="28"/>
        </w:rPr>
        <w:t>5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Pr="008F461C">
        <w:rPr>
          <w:rFonts w:ascii="Times New Roman" w:hAnsi="Times New Roman" w:cs="Times New Roman"/>
          <w:b/>
          <w:sz w:val="28"/>
          <w:szCs w:val="28"/>
        </w:rPr>
        <w:t>1</w:t>
      </w:r>
      <w:r w:rsidR="003D1A5E">
        <w:rPr>
          <w:rFonts w:ascii="Times New Roman" w:hAnsi="Times New Roman" w:cs="Times New Roman"/>
          <w:b/>
          <w:sz w:val="28"/>
          <w:szCs w:val="28"/>
        </w:rPr>
        <w:t>5</w:t>
      </w:r>
      <w:r w:rsidR="000F698F">
        <w:rPr>
          <w:rFonts w:ascii="Times New Roman" w:hAnsi="Times New Roman" w:cs="Times New Roman"/>
          <w:b/>
          <w:sz w:val="28"/>
          <w:szCs w:val="28"/>
        </w:rPr>
        <w:t>4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ab/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1A5E">
        <w:rPr>
          <w:rFonts w:ascii="Times New Roman" w:hAnsi="Times New Roman" w:cs="Times New Roman"/>
          <w:b/>
          <w:sz w:val="28"/>
          <w:szCs w:val="28"/>
        </w:rPr>
        <w:t>9</w:t>
      </w:r>
      <w:r w:rsidR="006F4A61">
        <w:rPr>
          <w:rFonts w:ascii="Times New Roman" w:hAnsi="Times New Roman" w:cs="Times New Roman"/>
          <w:b/>
          <w:sz w:val="28"/>
          <w:szCs w:val="28"/>
        </w:rPr>
        <w:t>1</w:t>
      </w:r>
      <w:r w:rsidRPr="008F461C">
        <w:rPr>
          <w:rFonts w:ascii="Times New Roman" w:hAnsi="Times New Roman" w:cs="Times New Roman"/>
          <w:sz w:val="28"/>
          <w:szCs w:val="28"/>
        </w:rPr>
        <w:t xml:space="preserve"> (вопросов </w:t>
      </w:r>
      <w:r w:rsidR="003D1A5E">
        <w:rPr>
          <w:rFonts w:ascii="Times New Roman" w:hAnsi="Times New Roman" w:cs="Times New Roman"/>
          <w:b/>
          <w:sz w:val="28"/>
          <w:szCs w:val="28"/>
        </w:rPr>
        <w:t>104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</w:p>
    <w:p w:rsidR="006D6230" w:rsidRPr="008F461C" w:rsidRDefault="006D6230" w:rsidP="006D6230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61C">
        <w:rPr>
          <w:rFonts w:ascii="Times New Roman" w:hAnsi="Times New Roman" w:cs="Times New Roman"/>
          <w:sz w:val="28"/>
          <w:szCs w:val="28"/>
        </w:rPr>
        <w:t>Новолитовское</w:t>
      </w:r>
      <w:proofErr w:type="spellEnd"/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61C">
        <w:rPr>
          <w:rFonts w:ascii="Times New Roman" w:hAnsi="Times New Roman" w:cs="Times New Roman"/>
          <w:sz w:val="28"/>
          <w:szCs w:val="28"/>
        </w:rPr>
        <w:t xml:space="preserve">(вопросов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8F461C">
        <w:rPr>
          <w:rFonts w:ascii="Times New Roman" w:hAnsi="Times New Roman" w:cs="Times New Roman"/>
          <w:sz w:val="28"/>
          <w:szCs w:val="28"/>
        </w:rPr>
        <w:t>)</w:t>
      </w:r>
    </w:p>
    <w:p w:rsidR="008F461C" w:rsidRPr="008F461C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proofErr w:type="spellEnd"/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1A5E">
        <w:rPr>
          <w:rFonts w:ascii="Times New Roman" w:hAnsi="Times New Roman" w:cs="Times New Roman"/>
          <w:b/>
          <w:sz w:val="28"/>
          <w:szCs w:val="28"/>
        </w:rPr>
        <w:t>68</w:t>
      </w:r>
    </w:p>
    <w:p w:rsidR="00DF743A" w:rsidRDefault="008F461C" w:rsidP="00D2360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1A5E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="003D1A5E" w:rsidRPr="003D1A5E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3D1A5E" w:rsidRPr="003D1A5E">
        <w:rPr>
          <w:rFonts w:ascii="Times New Roman" w:hAnsi="Times New Roman" w:cs="Times New Roman"/>
          <w:b/>
          <w:sz w:val="28"/>
          <w:szCs w:val="28"/>
        </w:rPr>
        <w:t>53</w:t>
      </w:r>
      <w:r w:rsidR="003D1A5E" w:rsidRPr="003D1A5E">
        <w:rPr>
          <w:rFonts w:ascii="Times New Roman" w:hAnsi="Times New Roman" w:cs="Times New Roman"/>
          <w:sz w:val="28"/>
          <w:szCs w:val="28"/>
        </w:rPr>
        <w:t>)</w:t>
      </w:r>
    </w:p>
    <w:p w:rsidR="00DF743A" w:rsidRPr="00DF743A" w:rsidRDefault="00DF743A" w:rsidP="00D23604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3A">
        <w:rPr>
          <w:rFonts w:ascii="Times New Roman" w:hAnsi="Times New Roman" w:cs="Times New Roman"/>
          <w:b/>
          <w:sz w:val="28"/>
          <w:szCs w:val="28"/>
        </w:rPr>
        <w:t>Достаточно много обращений (второе место по числу) поступило из других населенных пунктов</w:t>
      </w:r>
      <w:r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77201">
        <w:rPr>
          <w:rFonts w:ascii="Times New Roman" w:hAnsi="Times New Roman" w:cs="Times New Roman"/>
          <w:b/>
          <w:sz w:val="28"/>
          <w:szCs w:val="28"/>
        </w:rPr>
        <w:t>3</w:t>
      </w:r>
      <w:r w:rsidRPr="00DF743A">
        <w:rPr>
          <w:rFonts w:ascii="Times New Roman" w:hAnsi="Times New Roman" w:cs="Times New Roman"/>
          <w:b/>
          <w:sz w:val="28"/>
          <w:szCs w:val="28"/>
        </w:rPr>
        <w:t xml:space="preserve"> (22,</w:t>
      </w:r>
      <w:r w:rsidR="00177201">
        <w:rPr>
          <w:rFonts w:ascii="Times New Roman" w:hAnsi="Times New Roman" w:cs="Times New Roman"/>
          <w:b/>
          <w:sz w:val="28"/>
          <w:szCs w:val="28"/>
        </w:rPr>
        <w:t>48</w:t>
      </w:r>
      <w:r w:rsidRPr="00DF743A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F743A">
        <w:rPr>
          <w:rFonts w:ascii="Times New Roman" w:hAnsi="Times New Roman" w:cs="Times New Roman"/>
          <w:sz w:val="28"/>
          <w:szCs w:val="28"/>
        </w:rPr>
        <w:t>(вопросов</w:t>
      </w:r>
      <w:r w:rsidRPr="00DF7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77201">
        <w:rPr>
          <w:rFonts w:ascii="Times New Roman" w:hAnsi="Times New Roman" w:cs="Times New Roman"/>
          <w:b/>
          <w:sz w:val="28"/>
          <w:szCs w:val="28"/>
        </w:rPr>
        <w:t>5</w:t>
      </w:r>
      <w:r w:rsidRPr="00DF743A">
        <w:rPr>
          <w:rFonts w:ascii="Times New Roman" w:hAnsi="Times New Roman" w:cs="Times New Roman"/>
          <w:b/>
          <w:sz w:val="28"/>
          <w:szCs w:val="28"/>
        </w:rPr>
        <w:t>)</w:t>
      </w:r>
      <w:r w:rsidRPr="00DF743A">
        <w:rPr>
          <w:rFonts w:ascii="Times New Roman" w:hAnsi="Times New Roman" w:cs="Times New Roman"/>
          <w:sz w:val="28"/>
          <w:szCs w:val="28"/>
        </w:rPr>
        <w:t xml:space="preserve">, из которых основная масса это вопросы земельных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DF743A">
        <w:rPr>
          <w:rFonts w:ascii="Times New Roman" w:hAnsi="Times New Roman" w:cs="Times New Roman"/>
          <w:sz w:val="28"/>
          <w:szCs w:val="28"/>
        </w:rPr>
        <w:t xml:space="preserve"> (проблемы       с предоставлением земельных участков (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DF743A">
        <w:rPr>
          <w:rFonts w:ascii="Times New Roman" w:hAnsi="Times New Roman" w:cs="Times New Roman"/>
          <w:sz w:val="28"/>
          <w:szCs w:val="28"/>
        </w:rPr>
        <w:t>), землеустройство, установление границ 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F743A">
        <w:rPr>
          <w:rFonts w:ascii="Times New Roman" w:hAnsi="Times New Roman" w:cs="Times New Roman"/>
          <w:sz w:val="28"/>
          <w:szCs w:val="28"/>
        </w:rPr>
        <w:t xml:space="preserve">)), а также вопросы жилищно-коммунального хозяйства – </w:t>
      </w:r>
      <w:r w:rsidRPr="00DF743A">
        <w:rPr>
          <w:rFonts w:ascii="Times New Roman" w:hAnsi="Times New Roman" w:cs="Times New Roman"/>
          <w:b/>
          <w:sz w:val="28"/>
          <w:szCs w:val="28"/>
        </w:rPr>
        <w:t>23</w:t>
      </w:r>
      <w:r w:rsidRPr="00DF743A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DF74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743A">
        <w:rPr>
          <w:rFonts w:ascii="Times New Roman" w:hAnsi="Times New Roman" w:cs="Times New Roman"/>
          <w:sz w:val="28"/>
          <w:szCs w:val="28"/>
        </w:rPr>
        <w:t xml:space="preserve"> по ремонту и строительству дорог. Иные вопросы, содержащиеся     в указанных обращениях, тем или иным образом касаются проблем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060B2E" w:rsidRDefault="00C03910" w:rsidP="00D23604">
      <w:pPr>
        <w:spacing w:line="33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lastRenderedPageBreak/>
        <w:t xml:space="preserve">Ниже на графике представлено сравнение с аналогичным периодом  2016 года количества поступивших обращений с разбивкой по </w:t>
      </w:r>
      <w:r w:rsidR="00060B2E" w:rsidRPr="00C03910">
        <w:rPr>
          <w:rFonts w:ascii="Times New Roman" w:hAnsi="Times New Roman" w:cs="Times New Roman"/>
          <w:sz w:val="28"/>
          <w:szCs w:val="28"/>
        </w:rPr>
        <w:t>территориальном</w:t>
      </w:r>
      <w:r w:rsidR="00060B2E">
        <w:rPr>
          <w:rFonts w:ascii="Times New Roman" w:hAnsi="Times New Roman" w:cs="Times New Roman"/>
          <w:sz w:val="28"/>
          <w:szCs w:val="28"/>
        </w:rPr>
        <w:t xml:space="preserve">у </w:t>
      </w:r>
      <w:r w:rsidR="00060B2E" w:rsidRPr="00C03910">
        <w:rPr>
          <w:rFonts w:ascii="Times New Roman" w:hAnsi="Times New Roman" w:cs="Times New Roman"/>
          <w:sz w:val="28"/>
          <w:szCs w:val="28"/>
        </w:rPr>
        <w:t>признаку:</w:t>
      </w:r>
      <w:r w:rsidR="00060B2E" w:rsidRPr="00060B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0B2E" w:rsidRDefault="00060B2E" w:rsidP="00060B2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910" w:rsidRDefault="00C03910" w:rsidP="00060B2E">
      <w:pPr>
        <w:spacing w:before="12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201">
        <w:rPr>
          <w:rFonts w:ascii="Times New Roman" w:hAnsi="Times New Roman" w:cs="Times New Roman"/>
          <w:sz w:val="28"/>
        </w:rPr>
        <w:t xml:space="preserve">За </w:t>
      </w:r>
      <w:r w:rsidR="00177201" w:rsidRPr="00177201">
        <w:rPr>
          <w:rFonts w:ascii="Times New Roman" w:hAnsi="Times New Roman" w:cs="Times New Roman"/>
          <w:sz w:val="28"/>
        </w:rPr>
        <w:t xml:space="preserve">12 </w:t>
      </w:r>
      <w:r w:rsidRPr="00177201">
        <w:rPr>
          <w:rFonts w:ascii="Times New Roman" w:hAnsi="Times New Roman" w:cs="Times New Roman"/>
          <w:sz w:val="28"/>
        </w:rPr>
        <w:t>месяцев</w:t>
      </w:r>
      <w:r w:rsidRPr="00C03910">
        <w:rPr>
          <w:rFonts w:ascii="Times New Roman" w:hAnsi="Times New Roman" w:cs="Times New Roman"/>
          <w:sz w:val="28"/>
        </w:rPr>
        <w:t xml:space="preserve"> текущего года проведено более детальное распределение вопросов в соответствии с тематическим классификатором обращений и запросов граждан, организаций и общественных объединений, в </w:t>
      </w:r>
      <w:proofErr w:type="gramStart"/>
      <w:r w:rsidRPr="00C03910">
        <w:rPr>
          <w:rFonts w:ascii="Times New Roman" w:hAnsi="Times New Roman" w:cs="Times New Roman"/>
          <w:sz w:val="28"/>
        </w:rPr>
        <w:t>связи</w:t>
      </w:r>
      <w:proofErr w:type="gramEnd"/>
      <w:r w:rsidRPr="00C03910">
        <w:rPr>
          <w:rFonts w:ascii="Times New Roman" w:hAnsi="Times New Roman" w:cs="Times New Roman"/>
          <w:sz w:val="28"/>
        </w:rPr>
        <w:t xml:space="preserve"> с чем сравнение с аналогичным периодом прошлого года можно провести приблизительное.</w:t>
      </w:r>
    </w:p>
    <w:p w:rsidR="00C03910" w:rsidRPr="00C03910" w:rsidRDefault="00C03910" w:rsidP="00D22DB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>Распределение вопросов по тематике</w:t>
      </w:r>
    </w:p>
    <w:p w:rsidR="00C03910" w:rsidRPr="00C03910" w:rsidRDefault="00C03910" w:rsidP="00D22D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(в количественном соотношении </w:t>
      </w:r>
      <w:r w:rsidRPr="0017720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77201" w:rsidRPr="00177201">
        <w:rPr>
          <w:rFonts w:ascii="Times New Roman" w:hAnsi="Times New Roman" w:cs="Times New Roman"/>
          <w:b/>
          <w:sz w:val="28"/>
          <w:szCs w:val="28"/>
        </w:rPr>
        <w:t>12</w:t>
      </w:r>
      <w:r w:rsidRPr="00177201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C03910">
        <w:rPr>
          <w:rFonts w:ascii="Times New Roman" w:hAnsi="Times New Roman" w:cs="Times New Roman"/>
          <w:b/>
          <w:sz w:val="28"/>
          <w:szCs w:val="28"/>
        </w:rPr>
        <w:t xml:space="preserve"> 2016 года)</w:t>
      </w:r>
    </w:p>
    <w:p w:rsidR="00C03910" w:rsidRPr="00250A7D" w:rsidRDefault="00C03910" w:rsidP="00250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522" w:rsidRDefault="00250A7D" w:rsidP="006911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Согласно анализу тематики вопросов, поднимаемых гражданами                     в обращениях, на протяжении всего периода прослеживается тенденция преобладания вопросов жилищно-коммунального хозяйства - </w:t>
      </w:r>
      <w:r w:rsidR="00804454">
        <w:rPr>
          <w:rFonts w:ascii="Times New Roman" w:hAnsi="Times New Roman" w:cs="Times New Roman"/>
          <w:b/>
          <w:sz w:val="28"/>
          <w:szCs w:val="28"/>
        </w:rPr>
        <w:t>353</w:t>
      </w:r>
      <w:r w:rsidRPr="00250A7D">
        <w:rPr>
          <w:rFonts w:ascii="Times New Roman" w:hAnsi="Times New Roman" w:cs="Times New Roman"/>
          <w:sz w:val="28"/>
          <w:szCs w:val="28"/>
        </w:rPr>
        <w:t xml:space="preserve"> (4</w:t>
      </w:r>
      <w:r w:rsidR="00691190">
        <w:rPr>
          <w:rFonts w:ascii="Times New Roman" w:hAnsi="Times New Roman" w:cs="Times New Roman"/>
          <w:sz w:val="28"/>
          <w:szCs w:val="28"/>
        </w:rPr>
        <w:t>1</w:t>
      </w:r>
      <w:r w:rsidRPr="00250A7D">
        <w:rPr>
          <w:rFonts w:ascii="Times New Roman" w:hAnsi="Times New Roman" w:cs="Times New Roman"/>
          <w:sz w:val="28"/>
          <w:szCs w:val="28"/>
        </w:rPr>
        <w:t>,</w:t>
      </w:r>
      <w:r w:rsidR="00691190">
        <w:rPr>
          <w:rFonts w:ascii="Times New Roman" w:hAnsi="Times New Roman" w:cs="Times New Roman"/>
          <w:sz w:val="28"/>
          <w:szCs w:val="28"/>
        </w:rPr>
        <w:t>73</w:t>
      </w:r>
      <w:r w:rsidRPr="00250A7D">
        <w:rPr>
          <w:rFonts w:ascii="Times New Roman" w:hAnsi="Times New Roman" w:cs="Times New Roman"/>
          <w:sz w:val="28"/>
          <w:szCs w:val="28"/>
        </w:rPr>
        <w:t xml:space="preserve">% от </w:t>
      </w:r>
      <w:r w:rsidRPr="00250A7D">
        <w:rPr>
          <w:rFonts w:ascii="Times New Roman" w:hAnsi="Times New Roman" w:cs="Times New Roman"/>
          <w:sz w:val="28"/>
          <w:szCs w:val="28"/>
        </w:rPr>
        <w:lastRenderedPageBreak/>
        <w:t xml:space="preserve">общего числа вопросов), из них лидирующую позицию занимают вопросы коммунального и дорожного хозяйства – </w:t>
      </w:r>
      <w:r w:rsidR="00804454">
        <w:rPr>
          <w:rFonts w:ascii="Times New Roman" w:hAnsi="Times New Roman" w:cs="Times New Roman"/>
          <w:b/>
          <w:sz w:val="28"/>
          <w:szCs w:val="28"/>
        </w:rPr>
        <w:t>257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Pr="00804454">
        <w:rPr>
          <w:rFonts w:ascii="Times New Roman" w:hAnsi="Times New Roman" w:cs="Times New Roman"/>
          <w:sz w:val="28"/>
          <w:szCs w:val="28"/>
        </w:rPr>
        <w:t>3</w:t>
      </w:r>
      <w:r w:rsidR="00691190">
        <w:rPr>
          <w:rFonts w:ascii="Times New Roman" w:hAnsi="Times New Roman" w:cs="Times New Roman"/>
          <w:sz w:val="28"/>
          <w:szCs w:val="28"/>
        </w:rPr>
        <w:t>0</w:t>
      </w:r>
      <w:r w:rsidRPr="00804454">
        <w:rPr>
          <w:rFonts w:ascii="Times New Roman" w:hAnsi="Times New Roman" w:cs="Times New Roman"/>
          <w:sz w:val="28"/>
          <w:szCs w:val="28"/>
        </w:rPr>
        <w:t>,</w:t>
      </w:r>
      <w:r w:rsidR="00691190">
        <w:rPr>
          <w:rFonts w:ascii="Times New Roman" w:hAnsi="Times New Roman" w:cs="Times New Roman"/>
          <w:sz w:val="28"/>
          <w:szCs w:val="28"/>
        </w:rPr>
        <w:t>3</w:t>
      </w:r>
      <w:r w:rsidR="00804454" w:rsidRPr="00804454">
        <w:rPr>
          <w:rFonts w:ascii="Times New Roman" w:hAnsi="Times New Roman" w:cs="Times New Roman"/>
          <w:sz w:val="28"/>
          <w:szCs w:val="28"/>
        </w:rPr>
        <w:t>8</w:t>
      </w:r>
      <w:r w:rsidRPr="00250A7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Как видно на представленном выше графике за </w:t>
      </w:r>
      <w:r w:rsidR="00804454">
        <w:rPr>
          <w:rFonts w:ascii="Times New Roman" w:hAnsi="Times New Roman" w:cs="Times New Roman"/>
          <w:sz w:val="28"/>
          <w:szCs w:val="28"/>
        </w:rPr>
        <w:t>12</w:t>
      </w:r>
      <w:r w:rsidRPr="00250A7D">
        <w:rPr>
          <w:rFonts w:ascii="Times New Roman" w:hAnsi="Times New Roman" w:cs="Times New Roman"/>
          <w:sz w:val="28"/>
          <w:szCs w:val="28"/>
        </w:rPr>
        <w:t xml:space="preserve"> месяцев 2016 года этот показатель по количеству меньше – </w:t>
      </w:r>
      <w:r w:rsidR="00804454">
        <w:rPr>
          <w:rFonts w:ascii="Times New Roman" w:hAnsi="Times New Roman" w:cs="Times New Roman"/>
          <w:b/>
          <w:sz w:val="28"/>
          <w:szCs w:val="28"/>
        </w:rPr>
        <w:t>215</w:t>
      </w:r>
      <w:r w:rsidRPr="00250A7D">
        <w:rPr>
          <w:rFonts w:ascii="Times New Roman" w:hAnsi="Times New Roman" w:cs="Times New Roman"/>
          <w:sz w:val="28"/>
          <w:szCs w:val="28"/>
        </w:rPr>
        <w:t xml:space="preserve">, но доля от общего числа обращений была выше </w:t>
      </w:r>
      <w:r w:rsidR="00804454">
        <w:rPr>
          <w:rFonts w:ascii="Times New Roman" w:hAnsi="Times New Roman" w:cs="Times New Roman"/>
          <w:b/>
          <w:sz w:val="28"/>
          <w:szCs w:val="28"/>
        </w:rPr>
        <w:t>–</w:t>
      </w:r>
      <w:r w:rsidRPr="0025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54" w:rsidRPr="00804454">
        <w:rPr>
          <w:rFonts w:ascii="Times New Roman" w:hAnsi="Times New Roman" w:cs="Times New Roman"/>
          <w:sz w:val="28"/>
          <w:szCs w:val="28"/>
        </w:rPr>
        <w:t>38,88</w:t>
      </w:r>
      <w:r w:rsidRPr="00250A7D">
        <w:rPr>
          <w:rFonts w:ascii="Times New Roman" w:hAnsi="Times New Roman" w:cs="Times New Roman"/>
          <w:sz w:val="28"/>
          <w:szCs w:val="28"/>
        </w:rPr>
        <w:t>%.</w:t>
      </w:r>
    </w:p>
    <w:p w:rsidR="00250A7D" w:rsidRPr="00250A7D" w:rsidRDefault="00250A7D" w:rsidP="00D45328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Среди вопросов коммунального и дорожного хозяйства самыми многочисленными остаются «дорожные», их количество выросло 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="008044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54">
        <w:rPr>
          <w:rFonts w:ascii="Times New Roman" w:hAnsi="Times New Roman" w:cs="Times New Roman"/>
          <w:b/>
          <w:color w:val="000000"/>
          <w:sz w:val="28"/>
          <w:szCs w:val="28"/>
        </w:rPr>
        <w:t>105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04454">
        <w:rPr>
          <w:rFonts w:ascii="Times New Roman" w:hAnsi="Times New Roman" w:cs="Times New Roman"/>
          <w:color w:val="000000"/>
          <w:sz w:val="28"/>
          <w:szCs w:val="28"/>
        </w:rPr>
        <w:t>18,99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%) до </w:t>
      </w:r>
      <w:r w:rsidR="00804454">
        <w:rPr>
          <w:rFonts w:ascii="Times New Roman" w:hAnsi="Times New Roman" w:cs="Times New Roman"/>
          <w:b/>
          <w:color w:val="000000"/>
          <w:sz w:val="28"/>
          <w:szCs w:val="28"/>
        </w:rPr>
        <w:t>112</w:t>
      </w:r>
      <w:r w:rsidRPr="00250A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4454">
        <w:rPr>
          <w:rFonts w:ascii="Times New Roman" w:hAnsi="Times New Roman" w:cs="Times New Roman"/>
          <w:color w:val="000000"/>
          <w:sz w:val="28"/>
          <w:szCs w:val="28"/>
        </w:rPr>
        <w:t>13,</w:t>
      </w:r>
      <w:r w:rsidR="00691190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из них ремонт (содержание) </w:t>
      </w:r>
      <w:r w:rsidRPr="00AB2AFD">
        <w:rPr>
          <w:rFonts w:ascii="Times New Roman" w:hAnsi="Times New Roman" w:cs="Times New Roman"/>
          <w:sz w:val="28"/>
          <w:szCs w:val="28"/>
        </w:rPr>
        <w:t>внутрипоселковых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дорог – </w:t>
      </w:r>
      <w:r w:rsidRPr="00AB2AF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B2AFD" w:rsidRPr="00AB2AF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B2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</w:t>
      </w:r>
      <w:r w:rsidR="00AB2AFD" w:rsidRPr="00AB2AF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69119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1190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%), строительство дорог, в том числе к ранее предоставленным земельным участкам – </w:t>
      </w:r>
      <w:r w:rsidRPr="00AB2AF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C27E4" w:rsidRPr="00AB2AF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C27E4" w:rsidRPr="00AB2AFD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69119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Больше вопросов дорожного хозяйства поступило от жителей: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- Владимиро-Александровского сельского поселения - 3</w:t>
      </w:r>
      <w:r w:rsidR="00804454">
        <w:rPr>
          <w:rFonts w:ascii="Times New Roman" w:hAnsi="Times New Roman" w:cs="Times New Roman"/>
          <w:sz w:val="28"/>
          <w:szCs w:val="28"/>
        </w:rPr>
        <w:t>9</w:t>
      </w:r>
      <w:r w:rsidRPr="00250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- Екатериновского сельского поселения – 2</w:t>
      </w:r>
      <w:r w:rsidR="00804454">
        <w:rPr>
          <w:rFonts w:ascii="Times New Roman" w:hAnsi="Times New Roman" w:cs="Times New Roman"/>
          <w:sz w:val="28"/>
          <w:szCs w:val="28"/>
        </w:rPr>
        <w:t>5</w:t>
      </w:r>
      <w:r w:rsidRPr="00250A7D">
        <w:rPr>
          <w:rFonts w:ascii="Times New Roman" w:hAnsi="Times New Roman" w:cs="Times New Roman"/>
          <w:sz w:val="28"/>
          <w:szCs w:val="28"/>
        </w:rPr>
        <w:t>;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- Сергеевского сельского поселения – 17;</w:t>
      </w:r>
    </w:p>
    <w:p w:rsidR="00250A7D" w:rsidRPr="00250A7D" w:rsidRDefault="00250A7D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- </w:t>
      </w:r>
      <w:r w:rsidR="00804454"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Pr="00250A7D">
        <w:rPr>
          <w:rFonts w:ascii="Times New Roman" w:hAnsi="Times New Roman" w:cs="Times New Roman"/>
          <w:sz w:val="28"/>
          <w:szCs w:val="28"/>
        </w:rPr>
        <w:t xml:space="preserve"> </w:t>
      </w:r>
      <w:r w:rsidR="00804454" w:rsidRPr="00250A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0A7D">
        <w:rPr>
          <w:rFonts w:ascii="Times New Roman" w:hAnsi="Times New Roman" w:cs="Times New Roman"/>
          <w:sz w:val="28"/>
          <w:szCs w:val="28"/>
        </w:rPr>
        <w:t>– 12.</w:t>
      </w:r>
    </w:p>
    <w:p w:rsidR="00804454" w:rsidRPr="00804454" w:rsidRDefault="00804454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 числе вопросов коммунального хозяйства:</w:t>
      </w:r>
    </w:p>
    <w:p w:rsidR="00691190" w:rsidRPr="00804454" w:rsidRDefault="00691190" w:rsidP="0069119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 xml:space="preserve">электроснабжение поселений </w:t>
      </w:r>
      <w:r w:rsidRPr="00804454">
        <w:rPr>
          <w:rFonts w:ascii="Times New Roman" w:hAnsi="Times New Roman" w:cs="Times New Roman"/>
          <w:sz w:val="28"/>
          <w:szCs w:val="28"/>
        </w:rPr>
        <w:t xml:space="preserve">(замена аварийных опор ЛЭП) </w:t>
      </w:r>
      <w:r w:rsidRPr="00804454">
        <w:rPr>
          <w:rFonts w:ascii="Times New Roman" w:hAnsi="Times New Roman" w:cs="Times New Roman"/>
          <w:b/>
          <w:sz w:val="28"/>
          <w:szCs w:val="28"/>
        </w:rPr>
        <w:t>-</w:t>
      </w:r>
      <w:r w:rsidRPr="0080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04454">
        <w:rPr>
          <w:rFonts w:ascii="Times New Roman" w:hAnsi="Times New Roman" w:cs="Times New Roman"/>
          <w:sz w:val="28"/>
          <w:szCs w:val="28"/>
        </w:rPr>
        <w:t xml:space="preserve">,        в т.ч. большинство - </w:t>
      </w:r>
      <w:r w:rsidRPr="008044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4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 xml:space="preserve">от жителей Сергеевского сельского поселения, </w:t>
      </w:r>
    </w:p>
    <w:p w:rsidR="00804454" w:rsidRPr="00804454" w:rsidRDefault="00804454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8044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804454">
        <w:rPr>
          <w:rFonts w:ascii="Times New Roman" w:hAnsi="Times New Roman" w:cs="Times New Roman"/>
          <w:sz w:val="28"/>
          <w:szCs w:val="28"/>
        </w:rPr>
        <w:t xml:space="preserve"> (в т.ч. освещение улиц, необходимость обустройства ливнесточных систем (кроме проходящих вдоль дорог), обеспечение инфраструктурой земельных участков, выделенных как по </w:t>
      </w:r>
      <w:r w:rsidRPr="00804454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Федеральному закону о Дальневосточном гектаре, так и многодетным семьям), </w:t>
      </w:r>
    </w:p>
    <w:p w:rsidR="00804454" w:rsidRPr="00804454" w:rsidRDefault="00804454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>водоснабжение поселений - 1</w:t>
      </w:r>
      <w:r w:rsidR="00BA23D6">
        <w:rPr>
          <w:rFonts w:ascii="Times New Roman" w:hAnsi="Times New Roman" w:cs="Times New Roman"/>
          <w:b/>
          <w:sz w:val="28"/>
          <w:szCs w:val="28"/>
        </w:rPr>
        <w:t>6</w:t>
      </w:r>
      <w:r w:rsidRPr="00804454">
        <w:rPr>
          <w:rFonts w:ascii="Times New Roman" w:hAnsi="Times New Roman" w:cs="Times New Roman"/>
          <w:sz w:val="28"/>
          <w:szCs w:val="28"/>
        </w:rPr>
        <w:t xml:space="preserve"> (в т.ч. </w:t>
      </w:r>
      <w:r w:rsidRPr="00804454">
        <w:rPr>
          <w:rFonts w:ascii="Times New Roman" w:hAnsi="Times New Roman" w:cs="Times New Roman"/>
          <w:b/>
          <w:sz w:val="28"/>
          <w:szCs w:val="28"/>
        </w:rPr>
        <w:t>6</w:t>
      </w:r>
      <w:r w:rsidRPr="00804454">
        <w:rPr>
          <w:rFonts w:ascii="Times New Roman" w:hAnsi="Times New Roman" w:cs="Times New Roman"/>
          <w:sz w:val="28"/>
          <w:szCs w:val="28"/>
        </w:rPr>
        <w:t xml:space="preserve"> из Новолитовского сельского поселения), </w:t>
      </w:r>
    </w:p>
    <w:p w:rsidR="00804454" w:rsidRPr="00804454" w:rsidRDefault="00804454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>предоставление коммунальных услуг ненадлежащего качества</w:t>
      </w:r>
      <w:r w:rsidRPr="00804454">
        <w:rPr>
          <w:rFonts w:ascii="Times New Roman" w:hAnsi="Times New Roman" w:cs="Times New Roman"/>
          <w:sz w:val="28"/>
          <w:szCs w:val="28"/>
        </w:rPr>
        <w:t xml:space="preserve"> - </w:t>
      </w:r>
      <w:r w:rsidR="00BA23D6">
        <w:rPr>
          <w:rFonts w:ascii="Times New Roman" w:hAnsi="Times New Roman" w:cs="Times New Roman"/>
          <w:b/>
          <w:sz w:val="28"/>
          <w:szCs w:val="28"/>
        </w:rPr>
        <w:t>13</w:t>
      </w:r>
      <w:r w:rsidRPr="00804454">
        <w:rPr>
          <w:rFonts w:ascii="Times New Roman" w:hAnsi="Times New Roman" w:cs="Times New Roman"/>
          <w:sz w:val="28"/>
          <w:szCs w:val="28"/>
        </w:rPr>
        <w:t xml:space="preserve">  (водоснабжения, отопления и канализации);</w:t>
      </w:r>
    </w:p>
    <w:p w:rsidR="00804454" w:rsidRDefault="00804454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>проблемы обеспечения населения топливом</w:t>
      </w:r>
      <w:r w:rsidRPr="00804454">
        <w:rPr>
          <w:rFonts w:ascii="Times New Roman" w:hAnsi="Times New Roman" w:cs="Times New Roman"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23D6">
        <w:rPr>
          <w:rFonts w:ascii="Times New Roman" w:hAnsi="Times New Roman" w:cs="Times New Roman"/>
          <w:b/>
          <w:sz w:val="28"/>
          <w:szCs w:val="28"/>
        </w:rPr>
        <w:t>11</w:t>
      </w:r>
      <w:r w:rsidRPr="00804454">
        <w:rPr>
          <w:rFonts w:ascii="Times New Roman" w:hAnsi="Times New Roman" w:cs="Times New Roman"/>
          <w:sz w:val="28"/>
          <w:szCs w:val="28"/>
        </w:rPr>
        <w:t>.</w:t>
      </w:r>
    </w:p>
    <w:p w:rsidR="00BA23D6" w:rsidRPr="00BA23D6" w:rsidRDefault="00BA23D6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теряет актуальности «жилищный вопрос», желание улучшить свои условия проживания, 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ветхое (аварийное) состояние жилищного фонда, несогласие с некоторыми решениями администрации района и другие проблемы заставляют граждан обращаться как письменно, так и устно. </w:t>
      </w:r>
    </w:p>
    <w:p w:rsidR="00BA23D6" w:rsidRPr="00BA23D6" w:rsidRDefault="00BA23D6" w:rsidP="00D4532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A23D6">
        <w:rPr>
          <w:rFonts w:ascii="Times New Roman" w:hAnsi="Times New Roman" w:cs="Times New Roman"/>
          <w:sz w:val="28"/>
          <w:szCs w:val="28"/>
        </w:rPr>
        <w:t xml:space="preserve"> месяцев 2017 года поступило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BA23D6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  <w:r w:rsidRPr="00BA23D6"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A23D6">
        <w:rPr>
          <w:rFonts w:ascii="Times New Roman" w:hAnsi="Times New Roman" w:cs="Times New Roman"/>
          <w:sz w:val="28"/>
          <w:szCs w:val="28"/>
        </w:rPr>
        <w:t xml:space="preserve"> месяцев 2016 года было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BA23D6">
        <w:rPr>
          <w:rFonts w:ascii="Times New Roman" w:hAnsi="Times New Roman" w:cs="Times New Roman"/>
          <w:sz w:val="28"/>
          <w:szCs w:val="28"/>
        </w:rPr>
        <w:t>), которые подразделяются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3D6" w:rsidRPr="00BA23D6" w:rsidRDefault="00BA23D6" w:rsidP="00045522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A23D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B0A0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улучшения жилищных условий, предоставления муниципального жилья; </w:t>
      </w:r>
    </w:p>
    <w:p w:rsidR="00BA23D6" w:rsidRPr="00BA23D6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color w:val="000000"/>
          <w:sz w:val="28"/>
          <w:szCs w:val="28"/>
        </w:rPr>
        <w:t>- взаимосвязаны с вышеуказанным вопросом, несмотря на то, что выделены в отдельную категорию</w:t>
      </w:r>
      <w:r w:rsidRPr="00BA23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23D6" w:rsidRPr="00BA23D6" w:rsidRDefault="001D3E37" w:rsidP="00552169">
      <w:pPr>
        <w:spacing w:after="0" w:line="319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E37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BA23D6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постановки на учет и восстановлению в очереди на получение жилья;</w:t>
      </w:r>
    </w:p>
    <w:p w:rsidR="00BA23D6" w:rsidRPr="00BA23D6" w:rsidRDefault="00BA23D6" w:rsidP="00552169">
      <w:pPr>
        <w:spacing w:after="0" w:line="319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о праве на первоочередное получения жилья (от одного заявителя); </w:t>
      </w:r>
    </w:p>
    <w:p w:rsidR="00BA23D6" w:rsidRPr="00BA23D6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23D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D3E3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 по переселению из аварийного, ветхого жилья, в том числе                      в обращениях, поступивших в 1 квартале, граждане оспаривали равноценность жилья, предоставляемого в рамках реализации программы, его пригодность для проживания;</w:t>
      </w:r>
    </w:p>
    <w:p w:rsidR="00BA23D6" w:rsidRPr="002B115F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11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D3E37" w:rsidRPr="002B11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B115F">
        <w:rPr>
          <w:rFonts w:ascii="Times New Roman" w:hAnsi="Times New Roman" w:cs="Times New Roman"/>
          <w:color w:val="000000"/>
          <w:sz w:val="28"/>
          <w:szCs w:val="28"/>
        </w:rPr>
        <w:t xml:space="preserve"> об обследовании жилья на предмет пригодности для проживания (необходимо отметить, </w:t>
      </w:r>
      <w:r w:rsidR="00AB2AFD" w:rsidRPr="002B115F">
        <w:rPr>
          <w:rFonts w:ascii="Times New Roman" w:hAnsi="Times New Roman" w:cs="Times New Roman"/>
          <w:color w:val="000000"/>
          <w:sz w:val="28"/>
          <w:szCs w:val="28"/>
        </w:rPr>
        <w:t>в 4 квартале поступило лишь 1 обращение по данному вопросу</w:t>
      </w:r>
      <w:r w:rsidRPr="002B11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23D6" w:rsidRPr="00AB2AFD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Также в числе жилищных вопросов:</w:t>
      </w:r>
    </w:p>
    <w:p w:rsidR="00BA23D6" w:rsidRPr="00AB2AFD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капитальному ремонту;</w:t>
      </w:r>
    </w:p>
    <w:p w:rsidR="00BA23D6" w:rsidRPr="00AB2AFD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- строительные недоделки (нарекания на качество жилья, построенного по программе переселения), поступили в 1 квартале т.г.;</w:t>
      </w:r>
    </w:p>
    <w:p w:rsidR="00BA23D6" w:rsidRPr="00AB2AFD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- вопросы частного жилищного фонда (присвоение адреса, приватизация, признание дома многоквартирным);</w:t>
      </w:r>
    </w:p>
    <w:p w:rsidR="00BA23D6" w:rsidRPr="00AB2AFD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- просьбы о ремонте жилья, находящегося в собственности граждан;</w:t>
      </w:r>
    </w:p>
    <w:p w:rsidR="00BA23D6" w:rsidRPr="00BA23D6" w:rsidRDefault="00BA23D6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D">
        <w:rPr>
          <w:rFonts w:ascii="Times New Roman" w:hAnsi="Times New Roman" w:cs="Times New Roman"/>
          <w:color w:val="000000"/>
          <w:sz w:val="28"/>
          <w:szCs w:val="28"/>
        </w:rPr>
        <w:t>- обеспечение жильем детей-сирот (детей, оставшихся без попечения родителей) и другие.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37">
        <w:rPr>
          <w:rFonts w:ascii="Times New Roman" w:hAnsi="Times New Roman" w:cs="Times New Roman"/>
          <w:sz w:val="28"/>
          <w:szCs w:val="28"/>
        </w:rPr>
        <w:t xml:space="preserve">Отмечается рост вопросов, затрагивающих проблемы землепользования – </w:t>
      </w:r>
      <w:r>
        <w:rPr>
          <w:rFonts w:ascii="Times New Roman" w:hAnsi="Times New Roman" w:cs="Times New Roman"/>
          <w:b/>
          <w:sz w:val="28"/>
          <w:szCs w:val="28"/>
        </w:rPr>
        <w:t>305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71778A">
        <w:rPr>
          <w:rFonts w:ascii="Times New Roman" w:hAnsi="Times New Roman" w:cs="Times New Roman"/>
          <w:b/>
          <w:sz w:val="28"/>
          <w:szCs w:val="28"/>
        </w:rPr>
        <w:t>6</w:t>
      </w:r>
      <w:r w:rsidRPr="001D3E37">
        <w:rPr>
          <w:rFonts w:ascii="Times New Roman" w:hAnsi="Times New Roman" w:cs="Times New Roman"/>
          <w:b/>
          <w:sz w:val="28"/>
          <w:szCs w:val="28"/>
        </w:rPr>
        <w:t>,</w:t>
      </w:r>
      <w:r w:rsidR="0071778A">
        <w:rPr>
          <w:rFonts w:ascii="Times New Roman" w:hAnsi="Times New Roman" w:cs="Times New Roman"/>
          <w:b/>
          <w:sz w:val="28"/>
          <w:szCs w:val="28"/>
        </w:rPr>
        <w:t>05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1D3E37">
        <w:rPr>
          <w:rFonts w:ascii="Times New Roman" w:hAnsi="Times New Roman" w:cs="Times New Roman"/>
          <w:sz w:val="28"/>
          <w:szCs w:val="28"/>
        </w:rPr>
        <w:t>что значительно больше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 (в 4,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 раза), </w:t>
      </w:r>
      <w:r w:rsidRPr="001D3E37">
        <w:rPr>
          <w:rFonts w:ascii="Times New Roman" w:hAnsi="Times New Roman" w:cs="Times New Roman"/>
          <w:sz w:val="28"/>
          <w:szCs w:val="28"/>
        </w:rPr>
        <w:t xml:space="preserve">чем за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3E37">
        <w:rPr>
          <w:rFonts w:ascii="Times New Roman" w:hAnsi="Times New Roman" w:cs="Times New Roman"/>
          <w:sz w:val="28"/>
          <w:szCs w:val="28"/>
        </w:rPr>
        <w:t xml:space="preserve"> месяцев 2016 года (было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1D3E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37">
        <w:rPr>
          <w:rFonts w:ascii="Times New Roman" w:hAnsi="Times New Roman" w:cs="Times New Roman"/>
          <w:sz w:val="28"/>
          <w:szCs w:val="28"/>
        </w:rPr>
        <w:t>Как было отмечено в предыдущих аналитических справках, такому росту способствовало несколько причин: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37">
        <w:rPr>
          <w:rFonts w:ascii="Times New Roman" w:hAnsi="Times New Roman" w:cs="Times New Roman"/>
          <w:sz w:val="28"/>
          <w:szCs w:val="28"/>
        </w:rPr>
        <w:t xml:space="preserve">передача с 01.01.2017 полномочий </w:t>
      </w:r>
      <w:r w:rsidRPr="001D3E37">
        <w:rPr>
          <w:rFonts w:ascii="Times New Roman" w:eastAsia="Calibri" w:hAnsi="Times New Roman" w:cs="Times New Roman"/>
          <w:sz w:val="28"/>
          <w:szCs w:val="28"/>
        </w:rPr>
        <w:t>по распоряжению земельными участками</w:t>
      </w:r>
      <w:r w:rsidRPr="001D3E37">
        <w:rPr>
          <w:rFonts w:ascii="Times New Roman" w:hAnsi="Times New Roman" w:cs="Times New Roman"/>
          <w:sz w:val="28"/>
          <w:szCs w:val="28"/>
        </w:rPr>
        <w:t xml:space="preserve"> с уровня сельских поселений, 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37">
        <w:rPr>
          <w:rFonts w:ascii="Times New Roman" w:hAnsi="Times New Roman" w:cs="Times New Roman"/>
          <w:sz w:val="28"/>
          <w:szCs w:val="28"/>
        </w:rPr>
        <w:t xml:space="preserve">вступление в силу Федерального закона 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от 01.05.2016 № 119-ФЗ </w:t>
      </w:r>
      <w:r w:rsidRPr="001D3E37">
        <w:rPr>
          <w:rFonts w:ascii="Times New Roman" w:hAnsi="Times New Roman" w:cs="Times New Roman"/>
          <w:sz w:val="28"/>
          <w:szCs w:val="28"/>
        </w:rPr>
        <w:t xml:space="preserve">о Дальневосточном гектаре, 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37">
        <w:rPr>
          <w:rFonts w:ascii="Times New Roman" w:hAnsi="Times New Roman" w:cs="Times New Roman"/>
          <w:sz w:val="28"/>
          <w:szCs w:val="28"/>
        </w:rPr>
        <w:lastRenderedPageBreak/>
        <w:t>особо необходимо отметить несогласие граждан с отказом                                в предоставлении земельных участков, а также затягивание сроков решения земельных вопросов.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E37" w:rsidRPr="001D3E37" w:rsidRDefault="001D3E37" w:rsidP="00552169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E37">
        <w:rPr>
          <w:rFonts w:ascii="Times New Roman" w:eastAsia="Calibri" w:hAnsi="Times New Roman" w:cs="Times New Roman"/>
          <w:sz w:val="28"/>
          <w:szCs w:val="28"/>
        </w:rPr>
        <w:t>Всего в числе земельных:</w:t>
      </w:r>
    </w:p>
    <w:p w:rsidR="001D3E37" w:rsidRPr="001D3E37" w:rsidRDefault="001D3E37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24B">
        <w:rPr>
          <w:rFonts w:ascii="Times New Roman" w:eastAsia="Calibri" w:hAnsi="Times New Roman" w:cs="Times New Roman"/>
          <w:b/>
          <w:sz w:val="28"/>
          <w:szCs w:val="28"/>
        </w:rPr>
        <w:t>128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поступил</w:t>
      </w:r>
      <w:r w:rsidR="00552169">
        <w:rPr>
          <w:rFonts w:ascii="Times New Roman" w:eastAsia="Calibri" w:hAnsi="Times New Roman" w:cs="Times New Roman"/>
          <w:sz w:val="28"/>
          <w:szCs w:val="28"/>
        </w:rPr>
        <w:t>о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в связи с проблемами, возникающими при получении земельных участков, </w:t>
      </w:r>
      <w:r w:rsidRPr="003F3D0A">
        <w:rPr>
          <w:rFonts w:ascii="Times New Roman" w:eastAsia="Calibri" w:hAnsi="Times New Roman" w:cs="Times New Roman"/>
          <w:sz w:val="28"/>
          <w:szCs w:val="28"/>
        </w:rPr>
        <w:t xml:space="preserve">из них по Федеральному закону о Дальневосточном гектаре – </w:t>
      </w:r>
      <w:r w:rsidR="003F3D0A" w:rsidRPr="003F3D0A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3F3D0A">
        <w:rPr>
          <w:rFonts w:ascii="Times New Roman" w:eastAsia="Calibri" w:hAnsi="Times New Roman" w:cs="Times New Roman"/>
          <w:sz w:val="28"/>
          <w:szCs w:val="28"/>
        </w:rPr>
        <w:t>,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E37" w:rsidRPr="001D3E37" w:rsidRDefault="001D3E37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24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9524B" w:rsidRPr="00D9524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D3E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3E37">
        <w:rPr>
          <w:rFonts w:ascii="Times New Roman" w:eastAsia="Calibri" w:hAnsi="Times New Roman" w:cs="Times New Roman"/>
          <w:sz w:val="28"/>
          <w:szCs w:val="28"/>
        </w:rPr>
        <w:t xml:space="preserve">по земельным спорам (не судебным), в том числе в связи                     с предоставлением Дальневосточного гектара, </w:t>
      </w:r>
    </w:p>
    <w:p w:rsidR="001D3E37" w:rsidRPr="001D3E37" w:rsidRDefault="00D9524B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по вопросам землеустройства, установления границ,</w:t>
      </w:r>
    </w:p>
    <w:p w:rsidR="001D3E37" w:rsidRPr="001D3E37" w:rsidRDefault="004E488D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по иным полномочиям органов местного самоуправления в области земельных отношений, </w:t>
      </w:r>
    </w:p>
    <w:p w:rsidR="001D3E37" w:rsidRPr="001D3E37" w:rsidRDefault="004E488D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отнесены к вопросам ответственности за наруше</w:t>
      </w:r>
      <w:r w:rsidR="00650F7F">
        <w:rPr>
          <w:rFonts w:ascii="Times New Roman" w:eastAsia="Calibri" w:hAnsi="Times New Roman" w:cs="Times New Roman"/>
          <w:sz w:val="28"/>
          <w:szCs w:val="28"/>
        </w:rPr>
        <w:t>ние земельного законодательства,</w:t>
      </w:r>
    </w:p>
    <w:p w:rsidR="001D3E37" w:rsidRDefault="004E488D" w:rsidP="001D3E3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1D3E37" w:rsidRPr="001D3E37">
        <w:rPr>
          <w:rFonts w:ascii="Times New Roman" w:eastAsia="Calibri" w:hAnsi="Times New Roman" w:cs="Times New Roman"/>
          <w:sz w:val="28"/>
          <w:szCs w:val="28"/>
        </w:rPr>
        <w:t xml:space="preserve"> касаются предоставления разного рода информации по земельным вопросам.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охраны окружающей природной среды поступило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1778A"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%),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с жалобами граждан на загрязнение окружающей среды (сброс мусора, иных отходов)</w:t>
      </w:r>
      <w:r w:rsidRPr="00A163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показателем за </w:t>
      </w:r>
      <w:r w:rsidR="008034A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2016 года рост составил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1,</w:t>
      </w:r>
      <w:r w:rsidR="0071778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</w:t>
      </w:r>
      <w:r w:rsidR="0071778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(было 2</w:t>
      </w:r>
      <w:r w:rsidR="007177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Особо следует отметить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511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05F50">
        <w:rPr>
          <w:rFonts w:ascii="Times New Roman" w:hAnsi="Times New Roman" w:cs="Times New Roman"/>
          <w:b/>
          <w:color w:val="000000"/>
          <w:sz w:val="28"/>
          <w:szCs w:val="28"/>
        </w:rPr>
        <w:t>2,6</w:t>
      </w:r>
      <w:r w:rsidR="0051128C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8034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защиты территорий от чрезвычайных ситуаций, в которых объединены как вопросы предупреждения ЧС природного и техногенного характера -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так и ликвидации последствий стихийных бедствий и чрезвычайных  происшествий -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. Также поступило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(все за 1 полугодие т.г.), касающихся компенсационных выплат за утраченное имущество в связи </w:t>
      </w:r>
      <w:r w:rsidR="00650F7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с прохождением тайфуна.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034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вопросам разрешительных процедур на строительство –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объектов социальной сферы –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ремонт образовательных учреждений -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, нарушение законодательства, СНИПов при строительстве </w:t>
      </w:r>
      <w:r w:rsidR="008034AE" w:rsidRPr="008E2FD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 несанкционированном строительстве моста –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получения разного рода информации –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права собственности и другие вещные права – </w:t>
      </w:r>
      <w:r w:rsidR="008034AE" w:rsidRPr="005835E9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воспитания и обучения –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(о конфликтных ситуациях                                 в образовательных учреждениях, об укреплении материальной базы в школе, о доставке детей в образовательные учреждения);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связи, работы телевидения –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(работа почты, телефонизация, качество оказания услуг, телевидение),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из них поступили от жителей Сергеевского сельского поселения;</w:t>
      </w:r>
    </w:p>
    <w:p w:rsidR="0071778A" w:rsidRPr="00051D39" w:rsidRDefault="0071778A" w:rsidP="0071778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транспортного сообщения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социальной защиты населения -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, в том числе оказания финансовой помощи;</w:t>
      </w:r>
    </w:p>
    <w:p w:rsidR="0071778A" w:rsidRPr="00051D39" w:rsidRDefault="0071778A" w:rsidP="0071778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торговли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отлова и содержания безнадзорных собак –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(граждане указывают на случаи нападения, в том числе на детей);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- здравоохранения – </w:t>
      </w:r>
      <w:r w:rsidR="008034A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(вопросы медицинского обслуживания сельских жителей, обеспеченности медицинскими кадрами</w:t>
      </w:r>
      <w:r w:rsidR="008034AE">
        <w:rPr>
          <w:rFonts w:ascii="Times New Roman" w:hAnsi="Times New Roman" w:cs="Times New Roman"/>
          <w:color w:val="000000"/>
          <w:sz w:val="28"/>
          <w:szCs w:val="28"/>
        </w:rPr>
        <w:t>, работа медицинских</w:t>
      </w:r>
      <w:r w:rsidR="00CF567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и их</w:t>
      </w:r>
      <w:r w:rsidR="008034A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В отдельную группу выделены </w:t>
      </w:r>
      <w:r w:rsidRPr="00051D3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касающихся работы органов местного самоуправления, при этом необходимо отметить, что </w:t>
      </w:r>
      <w:r w:rsidRPr="00051D3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оценка деятельности органов (администрации района в частности) и отдельных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содержится практически в каждом втором обращении. 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>Также поступили единичные обращения по вопросам: культуры, физического воспитания, привлечения к административной ответственности, охраны общественного порядка, исполнения судебного решения.</w:t>
      </w:r>
    </w:p>
    <w:p w:rsidR="00051D39" w:rsidRPr="00051D39" w:rsidRDefault="00CF5671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в </w:t>
      </w:r>
      <w:r w:rsidR="00051D39" w:rsidRPr="00051D39">
        <w:rPr>
          <w:rFonts w:ascii="Times New Roman" w:hAnsi="Times New Roman" w:cs="Times New Roman"/>
          <w:b/>
          <w:sz w:val="28"/>
          <w:szCs w:val="28"/>
        </w:rPr>
        <w:t>2 раза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2016 года увеличилось количество обращений, поступивших через интернет-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приемную: с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50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 xml:space="preserve"> до </w:t>
      </w:r>
      <w:r w:rsidRPr="00CF5671">
        <w:rPr>
          <w:rFonts w:ascii="Times New Roman" w:hAnsi="Times New Roman" w:cs="Times New Roman"/>
          <w:b/>
          <w:spacing w:val="-8"/>
          <w:sz w:val="28"/>
          <w:szCs w:val="28"/>
        </w:rPr>
        <w:t>98</w:t>
      </w:r>
      <w:r w:rsidR="00051D39" w:rsidRPr="00051D39">
        <w:rPr>
          <w:rFonts w:ascii="Times New Roman" w:hAnsi="Times New Roman" w:cs="Times New Roman"/>
          <w:spacing w:val="-8"/>
          <w:sz w:val="28"/>
          <w:szCs w:val="28"/>
        </w:rPr>
        <w:t>. Большинство обращений посредством</w:t>
      </w:r>
      <w:r w:rsidR="00051D39" w:rsidRPr="0005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1D39" w:rsidRPr="00051D39">
        <w:rPr>
          <w:rFonts w:ascii="Times New Roman" w:hAnsi="Times New Roman" w:cs="Times New Roman"/>
          <w:sz w:val="28"/>
          <w:szCs w:val="28"/>
        </w:rPr>
        <w:t>нтернет-приемной поступает от отдаленно проживающих граждан.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Сохраняется рост числа обращений, направленных из вышестоящих (надзорных) органов, если за </w:t>
      </w:r>
      <w:r w:rsidR="00CF5671">
        <w:rPr>
          <w:rFonts w:ascii="Times New Roman" w:hAnsi="Times New Roman" w:cs="Times New Roman"/>
          <w:sz w:val="28"/>
          <w:szCs w:val="28"/>
        </w:rPr>
        <w:t>12</w:t>
      </w:r>
      <w:r w:rsidRPr="00051D39">
        <w:rPr>
          <w:rFonts w:ascii="Times New Roman" w:hAnsi="Times New Roman" w:cs="Times New Roman"/>
          <w:sz w:val="28"/>
          <w:szCs w:val="28"/>
        </w:rPr>
        <w:t xml:space="preserve"> месяцев 2016 года было </w:t>
      </w:r>
      <w:r w:rsidR="00CF5671">
        <w:rPr>
          <w:rFonts w:ascii="Times New Roman" w:hAnsi="Times New Roman" w:cs="Times New Roman"/>
          <w:b/>
          <w:sz w:val="28"/>
          <w:szCs w:val="28"/>
        </w:rPr>
        <w:t>111</w:t>
      </w:r>
      <w:r w:rsidRPr="0005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39">
        <w:rPr>
          <w:rFonts w:ascii="Times New Roman" w:hAnsi="Times New Roman" w:cs="Times New Roman"/>
          <w:sz w:val="28"/>
          <w:szCs w:val="28"/>
        </w:rPr>
        <w:t>(</w:t>
      </w:r>
      <w:r w:rsidR="00CF5671">
        <w:rPr>
          <w:rFonts w:ascii="Times New Roman" w:hAnsi="Times New Roman" w:cs="Times New Roman"/>
          <w:sz w:val="28"/>
          <w:szCs w:val="28"/>
        </w:rPr>
        <w:t>20</w:t>
      </w:r>
      <w:r w:rsidRPr="00051D39">
        <w:rPr>
          <w:rFonts w:ascii="Times New Roman" w:hAnsi="Times New Roman" w:cs="Times New Roman"/>
          <w:sz w:val="28"/>
          <w:szCs w:val="28"/>
        </w:rPr>
        <w:t>,</w:t>
      </w:r>
      <w:r w:rsidR="00CF5671">
        <w:rPr>
          <w:rFonts w:ascii="Times New Roman" w:hAnsi="Times New Roman" w:cs="Times New Roman"/>
          <w:sz w:val="28"/>
          <w:szCs w:val="28"/>
        </w:rPr>
        <w:t>07</w:t>
      </w:r>
      <w:r w:rsidRPr="00051D39">
        <w:rPr>
          <w:rFonts w:ascii="Times New Roman" w:hAnsi="Times New Roman" w:cs="Times New Roman"/>
          <w:sz w:val="28"/>
          <w:szCs w:val="28"/>
        </w:rPr>
        <w:t xml:space="preserve">%), то            в анализируемом периоде их число составило </w:t>
      </w:r>
      <w:r w:rsidRPr="00051D39">
        <w:rPr>
          <w:rFonts w:ascii="Times New Roman" w:hAnsi="Times New Roman" w:cs="Times New Roman"/>
          <w:b/>
          <w:sz w:val="28"/>
          <w:szCs w:val="28"/>
        </w:rPr>
        <w:t>1</w:t>
      </w:r>
      <w:r w:rsidR="00CF5671">
        <w:rPr>
          <w:rFonts w:ascii="Times New Roman" w:hAnsi="Times New Roman" w:cs="Times New Roman"/>
          <w:b/>
          <w:sz w:val="28"/>
          <w:szCs w:val="28"/>
        </w:rPr>
        <w:t>72</w:t>
      </w:r>
      <w:r w:rsidRPr="00051D39">
        <w:rPr>
          <w:rFonts w:ascii="Times New Roman" w:hAnsi="Times New Roman" w:cs="Times New Roman"/>
          <w:sz w:val="28"/>
          <w:szCs w:val="28"/>
        </w:rPr>
        <w:t xml:space="preserve"> (</w:t>
      </w:r>
      <w:r w:rsidRPr="00060B2E">
        <w:rPr>
          <w:rFonts w:ascii="Times New Roman" w:hAnsi="Times New Roman" w:cs="Times New Roman"/>
          <w:sz w:val="28"/>
          <w:szCs w:val="28"/>
        </w:rPr>
        <w:t>2</w:t>
      </w:r>
      <w:r w:rsidR="00CF5671" w:rsidRPr="00060B2E">
        <w:rPr>
          <w:rFonts w:ascii="Times New Roman" w:hAnsi="Times New Roman" w:cs="Times New Roman"/>
          <w:sz w:val="28"/>
          <w:szCs w:val="28"/>
        </w:rPr>
        <w:t>1</w:t>
      </w:r>
      <w:r w:rsidRPr="00060B2E">
        <w:rPr>
          <w:rFonts w:ascii="Times New Roman" w:hAnsi="Times New Roman" w:cs="Times New Roman"/>
          <w:sz w:val="28"/>
          <w:szCs w:val="28"/>
        </w:rPr>
        <w:t>,</w:t>
      </w:r>
      <w:r w:rsidR="00060B2E">
        <w:rPr>
          <w:rFonts w:ascii="Times New Roman" w:hAnsi="Times New Roman" w:cs="Times New Roman"/>
          <w:sz w:val="28"/>
          <w:szCs w:val="28"/>
        </w:rPr>
        <w:t>13</w:t>
      </w:r>
      <w:r w:rsidRPr="00051D39">
        <w:rPr>
          <w:rFonts w:ascii="Times New Roman" w:hAnsi="Times New Roman" w:cs="Times New Roman"/>
          <w:sz w:val="28"/>
          <w:szCs w:val="28"/>
        </w:rPr>
        <w:t>%), что,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051D39" w:rsidRPr="00171DD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D9">
        <w:rPr>
          <w:rFonts w:ascii="Times New Roman" w:hAnsi="Times New Roman" w:cs="Times New Roman"/>
          <w:sz w:val="28"/>
          <w:szCs w:val="28"/>
        </w:rPr>
        <w:t xml:space="preserve">Большинство вопросов, по которым перенаправлены обращения, затрагивают: земельные отношения – </w:t>
      </w:r>
      <w:r w:rsidR="00171DD9" w:rsidRPr="00171DD9">
        <w:rPr>
          <w:rFonts w:ascii="Times New Roman" w:hAnsi="Times New Roman" w:cs="Times New Roman"/>
          <w:b/>
          <w:sz w:val="28"/>
          <w:szCs w:val="28"/>
        </w:rPr>
        <w:t>87</w:t>
      </w:r>
      <w:r w:rsidRPr="00171DD9">
        <w:rPr>
          <w:rFonts w:ascii="Times New Roman" w:hAnsi="Times New Roman" w:cs="Times New Roman"/>
          <w:sz w:val="28"/>
          <w:szCs w:val="28"/>
        </w:rPr>
        <w:t xml:space="preserve">; жилищные отношения – </w:t>
      </w:r>
      <w:r w:rsidR="00171DD9" w:rsidRPr="00171DD9">
        <w:rPr>
          <w:rFonts w:ascii="Times New Roman" w:hAnsi="Times New Roman" w:cs="Times New Roman"/>
          <w:b/>
          <w:sz w:val="28"/>
          <w:szCs w:val="28"/>
        </w:rPr>
        <w:t>28</w:t>
      </w:r>
      <w:r w:rsidRPr="00171DD9">
        <w:rPr>
          <w:rFonts w:ascii="Times New Roman" w:hAnsi="Times New Roman" w:cs="Times New Roman"/>
          <w:sz w:val="28"/>
          <w:szCs w:val="28"/>
        </w:rPr>
        <w:t xml:space="preserve">; охраны окружающей среды – </w:t>
      </w:r>
      <w:r w:rsidRPr="00171DD9">
        <w:rPr>
          <w:rFonts w:ascii="Times New Roman" w:hAnsi="Times New Roman" w:cs="Times New Roman"/>
          <w:b/>
          <w:sz w:val="28"/>
          <w:szCs w:val="28"/>
        </w:rPr>
        <w:t>1</w:t>
      </w:r>
      <w:r w:rsidR="00171DD9" w:rsidRPr="00171DD9">
        <w:rPr>
          <w:rFonts w:ascii="Times New Roman" w:hAnsi="Times New Roman" w:cs="Times New Roman"/>
          <w:b/>
          <w:sz w:val="28"/>
          <w:szCs w:val="28"/>
        </w:rPr>
        <w:t>7</w:t>
      </w:r>
      <w:r w:rsidRPr="00171DD9">
        <w:rPr>
          <w:rFonts w:ascii="Times New Roman" w:hAnsi="Times New Roman" w:cs="Times New Roman"/>
          <w:sz w:val="28"/>
          <w:szCs w:val="28"/>
        </w:rPr>
        <w:t xml:space="preserve">; дорожного хозяйства – </w:t>
      </w:r>
      <w:r w:rsidR="00171DD9" w:rsidRPr="00171DD9">
        <w:rPr>
          <w:rFonts w:ascii="Times New Roman" w:hAnsi="Times New Roman" w:cs="Times New Roman"/>
          <w:b/>
          <w:sz w:val="28"/>
          <w:szCs w:val="28"/>
        </w:rPr>
        <w:t>13</w:t>
      </w:r>
      <w:r w:rsidRPr="00171DD9">
        <w:rPr>
          <w:rFonts w:ascii="Times New Roman" w:hAnsi="Times New Roman" w:cs="Times New Roman"/>
          <w:sz w:val="28"/>
          <w:szCs w:val="28"/>
        </w:rPr>
        <w:t>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EB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A163EB" w:rsidRPr="00A163EB">
        <w:rPr>
          <w:rFonts w:ascii="Times New Roman" w:hAnsi="Times New Roman" w:cs="Times New Roman"/>
          <w:b/>
          <w:sz w:val="28"/>
          <w:szCs w:val="28"/>
        </w:rPr>
        <w:t>48</w:t>
      </w:r>
      <w:r w:rsidRPr="00A163E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51D39" w:rsidRP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lastRenderedPageBreak/>
        <w:t xml:space="preserve">Число коллективных обращений осталось на уровне прошлого года </w:t>
      </w:r>
      <w:r w:rsidR="002A13C6">
        <w:rPr>
          <w:rFonts w:ascii="Times New Roman" w:hAnsi="Times New Roman" w:cs="Times New Roman"/>
          <w:sz w:val="28"/>
          <w:szCs w:val="28"/>
        </w:rPr>
        <w:t>–</w:t>
      </w:r>
      <w:r w:rsidRPr="00051D39">
        <w:rPr>
          <w:rFonts w:ascii="Times New Roman" w:hAnsi="Times New Roman" w:cs="Times New Roman"/>
          <w:sz w:val="28"/>
          <w:szCs w:val="28"/>
        </w:rPr>
        <w:t xml:space="preserve"> </w:t>
      </w:r>
      <w:r w:rsidR="002A13C6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Pr="00051D39">
        <w:rPr>
          <w:rFonts w:ascii="Times New Roman" w:hAnsi="Times New Roman" w:cs="Times New Roman"/>
          <w:sz w:val="28"/>
          <w:szCs w:val="28"/>
        </w:rPr>
        <w:t>(</w:t>
      </w:r>
      <w:r w:rsidR="002A13C6" w:rsidRPr="00060B2E">
        <w:rPr>
          <w:rFonts w:ascii="Times New Roman" w:hAnsi="Times New Roman" w:cs="Times New Roman"/>
          <w:sz w:val="28"/>
          <w:szCs w:val="28"/>
        </w:rPr>
        <w:t>11,</w:t>
      </w:r>
      <w:r w:rsidR="00060B2E">
        <w:rPr>
          <w:rFonts w:ascii="Times New Roman" w:hAnsi="Times New Roman" w:cs="Times New Roman"/>
          <w:sz w:val="28"/>
          <w:szCs w:val="28"/>
        </w:rPr>
        <w:t>67</w:t>
      </w:r>
      <w:r w:rsidRPr="00051D39">
        <w:rPr>
          <w:rFonts w:ascii="Times New Roman" w:hAnsi="Times New Roman" w:cs="Times New Roman"/>
          <w:sz w:val="28"/>
          <w:szCs w:val="28"/>
        </w:rPr>
        <w:t xml:space="preserve">%). </w:t>
      </w:r>
      <w:r w:rsidRPr="002A13C6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Pr="002A13C6">
        <w:rPr>
          <w:rFonts w:ascii="Times New Roman" w:hAnsi="Times New Roman" w:cs="Times New Roman"/>
          <w:spacing w:val="-6"/>
          <w:sz w:val="28"/>
          <w:szCs w:val="28"/>
        </w:rPr>
        <w:t>дорожного хозяйства, проблемам в сфере жилищно-коммунального хозяйства.</w:t>
      </w:r>
    </w:p>
    <w:p w:rsidR="00051D39" w:rsidRDefault="00051D39" w:rsidP="00051D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9">
        <w:rPr>
          <w:rFonts w:ascii="Times New Roman" w:hAnsi="Times New Roman" w:cs="Times New Roman"/>
          <w:sz w:val="28"/>
          <w:szCs w:val="28"/>
        </w:rPr>
        <w:t xml:space="preserve">Наибольшее количество коллективных обращений поступило от жителей сельских поселений: Владимиро-Александровского - </w:t>
      </w:r>
      <w:r w:rsidR="001C27E4">
        <w:rPr>
          <w:rFonts w:ascii="Times New Roman" w:hAnsi="Times New Roman" w:cs="Times New Roman"/>
          <w:b/>
          <w:sz w:val="28"/>
          <w:szCs w:val="28"/>
        </w:rPr>
        <w:t>23</w:t>
      </w:r>
      <w:r w:rsidRPr="00051D39">
        <w:rPr>
          <w:rFonts w:ascii="Times New Roman" w:hAnsi="Times New Roman" w:cs="Times New Roman"/>
          <w:sz w:val="28"/>
          <w:szCs w:val="28"/>
        </w:rPr>
        <w:t xml:space="preserve">,  Екатериновского </w:t>
      </w:r>
      <w:r w:rsidR="001C27E4">
        <w:rPr>
          <w:rFonts w:ascii="Times New Roman" w:hAnsi="Times New Roman" w:cs="Times New Roman"/>
          <w:sz w:val="28"/>
          <w:szCs w:val="28"/>
        </w:rPr>
        <w:t>–</w:t>
      </w:r>
      <w:r w:rsidRPr="00051D39">
        <w:rPr>
          <w:rFonts w:ascii="Times New Roman" w:hAnsi="Times New Roman" w:cs="Times New Roman"/>
          <w:sz w:val="28"/>
          <w:szCs w:val="28"/>
        </w:rPr>
        <w:t xml:space="preserve"> </w:t>
      </w:r>
      <w:r w:rsidR="001C27E4">
        <w:rPr>
          <w:rFonts w:ascii="Times New Roman" w:hAnsi="Times New Roman" w:cs="Times New Roman"/>
          <w:b/>
          <w:sz w:val="28"/>
          <w:szCs w:val="28"/>
        </w:rPr>
        <w:t>21,</w:t>
      </w:r>
      <w:r w:rsidR="001C27E4" w:rsidRPr="001C27E4">
        <w:rPr>
          <w:rFonts w:ascii="Times New Roman" w:hAnsi="Times New Roman" w:cs="Times New Roman"/>
          <w:sz w:val="28"/>
          <w:szCs w:val="28"/>
        </w:rPr>
        <w:t xml:space="preserve"> </w:t>
      </w:r>
      <w:r w:rsidR="001C27E4" w:rsidRPr="00051D39">
        <w:rPr>
          <w:rFonts w:ascii="Times New Roman" w:hAnsi="Times New Roman" w:cs="Times New Roman"/>
          <w:sz w:val="28"/>
          <w:szCs w:val="28"/>
        </w:rPr>
        <w:t xml:space="preserve">Сергеевского - </w:t>
      </w:r>
      <w:r w:rsidR="001C27E4">
        <w:rPr>
          <w:rFonts w:ascii="Times New Roman" w:hAnsi="Times New Roman" w:cs="Times New Roman"/>
          <w:b/>
          <w:sz w:val="28"/>
          <w:szCs w:val="28"/>
        </w:rPr>
        <w:t>20</w:t>
      </w:r>
      <w:r w:rsidRPr="00051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7E4" w:rsidRDefault="001C27E4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7E4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59D" w:rsidRDefault="0016159D" w:rsidP="008702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6159D" w:rsidSect="0026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157"/>
    <w:rsid w:val="00027C2A"/>
    <w:rsid w:val="00045522"/>
    <w:rsid w:val="00051D39"/>
    <w:rsid w:val="00060B2E"/>
    <w:rsid w:val="000C4BBE"/>
    <w:rsid w:val="000F0E43"/>
    <w:rsid w:val="000F698F"/>
    <w:rsid w:val="00145A35"/>
    <w:rsid w:val="00147E49"/>
    <w:rsid w:val="0016159D"/>
    <w:rsid w:val="00171DD9"/>
    <w:rsid w:val="00177201"/>
    <w:rsid w:val="001A3183"/>
    <w:rsid w:val="001C27E4"/>
    <w:rsid w:val="001D3E37"/>
    <w:rsid w:val="001D5BB3"/>
    <w:rsid w:val="001D64DF"/>
    <w:rsid w:val="00205F50"/>
    <w:rsid w:val="00250A7D"/>
    <w:rsid w:val="002606E4"/>
    <w:rsid w:val="00273389"/>
    <w:rsid w:val="002A13C6"/>
    <w:rsid w:val="002B115F"/>
    <w:rsid w:val="00302832"/>
    <w:rsid w:val="003D1A5E"/>
    <w:rsid w:val="003D6DBF"/>
    <w:rsid w:val="003F3D0A"/>
    <w:rsid w:val="004144F4"/>
    <w:rsid w:val="004B0A09"/>
    <w:rsid w:val="004E488D"/>
    <w:rsid w:val="0051128C"/>
    <w:rsid w:val="00552169"/>
    <w:rsid w:val="005835E9"/>
    <w:rsid w:val="00634939"/>
    <w:rsid w:val="00650F7F"/>
    <w:rsid w:val="00675157"/>
    <w:rsid w:val="00691190"/>
    <w:rsid w:val="006D6230"/>
    <w:rsid w:val="006F4A61"/>
    <w:rsid w:val="0071778A"/>
    <w:rsid w:val="007636BC"/>
    <w:rsid w:val="00773473"/>
    <w:rsid w:val="008034AE"/>
    <w:rsid w:val="00804454"/>
    <w:rsid w:val="0087029E"/>
    <w:rsid w:val="00882332"/>
    <w:rsid w:val="008E2FDE"/>
    <w:rsid w:val="008F461C"/>
    <w:rsid w:val="009567FE"/>
    <w:rsid w:val="00967BD2"/>
    <w:rsid w:val="00A163EB"/>
    <w:rsid w:val="00A4100D"/>
    <w:rsid w:val="00AB2AFD"/>
    <w:rsid w:val="00BA23D6"/>
    <w:rsid w:val="00BD3854"/>
    <w:rsid w:val="00C02C31"/>
    <w:rsid w:val="00C03910"/>
    <w:rsid w:val="00C337E4"/>
    <w:rsid w:val="00C77CBA"/>
    <w:rsid w:val="00CE2CD3"/>
    <w:rsid w:val="00CF5671"/>
    <w:rsid w:val="00D22DB0"/>
    <w:rsid w:val="00D23604"/>
    <w:rsid w:val="00D45328"/>
    <w:rsid w:val="00D71D52"/>
    <w:rsid w:val="00D9524B"/>
    <w:rsid w:val="00DF743A"/>
    <w:rsid w:val="00E25134"/>
    <w:rsid w:val="00ED50BC"/>
    <w:rsid w:val="00F5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D385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D385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BD385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BD3854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BD3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F46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46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74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Новицкого</c:v>
                </c:pt>
                <c:pt idx="1">
                  <c:v>Золотодолинского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68</c:v>
                </c:pt>
                <c:pt idx="2">
                  <c:v>83</c:v>
                </c:pt>
                <c:pt idx="3">
                  <c:v>91</c:v>
                </c:pt>
                <c:pt idx="4">
                  <c:v>145</c:v>
                </c:pt>
                <c:pt idx="5">
                  <c:v>192</c:v>
                </c:pt>
                <c:pt idx="6">
                  <c:v>183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Новицкого</c:v>
                </c:pt>
                <c:pt idx="1">
                  <c:v>Золотодолинского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</c:v>
                </c:pt>
                <c:pt idx="1">
                  <c:v>49</c:v>
                </c:pt>
                <c:pt idx="2">
                  <c:v>63</c:v>
                </c:pt>
                <c:pt idx="3">
                  <c:v>74</c:v>
                </c:pt>
                <c:pt idx="4">
                  <c:v>105</c:v>
                </c:pt>
                <c:pt idx="5">
                  <c:v>127</c:v>
                </c:pt>
                <c:pt idx="6">
                  <c:v>97</c:v>
                </c:pt>
              </c:numCache>
            </c:numRef>
          </c:val>
        </c:ser>
        <c:axId val="166622720"/>
        <c:axId val="138760192"/>
      </c:barChart>
      <c:catAx>
        <c:axId val="166622720"/>
        <c:scaling>
          <c:orientation val="minMax"/>
        </c:scaling>
        <c:axPos val="l"/>
        <c:tickLblPos val="nextTo"/>
        <c:crossAx val="138760192"/>
        <c:crosses val="autoZero"/>
        <c:auto val="1"/>
        <c:lblAlgn val="ctr"/>
        <c:lblOffset val="100"/>
      </c:catAx>
      <c:valAx>
        <c:axId val="138760192"/>
        <c:scaling>
          <c:orientation val="minMax"/>
        </c:scaling>
        <c:axPos val="b"/>
        <c:majorGridlines/>
        <c:numFmt formatCode="General" sourceLinked="1"/>
        <c:tickLblPos val="nextTo"/>
        <c:crossAx val="16662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96</c:v>
                </c:pt>
                <c:pt idx="2">
                  <c:v>26</c:v>
                </c:pt>
                <c:pt idx="3">
                  <c:v>112</c:v>
                </c:pt>
                <c:pt idx="4">
                  <c:v>257</c:v>
                </c:pt>
                <c:pt idx="5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62</c:v>
                </c:pt>
                <c:pt idx="2">
                  <c:v>31</c:v>
                </c:pt>
                <c:pt idx="3">
                  <c:v>105</c:v>
                </c:pt>
                <c:pt idx="4">
                  <c:v>215</c:v>
                </c:pt>
                <c:pt idx="5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38753536"/>
        <c:axId val="138755072"/>
      </c:barChart>
      <c:catAx>
        <c:axId val="138753536"/>
        <c:scaling>
          <c:orientation val="minMax"/>
        </c:scaling>
        <c:axPos val="l"/>
        <c:majorGridlines/>
        <c:tickLblPos val="nextTo"/>
        <c:crossAx val="138755072"/>
        <c:crosses val="autoZero"/>
        <c:auto val="1"/>
        <c:lblAlgn val="ctr"/>
        <c:lblOffset val="100"/>
      </c:catAx>
      <c:valAx>
        <c:axId val="138755072"/>
        <c:scaling>
          <c:orientation val="minMax"/>
        </c:scaling>
        <c:axPos val="b"/>
        <c:majorGridlines/>
        <c:numFmt formatCode="General" sourceLinked="1"/>
        <c:tickLblPos val="nextTo"/>
        <c:crossAx val="13875353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3FC0-4E96-4F86-A127-2109FD8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user0161</cp:lastModifiedBy>
  <cp:revision>4</cp:revision>
  <dcterms:created xsi:type="dcterms:W3CDTF">2018-01-29T04:16:00Z</dcterms:created>
  <dcterms:modified xsi:type="dcterms:W3CDTF">2018-01-29T23:09:00Z</dcterms:modified>
</cp:coreProperties>
</file>