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F7" w:rsidRDefault="00913AF7" w:rsidP="00913AF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F7">
        <w:rPr>
          <w:rFonts w:ascii="Times New Roman" w:hAnsi="Times New Roman" w:cs="Times New Roman"/>
          <w:b/>
          <w:sz w:val="28"/>
          <w:szCs w:val="28"/>
        </w:rPr>
        <w:t>Особый противопожарный режим введен на территории Приморского края</w:t>
      </w:r>
    </w:p>
    <w:p w:rsidR="00913AF7" w:rsidRPr="00913AF7" w:rsidRDefault="00913AF7" w:rsidP="00913AF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AF7" w:rsidRDefault="00913AF7" w:rsidP="00913A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AF7">
        <w:rPr>
          <w:rFonts w:ascii="Times New Roman" w:hAnsi="Times New Roman" w:cs="Times New Roman"/>
          <w:sz w:val="28"/>
          <w:szCs w:val="28"/>
        </w:rPr>
        <w:t xml:space="preserve">С </w:t>
      </w:r>
      <w:r w:rsidR="00DB1769">
        <w:rPr>
          <w:rFonts w:ascii="Times New Roman" w:hAnsi="Times New Roman" w:cs="Times New Roman"/>
          <w:sz w:val="28"/>
          <w:szCs w:val="28"/>
        </w:rPr>
        <w:t>10 апреля 20</w:t>
      </w:r>
      <w:r w:rsidRPr="00913AF7">
        <w:rPr>
          <w:rFonts w:ascii="Times New Roman" w:hAnsi="Times New Roman" w:cs="Times New Roman"/>
          <w:sz w:val="28"/>
          <w:szCs w:val="28"/>
        </w:rPr>
        <w:t>18</w:t>
      </w:r>
      <w:r w:rsidR="00DB17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Приморского края №101-ра </w:t>
      </w:r>
      <w:r w:rsidRPr="00913AF7">
        <w:rPr>
          <w:rFonts w:ascii="Times New Roman" w:hAnsi="Times New Roman" w:cs="Times New Roman"/>
          <w:sz w:val="28"/>
          <w:szCs w:val="28"/>
        </w:rPr>
        <w:t>на территории Приморского края введен особый противопожарный режим.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F7" w:rsidRPr="00913AF7" w:rsidRDefault="00913AF7" w:rsidP="00913A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3AF7">
        <w:rPr>
          <w:rFonts w:ascii="Times New Roman" w:hAnsi="Times New Roman" w:cs="Times New Roman"/>
          <w:sz w:val="28"/>
          <w:szCs w:val="28"/>
        </w:rPr>
        <w:t>собый противопожарный режим предполагает запрет на разведение открытого огня и сжигания мусора на территориях муниципальных образований, запрет проведения в лесах на землях лесного фонда и землях иных категорий огнеопасных работ, в том числе предусматривающие привлечение населения для локализации пожаров вне границ населенных пунктов, запрет на посещение гражданами лесов.</w:t>
      </w:r>
    </w:p>
    <w:p w:rsidR="000828FD" w:rsidRPr="000828FD" w:rsidRDefault="00913AF7" w:rsidP="00913A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AF7">
        <w:rPr>
          <w:rFonts w:ascii="Times New Roman" w:hAnsi="Times New Roman" w:cs="Times New Roman"/>
          <w:sz w:val="28"/>
          <w:szCs w:val="28"/>
        </w:rPr>
        <w:t xml:space="preserve">Также введение противопожарного режима ведет к увеличению наказаний за нарушение правил пожарной безопасности. Так, административная ответственность для физических лиц в обычной ситуации от 1,5 до 3 тысяч рублей увеличивается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3A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3AF7">
        <w:rPr>
          <w:rFonts w:ascii="Times New Roman" w:hAnsi="Times New Roman" w:cs="Times New Roman"/>
          <w:sz w:val="28"/>
          <w:szCs w:val="28"/>
        </w:rPr>
        <w:t xml:space="preserve"> тысяч. Для должностных лиц в обычной ситуации от 10 до 20 тысяч рублей, в условиях противопожарного режима – 20-40 тысяч рублей, для юридических – увеличивается с 50-200 тысяч рублей до 300-500 тысяч рублей.</w:t>
      </w:r>
    </w:p>
    <w:sectPr w:rsidR="000828FD" w:rsidRPr="000828FD" w:rsidSect="00FA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8FD"/>
    <w:rsid w:val="000828FD"/>
    <w:rsid w:val="00913AF7"/>
    <w:rsid w:val="00D55C62"/>
    <w:rsid w:val="00DB1769"/>
    <w:rsid w:val="00FA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user773</dc:creator>
  <cp:lastModifiedBy>user773</cp:lastModifiedBy>
  <cp:revision>2</cp:revision>
  <cp:lastPrinted>2018-04-06T22:17:00Z</cp:lastPrinted>
  <dcterms:created xsi:type="dcterms:W3CDTF">2018-04-10T05:37:00Z</dcterms:created>
  <dcterms:modified xsi:type="dcterms:W3CDTF">2018-04-10T05:37:00Z</dcterms:modified>
</cp:coreProperties>
</file>