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F9" w:rsidRDefault="00FD1155" w:rsidP="008D04F9">
      <w:r>
        <w:t>ПРОЕКТ</w:t>
      </w:r>
    </w:p>
    <w:p w:rsidR="00FD1155" w:rsidRDefault="00FD1155" w:rsidP="008D04F9"/>
    <w:p w:rsidR="008D04F9" w:rsidRDefault="008D04F9" w:rsidP="008D04F9">
      <w:pPr>
        <w:jc w:val="center"/>
      </w:pPr>
    </w:p>
    <w:p w:rsidR="00AC6626" w:rsidRPr="009E662B" w:rsidRDefault="008D04F9" w:rsidP="008D04F9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9E662B">
        <w:rPr>
          <w:rFonts w:ascii="Times New Roman" w:hAnsi="Times New Roman" w:cs="Times New Roman"/>
          <w:sz w:val="40"/>
          <w:szCs w:val="40"/>
        </w:rPr>
        <w:t xml:space="preserve">ДУМА </w:t>
      </w:r>
    </w:p>
    <w:p w:rsidR="008D04F9" w:rsidRPr="009E662B" w:rsidRDefault="008D04F9" w:rsidP="008D04F9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E662B">
        <w:rPr>
          <w:rFonts w:ascii="Times New Roman" w:hAnsi="Times New Roman" w:cs="Times New Roman"/>
          <w:sz w:val="36"/>
          <w:szCs w:val="36"/>
        </w:rPr>
        <w:t>ПАРТИЗАНСКОГО МУНИЦИПАЛЬНОГО РАЙОНА</w:t>
      </w:r>
    </w:p>
    <w:p w:rsidR="008D04F9" w:rsidRPr="009E662B" w:rsidRDefault="008D04F9" w:rsidP="008D04F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E662B">
        <w:rPr>
          <w:rFonts w:ascii="Times New Roman" w:hAnsi="Times New Roman" w:cs="Times New Roman"/>
          <w:sz w:val="36"/>
          <w:szCs w:val="36"/>
        </w:rPr>
        <w:t>ПРИМОРСКОГО КРАЯ</w:t>
      </w:r>
    </w:p>
    <w:p w:rsidR="008D04F9" w:rsidRPr="0068087A" w:rsidRDefault="008D04F9" w:rsidP="008D0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4F9" w:rsidRPr="009E662B" w:rsidRDefault="008D04F9" w:rsidP="008D04F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9E662B">
        <w:rPr>
          <w:rFonts w:ascii="Times New Roman" w:hAnsi="Times New Roman" w:cs="Times New Roman"/>
          <w:sz w:val="40"/>
          <w:szCs w:val="40"/>
        </w:rPr>
        <w:t>РЕШЕНИЕ</w:t>
      </w:r>
    </w:p>
    <w:p w:rsidR="008D04F9" w:rsidRPr="00D64650" w:rsidRDefault="00D64650" w:rsidP="008D04F9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4650">
        <w:rPr>
          <w:rFonts w:ascii="Times New Roman" w:hAnsi="Times New Roman" w:cs="Times New Roman"/>
          <w:b w:val="0"/>
          <w:sz w:val="22"/>
          <w:szCs w:val="22"/>
        </w:rPr>
        <w:t xml:space="preserve">село </w:t>
      </w:r>
      <w:proofErr w:type="gramStart"/>
      <w:r w:rsidRPr="00D64650">
        <w:rPr>
          <w:rFonts w:ascii="Times New Roman" w:hAnsi="Times New Roman" w:cs="Times New Roman"/>
          <w:b w:val="0"/>
          <w:sz w:val="22"/>
          <w:szCs w:val="22"/>
        </w:rPr>
        <w:t>Владимиро-Александровское</w:t>
      </w:r>
      <w:proofErr w:type="gramEnd"/>
    </w:p>
    <w:p w:rsidR="00D64650" w:rsidRDefault="00D64650" w:rsidP="00D6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4F9" w:rsidRPr="00D64650" w:rsidRDefault="00D64650" w:rsidP="00D646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b w:val="0"/>
          <w:sz w:val="24"/>
          <w:szCs w:val="24"/>
        </w:rPr>
        <w:t>«    »  _______ 2016</w:t>
      </w:r>
      <w:r w:rsidR="008D04F9" w:rsidRPr="00D64650">
        <w:rPr>
          <w:rFonts w:ascii="Times New Roman" w:hAnsi="Times New Roman" w:cs="Times New Roman"/>
          <w:b w:val="0"/>
          <w:sz w:val="24"/>
          <w:szCs w:val="24"/>
        </w:rPr>
        <w:tab/>
        <w:t xml:space="preserve">   № </w:t>
      </w:r>
      <w:r w:rsidRPr="00D64650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8D04F9" w:rsidRPr="00D64650" w:rsidRDefault="008D04F9" w:rsidP="00D6465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64650" w:rsidTr="00D64650">
        <w:tc>
          <w:tcPr>
            <w:tcW w:w="4785" w:type="dxa"/>
          </w:tcPr>
          <w:p w:rsidR="00D64650" w:rsidRDefault="00D64650" w:rsidP="00D646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стратегическом планировании вПартизанском муниципальном районе</w:t>
            </w:r>
          </w:p>
        </w:tc>
        <w:tc>
          <w:tcPr>
            <w:tcW w:w="4785" w:type="dxa"/>
          </w:tcPr>
          <w:p w:rsidR="00D64650" w:rsidRDefault="00D64650" w:rsidP="00D6465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D04F9" w:rsidRPr="00D64650" w:rsidRDefault="008D04F9" w:rsidP="00D64650">
      <w:pPr>
        <w:jc w:val="both"/>
      </w:pPr>
    </w:p>
    <w:p w:rsidR="008D04F9" w:rsidRPr="00D64650" w:rsidRDefault="00D56232" w:rsidP="00D64650">
      <w:pPr>
        <w:ind w:firstLine="567"/>
        <w:jc w:val="both"/>
      </w:pPr>
      <w:r w:rsidRPr="00D64650">
        <w:t xml:space="preserve">В соответствии с </w:t>
      </w:r>
      <w:r w:rsidR="008D04F9" w:rsidRPr="00D64650">
        <w:t>Федеральн</w:t>
      </w:r>
      <w:r w:rsidRPr="00D64650">
        <w:t>ым законом</w:t>
      </w:r>
      <w:r w:rsidR="008D04F9" w:rsidRPr="00D64650">
        <w:t xml:space="preserve"> от 28 июня 2014 года № 172-ФЗ “О стратегическом планировании в Российской Федерации”,</w:t>
      </w:r>
      <w:r w:rsidR="00002E44" w:rsidRPr="00D64650">
        <w:t xml:space="preserve"> иными федеральными закон</w:t>
      </w:r>
      <w:r w:rsidR="00EB66D9" w:rsidRPr="00D64650">
        <w:t>ами</w:t>
      </w:r>
      <w:r w:rsidR="00002E44" w:rsidRPr="00D64650">
        <w:t xml:space="preserve"> и нормативными правовыми актами</w:t>
      </w:r>
      <w:r w:rsidR="008D04F9" w:rsidRPr="00D64650">
        <w:t xml:space="preserve"> Президента</w:t>
      </w:r>
      <w:r w:rsidR="009E504A" w:rsidRPr="00D64650">
        <w:t xml:space="preserve"> Российской Федерации, Правительства Российской Федерации, федеральных органов</w:t>
      </w:r>
      <w:r w:rsidR="00931820" w:rsidRPr="00D64650">
        <w:t xml:space="preserve"> исполнительной власти, </w:t>
      </w:r>
      <w:r w:rsidR="00F01823" w:rsidRPr="00D64650">
        <w:t>р</w:t>
      </w:r>
      <w:r w:rsidR="008D04F9" w:rsidRPr="00D64650">
        <w:t>уководствуясь Уставом Партизанского муниципального района, Дума Партизанского муниципального района</w:t>
      </w:r>
    </w:p>
    <w:p w:rsidR="00AC6626" w:rsidRPr="00D64650" w:rsidRDefault="00AC6626" w:rsidP="00D64650">
      <w:pPr>
        <w:ind w:firstLine="567"/>
        <w:jc w:val="both"/>
      </w:pPr>
    </w:p>
    <w:p w:rsidR="008D04F9" w:rsidRPr="00D64650" w:rsidRDefault="008D04F9" w:rsidP="00EA05B4">
      <w:pPr>
        <w:jc w:val="both"/>
      </w:pPr>
      <w:r w:rsidRPr="00D64650">
        <w:t xml:space="preserve">РЕШИЛА: </w:t>
      </w:r>
    </w:p>
    <w:p w:rsidR="008D04F9" w:rsidRPr="00D64650" w:rsidRDefault="008D04F9" w:rsidP="00D64650">
      <w:pPr>
        <w:ind w:firstLine="567"/>
        <w:jc w:val="both"/>
      </w:pPr>
    </w:p>
    <w:p w:rsidR="00F04B09" w:rsidRPr="00D64650" w:rsidRDefault="00D64650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04F9" w:rsidRPr="00D64650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04B09" w:rsidRPr="00D64650"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 w:rsidR="008D04F9" w:rsidRPr="00D64650">
        <w:rPr>
          <w:rFonts w:ascii="Times New Roman" w:hAnsi="Times New Roman" w:cs="Times New Roman"/>
          <w:sz w:val="24"/>
          <w:szCs w:val="24"/>
        </w:rPr>
        <w:t xml:space="preserve">“О  </w:t>
      </w:r>
      <w:r w:rsidR="00F04B09" w:rsidRPr="00D64650">
        <w:rPr>
          <w:rFonts w:ascii="Times New Roman" w:hAnsi="Times New Roman" w:cs="Times New Roman"/>
          <w:sz w:val="24"/>
          <w:szCs w:val="24"/>
        </w:rPr>
        <w:t>стратегическом планировании  в Партизанском муниципальном районе”</w:t>
      </w:r>
      <w:r w:rsidR="008859A1" w:rsidRPr="00D6465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D8725E" w:rsidRPr="00D64650">
        <w:rPr>
          <w:rFonts w:ascii="Times New Roman" w:hAnsi="Times New Roman" w:cs="Times New Roman"/>
          <w:sz w:val="24"/>
          <w:szCs w:val="24"/>
        </w:rPr>
        <w:t>.</w:t>
      </w:r>
    </w:p>
    <w:p w:rsidR="00EA05B4" w:rsidRDefault="00EA05B4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626" w:rsidRPr="00D64650" w:rsidRDefault="00D64650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6626" w:rsidRPr="00D64650">
        <w:rPr>
          <w:rFonts w:ascii="Times New Roman" w:hAnsi="Times New Roman" w:cs="Times New Roman"/>
          <w:sz w:val="24"/>
          <w:szCs w:val="24"/>
        </w:rPr>
        <w:t xml:space="preserve">Направить муниципальный правовой </w:t>
      </w:r>
      <w:proofErr w:type="spellStart"/>
      <w:r w:rsidR="00AC6626" w:rsidRPr="00D64650">
        <w:rPr>
          <w:rFonts w:ascii="Times New Roman" w:hAnsi="Times New Roman" w:cs="Times New Roman"/>
          <w:sz w:val="24"/>
          <w:szCs w:val="24"/>
        </w:rPr>
        <w:t>акт</w:t>
      </w:r>
      <w:r w:rsidR="00A0782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07822">
        <w:rPr>
          <w:rFonts w:ascii="Times New Roman" w:hAnsi="Times New Roman" w:cs="Times New Roman"/>
          <w:sz w:val="24"/>
          <w:szCs w:val="24"/>
        </w:rPr>
        <w:t>. главы</w:t>
      </w:r>
      <w:r w:rsidR="00AC6626" w:rsidRPr="00D6465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</w:t>
      </w:r>
      <w:r w:rsidR="008859A1" w:rsidRPr="00D64650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AC6626" w:rsidRPr="00D64650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EA05B4" w:rsidRDefault="00EA05B4" w:rsidP="00D6465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04F9" w:rsidRPr="00D64650" w:rsidRDefault="00D64650" w:rsidP="00D6465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04F9" w:rsidRPr="00D6465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AC6626" w:rsidRPr="00D64650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8D04F9" w:rsidRPr="00D64650">
        <w:rPr>
          <w:rFonts w:ascii="Times New Roman" w:hAnsi="Times New Roman" w:cs="Times New Roman"/>
          <w:sz w:val="24"/>
          <w:szCs w:val="24"/>
        </w:rPr>
        <w:t>.</w:t>
      </w:r>
    </w:p>
    <w:p w:rsidR="008D04F9" w:rsidRDefault="008D04F9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650" w:rsidRDefault="00D64650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650" w:rsidRPr="00D64650" w:rsidRDefault="00D64650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4F9" w:rsidRPr="00D64650" w:rsidRDefault="008D04F9" w:rsidP="00D6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С.Е. Шерстнев  </w:t>
      </w:r>
    </w:p>
    <w:p w:rsidR="00B80705" w:rsidRPr="00D64650" w:rsidRDefault="00B80705" w:rsidP="00D64650"/>
    <w:p w:rsidR="00884A09" w:rsidRPr="00D64650" w:rsidRDefault="00884A09" w:rsidP="00D64650">
      <w:pPr>
        <w:jc w:val="center"/>
      </w:pPr>
    </w:p>
    <w:p w:rsidR="00D56232" w:rsidRPr="00D64650" w:rsidRDefault="00D56232" w:rsidP="00D64650">
      <w:pPr>
        <w:jc w:val="center"/>
      </w:pPr>
    </w:p>
    <w:p w:rsidR="00D56232" w:rsidRPr="00D64650" w:rsidRDefault="00D56232" w:rsidP="00D64650">
      <w:pPr>
        <w:jc w:val="center"/>
      </w:pPr>
    </w:p>
    <w:p w:rsidR="00D56232" w:rsidRPr="00D64650" w:rsidRDefault="00D56232" w:rsidP="00F04B09">
      <w:pPr>
        <w:jc w:val="center"/>
      </w:pPr>
    </w:p>
    <w:p w:rsidR="00D56232" w:rsidRPr="00D64650" w:rsidRDefault="00D56232" w:rsidP="00F04B09">
      <w:pPr>
        <w:jc w:val="center"/>
      </w:pPr>
    </w:p>
    <w:p w:rsidR="00D56232" w:rsidRDefault="00D56232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Pr="00D64650" w:rsidRDefault="00D64650" w:rsidP="00F04B09">
      <w:pPr>
        <w:jc w:val="center"/>
      </w:pPr>
    </w:p>
    <w:p w:rsidR="00F04B09" w:rsidRPr="00D64650" w:rsidRDefault="00F04B09" w:rsidP="00F04B09">
      <w:pPr>
        <w:jc w:val="center"/>
      </w:pPr>
      <w:r w:rsidRPr="00D64650">
        <w:t>МУНИЦИПАЛЬНЫЙ   ПРАВОВОЙ   АКТ</w:t>
      </w:r>
    </w:p>
    <w:p w:rsidR="00884A09" w:rsidRPr="00D64650" w:rsidRDefault="00884A09" w:rsidP="00F04B09">
      <w:pPr>
        <w:jc w:val="center"/>
      </w:pPr>
    </w:p>
    <w:p w:rsidR="00F04B09" w:rsidRPr="00D64650" w:rsidRDefault="00F04B09" w:rsidP="00F04B0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О стратегическом планировании в Партизанском муниципальном районе</w:t>
      </w:r>
    </w:p>
    <w:p w:rsidR="00F04B09" w:rsidRDefault="00F04B09" w:rsidP="00F04B09">
      <w:pPr>
        <w:spacing w:line="360" w:lineRule="auto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6629"/>
        <w:gridCol w:w="2941"/>
      </w:tblGrid>
      <w:tr w:rsidR="00D64650" w:rsidTr="00D646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64650" w:rsidRDefault="00D64650" w:rsidP="00F04B0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64650" w:rsidRPr="00D64650" w:rsidRDefault="00D64650" w:rsidP="00D64650">
            <w:pPr>
              <w:jc w:val="both"/>
            </w:pPr>
            <w:proofErr w:type="gramStart"/>
            <w:r w:rsidRPr="00D64650">
              <w:t>Принят</w:t>
            </w:r>
            <w:proofErr w:type="gramEnd"/>
            <w:r w:rsidRPr="00D64650">
              <w:t xml:space="preserve"> решением </w:t>
            </w:r>
          </w:p>
          <w:p w:rsidR="00D64650" w:rsidRPr="00D64650" w:rsidRDefault="00D64650" w:rsidP="00D64650">
            <w:pPr>
              <w:jc w:val="both"/>
            </w:pPr>
            <w:r w:rsidRPr="00D64650">
              <w:t xml:space="preserve">Думы </w:t>
            </w:r>
            <w:proofErr w:type="gramStart"/>
            <w:r w:rsidRPr="00D64650">
              <w:t>Партизанского</w:t>
            </w:r>
            <w:proofErr w:type="gramEnd"/>
          </w:p>
          <w:p w:rsidR="00D64650" w:rsidRPr="00D64650" w:rsidRDefault="00D64650" w:rsidP="00D64650">
            <w:pPr>
              <w:jc w:val="both"/>
            </w:pPr>
            <w:r w:rsidRPr="00D64650">
              <w:t xml:space="preserve">муниципального района </w:t>
            </w:r>
          </w:p>
          <w:p w:rsidR="00D64650" w:rsidRDefault="00A07822" w:rsidP="00D64650">
            <w:pPr>
              <w:spacing w:line="360" w:lineRule="auto"/>
              <w:jc w:val="both"/>
              <w:rPr>
                <w:b/>
              </w:rPr>
            </w:pPr>
            <w:r>
              <w:t>от ________</w:t>
            </w:r>
            <w:r w:rsidR="00CC3968">
              <w:t>.2016 №</w:t>
            </w:r>
            <w:r>
              <w:t xml:space="preserve"> ___</w:t>
            </w:r>
          </w:p>
        </w:tc>
      </w:tr>
    </w:tbl>
    <w:p w:rsidR="00C91AD8" w:rsidRPr="00D64650" w:rsidRDefault="00C91AD8" w:rsidP="00EA05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D646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Настоящ</w:t>
      </w:r>
      <w:r w:rsidR="00002E44" w:rsidRPr="00D64650">
        <w:rPr>
          <w:rFonts w:ascii="Times New Roman" w:hAnsi="Times New Roman" w:cs="Times New Roman"/>
          <w:sz w:val="24"/>
          <w:szCs w:val="24"/>
        </w:rPr>
        <w:t>иймуниципальный правовой акт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 стратегическом планировании в Партизанском муниципальном районе </w:t>
      </w:r>
      <w:r w:rsidR="00002E44" w:rsidRPr="00D64650">
        <w:rPr>
          <w:rFonts w:ascii="Times New Roman" w:hAnsi="Times New Roman" w:cs="Times New Roman"/>
          <w:sz w:val="24"/>
          <w:szCs w:val="24"/>
        </w:rPr>
        <w:t>разработан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41D40" w:rsidRPr="00D64650">
        <w:rPr>
          <w:rFonts w:ascii="Times New Roman" w:hAnsi="Times New Roman" w:cs="Times New Roman"/>
          <w:sz w:val="24"/>
          <w:szCs w:val="24"/>
        </w:rPr>
        <w:t xml:space="preserve"> от 6 октября 2003 года №</w:t>
      </w:r>
      <w:r w:rsidRPr="00D64650">
        <w:rPr>
          <w:rFonts w:ascii="Times New Roman" w:hAnsi="Times New Roman" w:cs="Times New Roman"/>
          <w:sz w:val="24"/>
          <w:szCs w:val="24"/>
        </w:rPr>
        <w:t xml:space="preserve"> 131-ФЗ "Об общих принципах </w:t>
      </w:r>
      <w:r w:rsidR="00541D40" w:rsidRPr="00D6465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Федерации", Федеральным </w:t>
      </w:r>
      <w:hyperlink r:id="rId7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41D40" w:rsidRPr="00D64650">
        <w:rPr>
          <w:rFonts w:ascii="Times New Roman" w:hAnsi="Times New Roman" w:cs="Times New Roman"/>
          <w:sz w:val="24"/>
          <w:szCs w:val="24"/>
        </w:rPr>
        <w:t xml:space="preserve"> от 28 июня 2014 года №</w:t>
      </w:r>
      <w:r w:rsidRPr="00D64650"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Федерации", </w:t>
      </w:r>
      <w:hyperlink r:id="rId8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Приморско</w:t>
      </w:r>
      <w:r w:rsidR="00541D40" w:rsidRPr="00D64650">
        <w:rPr>
          <w:rFonts w:ascii="Times New Roman" w:hAnsi="Times New Roman" w:cs="Times New Roman"/>
          <w:sz w:val="24"/>
          <w:szCs w:val="24"/>
        </w:rPr>
        <w:t>го края от 2 декабря 2015 года №</w:t>
      </w:r>
      <w:r w:rsidRPr="00D64650">
        <w:rPr>
          <w:rFonts w:ascii="Times New Roman" w:hAnsi="Times New Roman" w:cs="Times New Roman"/>
          <w:sz w:val="24"/>
          <w:szCs w:val="24"/>
        </w:rPr>
        <w:t xml:space="preserve"> 732-КЗ "О стратегическом планировании в Приморскомкрае", </w:t>
      </w:r>
      <w:hyperlink r:id="rId9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  <w:proofErr w:type="gramEnd"/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Приморского края.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1.2. Настоящ</w:t>
      </w:r>
      <w:r w:rsidR="00002E44" w:rsidRPr="00D64650">
        <w:rPr>
          <w:rFonts w:ascii="Times New Roman" w:hAnsi="Times New Roman" w:cs="Times New Roman"/>
          <w:sz w:val="24"/>
          <w:szCs w:val="24"/>
        </w:rPr>
        <w:t>иймуниципальный правовой акт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определяет общий порядок разработки, согласования, принятия и исполнения стратегии, прогнозов и программ социально-экономического развития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1.3. В настоящем </w:t>
      </w:r>
      <w:r w:rsidR="00002E44" w:rsidRPr="00D64650"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Партизанского муниципального района - документ стратегического планирования Партизанского муниципального района, определяющий приоритеты, цели и задачи муниципального управления на долгосрочный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прогноз социально-экономического развития Партизанского муниципального района - документ стратегического планирования Партизанского муниципального района, содержащий систему научно обоснованных представлений о направлениях и об ожидаемых результатах социально-экономического развития Партизанского муниципального района на среднесрочный или долгосрочный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муниципальная программа Партизанского муниципального района - документ стратегического планирования Партизанского муниципального района,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1.4. Иные понятия, используемые в настоящем </w:t>
      </w:r>
      <w:r w:rsidR="00002E44" w:rsidRPr="00D64650"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D64650">
        <w:rPr>
          <w:rFonts w:ascii="Times New Roman" w:hAnsi="Times New Roman" w:cs="Times New Roman"/>
          <w:sz w:val="24"/>
          <w:szCs w:val="24"/>
        </w:rPr>
        <w:t>, применяются в значениях, определенных Федеральным законом "О стратегическом планировании в Российской Федерации" и иными нормативными правовыми актами Российской Федерации.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 Участники стратегического планирования и их полномочия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2.1. Участниками стратегического планирования на уровне Партизанского муниципального района являются: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Дума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глава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>3) администрация Партизанского муниципального района;</w:t>
      </w:r>
    </w:p>
    <w:p w:rsidR="00F01823" w:rsidRPr="00D64650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</w:t>
      </w:r>
      <w:r w:rsidR="00F01823" w:rsidRPr="00D64650">
        <w:rPr>
          <w:rFonts w:ascii="Times New Roman" w:hAnsi="Times New Roman" w:cs="Times New Roman"/>
          <w:sz w:val="24"/>
          <w:szCs w:val="24"/>
        </w:rPr>
        <w:t>ревизионная комиссия Партизанского муниципального района;</w:t>
      </w:r>
    </w:p>
    <w:p w:rsidR="00C91AD8" w:rsidRPr="00D64650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</w:t>
      </w:r>
      <w:r w:rsidR="00C91AD8" w:rsidRPr="00D64650">
        <w:rPr>
          <w:rFonts w:ascii="Times New Roman" w:hAnsi="Times New Roman" w:cs="Times New Roman"/>
          <w:sz w:val="24"/>
          <w:szCs w:val="24"/>
        </w:rPr>
        <w:t>иные органы и организации в случаях, предусмотренных нормативными правовыми актами администрации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2.2. Полномочия Думы Партизанского муниципального района при разработке стратегии, прогнозов и программ социально-экономического развития Партизанского муниципального района: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утверждение Положения о стратегическом планировании в Партизанском муниципальном районе;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осуществление иных полномочий, отнесенных действующим законодательством к компетенции представительного органа.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2.3. Полномочия главы Партизанского муниципального района при разработке стратегии, прогнозов и программ социально-экономического развития Партизанского муниципального района: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принятие решения о разработке стратегии, программ социально-экономического развития;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проведение отбора предложений по принятию муниципальных программ;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предоставление в Думу Партизанского муниципального района ежегодного отчета о деятельности администрации Партизанского муниципального района, в котором отражаются в том числе, результаты мониторинга хода реализации стратегии, программ социально-экономического развития и муниципальных программ Парт</w:t>
      </w:r>
      <w:r w:rsidR="00002E44" w:rsidRPr="00D64650">
        <w:rPr>
          <w:rFonts w:ascii="Times New Roman" w:hAnsi="Times New Roman" w:cs="Times New Roman"/>
          <w:sz w:val="24"/>
          <w:szCs w:val="24"/>
        </w:rPr>
        <w:t>изанского муниципального района;</w:t>
      </w:r>
    </w:p>
    <w:p w:rsidR="00002E44" w:rsidRPr="00D64650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4) осуществление иных полномочий, установленных действующим законодательством.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2.4. Полномочия администрации Партизанского муниципального района в сфере стратегического планирования: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определ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пределах полномочий приоритет</w:t>
      </w:r>
      <w:r w:rsidR="00541D40" w:rsidRPr="00D64650">
        <w:rPr>
          <w:rFonts w:ascii="Times New Roman" w:hAnsi="Times New Roman" w:cs="Times New Roman"/>
          <w:sz w:val="24"/>
          <w:szCs w:val="24"/>
        </w:rPr>
        <w:t>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социально-экономич</w:t>
      </w:r>
      <w:r w:rsidR="00541D40" w:rsidRPr="00D64650">
        <w:rPr>
          <w:rFonts w:ascii="Times New Roman" w:hAnsi="Times New Roman" w:cs="Times New Roman"/>
          <w:sz w:val="24"/>
          <w:szCs w:val="24"/>
        </w:rPr>
        <w:t>еской политики, долгосрочных целей и задач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Партизанского муни</w:t>
      </w:r>
      <w:r w:rsidR="00541D40" w:rsidRPr="00D64650">
        <w:rPr>
          <w:rFonts w:ascii="Times New Roman" w:hAnsi="Times New Roman" w:cs="Times New Roman"/>
          <w:sz w:val="24"/>
          <w:szCs w:val="24"/>
        </w:rPr>
        <w:t>ципального района, согласованных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 приоритетами и целями социально-экономического развития Приморского края;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участ</w:t>
      </w:r>
      <w:r w:rsidR="00541D40" w:rsidRPr="00D64650">
        <w:rPr>
          <w:rFonts w:ascii="Times New Roman" w:hAnsi="Times New Roman" w:cs="Times New Roman"/>
          <w:sz w:val="24"/>
          <w:szCs w:val="24"/>
        </w:rPr>
        <w:t>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обеспечении реализации единой государственной политики в сфере стратегического планирования, организ</w:t>
      </w:r>
      <w:r w:rsidR="00541D40" w:rsidRPr="00D64650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gramStart"/>
      <w:r w:rsidR="00541D40" w:rsidRPr="00D64650">
        <w:rPr>
          <w:rFonts w:ascii="Times New Roman" w:hAnsi="Times New Roman" w:cs="Times New Roman"/>
          <w:sz w:val="24"/>
          <w:szCs w:val="24"/>
        </w:rPr>
        <w:t>разработки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541D40" w:rsidRPr="00D646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465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Партизанского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в указанной сфере на уровне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утвержд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 порядков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разработки и корректировки стратегии социально-экономического развития Партизанского муниципального района, прогноза социально-экономического развития Партизанского муниципального района на долгосрочный период, прогноза социально-экономического развития Партизанского муниципального района на среднесрочный период, плана мероприятий по реализации стратегии социально-экономического развития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4) утвержд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 поряд</w:t>
      </w:r>
      <w:r w:rsidRPr="00D64650">
        <w:rPr>
          <w:rFonts w:ascii="Times New Roman" w:hAnsi="Times New Roman" w:cs="Times New Roman"/>
          <w:sz w:val="24"/>
          <w:szCs w:val="24"/>
        </w:rPr>
        <w:t>к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разработки и утверждения, а также период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действия бюджетного прогноза Партизанского муниципального района на долгосрочный период с соблюдением требований Бюджетного </w:t>
      </w:r>
      <w:hyperlink r:id="rId10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D6465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5) утвержд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 поряд</w:t>
      </w:r>
      <w:r w:rsidRPr="00D64650">
        <w:rPr>
          <w:rFonts w:ascii="Times New Roman" w:hAnsi="Times New Roman" w:cs="Times New Roman"/>
          <w:sz w:val="24"/>
          <w:szCs w:val="24"/>
        </w:rPr>
        <w:t>к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разработки и утверждения муниципальных программ Партизанско</w:t>
      </w:r>
      <w:r w:rsidR="00541D40" w:rsidRPr="00D64650">
        <w:rPr>
          <w:rFonts w:ascii="Times New Roman" w:hAnsi="Times New Roman" w:cs="Times New Roman"/>
          <w:sz w:val="24"/>
          <w:szCs w:val="24"/>
        </w:rPr>
        <w:t>го муниципального района, поряд</w:t>
      </w:r>
      <w:r w:rsidRPr="00D64650">
        <w:rPr>
          <w:rFonts w:ascii="Times New Roman" w:hAnsi="Times New Roman" w:cs="Times New Roman"/>
          <w:sz w:val="24"/>
          <w:szCs w:val="24"/>
        </w:rPr>
        <w:t>к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их формирования, реализации, проведения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муниципальных программ Партизанского </w:t>
      </w:r>
      <w:r w:rsidR="00541D40" w:rsidRPr="00D64650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541D40" w:rsidRPr="00D64650">
        <w:rPr>
          <w:rFonts w:ascii="Times New Roman" w:hAnsi="Times New Roman" w:cs="Times New Roman"/>
          <w:sz w:val="24"/>
          <w:szCs w:val="24"/>
        </w:rPr>
        <w:t xml:space="preserve"> и критериев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муниципальных программ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>6) прин</w:t>
      </w:r>
      <w:r w:rsidR="00541D40" w:rsidRPr="00D64650">
        <w:rPr>
          <w:rFonts w:ascii="Times New Roman" w:hAnsi="Times New Roman" w:cs="Times New Roman"/>
          <w:sz w:val="24"/>
          <w:szCs w:val="24"/>
        </w:rPr>
        <w:t>ятие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решения о разработке или корректировке стратегии социально-экономического развития Партизанского муниципального района, плана мероприятий по реализации стратегии социально-экономического развития Партизанского муниципального района, стратегии социально-экономического развития части территории Партизанского муниципального района, о корректировке прогноза социально-экономического развития Партизанского муниципального района на долгосрочный период, о разработке схемы территориального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7) организ</w:t>
      </w:r>
      <w:r w:rsidR="00657B07" w:rsidRPr="00D64650">
        <w:rPr>
          <w:rFonts w:ascii="Times New Roman" w:hAnsi="Times New Roman" w:cs="Times New Roman"/>
          <w:sz w:val="24"/>
          <w:szCs w:val="24"/>
        </w:rPr>
        <w:t>ация разработки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 и утвержд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(одобр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ение) документов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Партизанского муниципального района;</w:t>
      </w:r>
    </w:p>
    <w:p w:rsidR="00C91AD8" w:rsidRPr="00D64650" w:rsidRDefault="00657B07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8) установление требований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к составу и содержанию бюджетного прогноза Партизанского муниципального района на долгосрочный период, муниципальных программ Партизанского муниципального района в соответствии с действующим законодательством;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9) определ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иных</w:t>
      </w:r>
      <w:r w:rsidRPr="00D64650">
        <w:rPr>
          <w:rFonts w:ascii="Times New Roman" w:hAnsi="Times New Roman" w:cs="Times New Roman"/>
          <w:sz w:val="24"/>
          <w:szCs w:val="24"/>
        </w:rPr>
        <w:t>, кроме установленных настоящим</w:t>
      </w:r>
      <w:r w:rsidR="000D102B" w:rsidRPr="00D64650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</w:t>
      </w:r>
      <w:r w:rsidR="00657B07" w:rsidRPr="00D64650">
        <w:rPr>
          <w:rFonts w:ascii="Times New Roman" w:hAnsi="Times New Roman" w:cs="Times New Roman"/>
          <w:sz w:val="24"/>
          <w:szCs w:val="24"/>
        </w:rPr>
        <w:t>, положений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Партизанского муниципального района на долгосрочный период, прогноза социально-экономического развития Партизанского муниципального района на среднесрочный период, плана мероприятий по реализации стратегии социально-экономического развития Партизанского муниципального района в соответствии с действующим законодательством;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10) </w:t>
      </w:r>
      <w:r w:rsidR="00657B07" w:rsidRPr="00D64650">
        <w:rPr>
          <w:rFonts w:ascii="Times New Roman" w:hAnsi="Times New Roman" w:cs="Times New Roman"/>
          <w:sz w:val="24"/>
          <w:szCs w:val="24"/>
        </w:rPr>
        <w:t>определение последовательности разработки и взаимосвязи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 и содержащихся в них показателей, а также утвержд</w:t>
      </w:r>
      <w:r w:rsidR="00657B07" w:rsidRPr="00D6465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D64650">
        <w:rPr>
          <w:rFonts w:ascii="Times New Roman" w:hAnsi="Times New Roman" w:cs="Times New Roman"/>
          <w:sz w:val="24"/>
          <w:szCs w:val="24"/>
        </w:rPr>
        <w:t>поряд</w:t>
      </w:r>
      <w:r w:rsidR="00657B07" w:rsidRPr="00D64650">
        <w:rPr>
          <w:rFonts w:ascii="Times New Roman" w:hAnsi="Times New Roman" w:cs="Times New Roman"/>
          <w:sz w:val="24"/>
          <w:szCs w:val="24"/>
        </w:rPr>
        <w:t>ка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F01823" w:rsidRPr="00D64650">
        <w:rPr>
          <w:rFonts w:ascii="Times New Roman" w:hAnsi="Times New Roman" w:cs="Times New Roman"/>
          <w:sz w:val="24"/>
          <w:szCs w:val="24"/>
        </w:rPr>
        <w:t>ния системы целевых показателей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исходя из приоритетов социально-экономического развития Партизанского муниципального района для разработки документов стратегического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11) </w:t>
      </w:r>
      <w:r w:rsidR="00657B07" w:rsidRPr="00D64650">
        <w:rPr>
          <w:rFonts w:ascii="Times New Roman" w:hAnsi="Times New Roman" w:cs="Times New Roman"/>
          <w:sz w:val="24"/>
          <w:szCs w:val="24"/>
        </w:rPr>
        <w:t>определение структурных подразделений, ответственных</w:t>
      </w:r>
      <w:r w:rsidRPr="00D64650">
        <w:rPr>
          <w:rFonts w:ascii="Times New Roman" w:hAnsi="Times New Roman" w:cs="Times New Roman"/>
          <w:sz w:val="24"/>
          <w:szCs w:val="24"/>
        </w:rPr>
        <w:t xml:space="preserve"> за разработку, корректировку (изменение) документов стратегического планирования Партизанского муниципального района, осуществление мониторинга и контроля их реализации;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12) обеспеч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согласованности и сбалансированности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13) осуществл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657B07" w:rsidRPr="00D64650">
        <w:rPr>
          <w:rFonts w:ascii="Times New Roman" w:hAnsi="Times New Roman" w:cs="Times New Roman"/>
          <w:sz w:val="24"/>
          <w:szCs w:val="24"/>
        </w:rPr>
        <w:t>а и контроля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реализации документов стратегического планирования Партизанского муниципального района по вопросам, находящимся в ведении администрации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14) утвержд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порядка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осуществления мониторинга и контроля реализации документов стратегического планирования Партизанского муниципального района, подготовки документов, в которых отражаются результаты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мониторинга реализации документов стратегического планирования Партизанского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>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15) организ</w:t>
      </w:r>
      <w:r w:rsidR="00657B07" w:rsidRPr="00D64650">
        <w:rPr>
          <w:rFonts w:ascii="Times New Roman" w:hAnsi="Times New Roman" w:cs="Times New Roman"/>
          <w:sz w:val="24"/>
          <w:szCs w:val="24"/>
        </w:rPr>
        <w:t>ация подготовки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ежегодного отчета главы Партизанского муниципального района о деятельности администрации Партизанского муниципального района, в котором отражаются, в том числе результаты мониторинга реализации документов стратегического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16) организ</w:t>
      </w:r>
      <w:r w:rsidR="00657B07" w:rsidRPr="00D64650">
        <w:rPr>
          <w:rFonts w:ascii="Times New Roman" w:hAnsi="Times New Roman" w:cs="Times New Roman"/>
          <w:sz w:val="24"/>
          <w:szCs w:val="24"/>
        </w:rPr>
        <w:t>ация подготовки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ежегодного отчета о ходе исполнения плана мероприятий по реализации стратегии социально-экономического развития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17) осуществл</w:t>
      </w:r>
      <w:r w:rsidR="00657B07" w:rsidRPr="00D64650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657B07" w:rsidRPr="00D64650">
        <w:rPr>
          <w:rFonts w:ascii="Times New Roman" w:hAnsi="Times New Roman" w:cs="Times New Roman"/>
          <w:sz w:val="24"/>
          <w:szCs w:val="24"/>
        </w:rPr>
        <w:t>контроля</w:t>
      </w:r>
      <w:r w:rsidRPr="00D6465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соблюдением нормативных и методических </w:t>
      </w:r>
      <w:r w:rsidRPr="00D64650">
        <w:rPr>
          <w:rFonts w:ascii="Times New Roman" w:hAnsi="Times New Roman" w:cs="Times New Roman"/>
          <w:sz w:val="24"/>
          <w:szCs w:val="24"/>
        </w:rPr>
        <w:lastRenderedPageBreak/>
        <w:t>требований к документам стратегического планирования Партизанского муниципального района, включая требования к последовательности и порядку их разработки и корректировки (изменения);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18) осуществл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координации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реализацию стратегии социально-экономического развития Партизанского муниципального района, стратегии социально-экономического развития части территории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19) утвержд</w:t>
      </w:r>
      <w:r w:rsidR="005E0F60" w:rsidRPr="00D64650">
        <w:rPr>
          <w:rFonts w:ascii="Times New Roman" w:hAnsi="Times New Roman" w:cs="Times New Roman"/>
          <w:sz w:val="24"/>
          <w:szCs w:val="24"/>
        </w:rPr>
        <w:t>ение переч</w:t>
      </w:r>
      <w:r w:rsidR="00657B07" w:rsidRPr="00D64650">
        <w:rPr>
          <w:rFonts w:ascii="Times New Roman" w:hAnsi="Times New Roman" w:cs="Times New Roman"/>
          <w:sz w:val="24"/>
          <w:szCs w:val="24"/>
        </w:rPr>
        <w:t>ня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муниципальных программ Партизанско</w:t>
      </w:r>
      <w:r w:rsidR="005E0F60" w:rsidRPr="00D64650">
        <w:rPr>
          <w:rFonts w:ascii="Times New Roman" w:hAnsi="Times New Roman" w:cs="Times New Roman"/>
          <w:sz w:val="24"/>
          <w:szCs w:val="24"/>
        </w:rPr>
        <w:t>го муниципального района и сроков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их реализации;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20) определ</w:t>
      </w:r>
      <w:r w:rsidR="005E0F60" w:rsidRPr="00D64650">
        <w:rPr>
          <w:rFonts w:ascii="Times New Roman" w:hAnsi="Times New Roman" w:cs="Times New Roman"/>
          <w:sz w:val="24"/>
          <w:szCs w:val="24"/>
        </w:rPr>
        <w:t>ение формы</w:t>
      </w:r>
      <w:r w:rsidRPr="00D64650">
        <w:rPr>
          <w:rFonts w:ascii="Times New Roman" w:hAnsi="Times New Roman" w:cs="Times New Roman"/>
          <w:sz w:val="24"/>
          <w:szCs w:val="24"/>
        </w:rPr>
        <w:t>, поряд</w:t>
      </w:r>
      <w:r w:rsidR="005E0F60" w:rsidRPr="00D64650">
        <w:rPr>
          <w:rFonts w:ascii="Times New Roman" w:hAnsi="Times New Roman" w:cs="Times New Roman"/>
          <w:sz w:val="24"/>
          <w:szCs w:val="24"/>
        </w:rPr>
        <w:t>ка и сроков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обсуждения проектов документов стратегического планирования Партизанского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>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21) осуществл</w:t>
      </w:r>
      <w:r w:rsidR="005E0F60" w:rsidRPr="00D64650">
        <w:rPr>
          <w:rFonts w:ascii="Times New Roman" w:hAnsi="Times New Roman" w:cs="Times New Roman"/>
          <w:sz w:val="24"/>
          <w:szCs w:val="24"/>
        </w:rPr>
        <w:t>ение иных полномочий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сфере стратегического планирования в соответствии с действующим законодательством.</w:t>
      </w:r>
    </w:p>
    <w:p w:rsidR="000D102B" w:rsidRPr="00D64650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2.5. Полномочия ревизионной комиссии Партизанского муниципального района;</w:t>
      </w:r>
    </w:p>
    <w:p w:rsidR="000D102B" w:rsidRPr="00D64650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осуществление экспертизы муниципальных программ Партизанского муниципального района;</w:t>
      </w:r>
    </w:p>
    <w:p w:rsidR="000D102B" w:rsidRPr="00D64650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осуществление других полномочий в сфере стратегического планирования в соответствии с действующим законодательством.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 Стратегия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развития Партизанского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3.1. В Партизанском муниципальном районе могут разрабатываться стратегии социально-экономического развития Партизанского муниципального района в целях определения приоритетов, целей и задач социально-экономического развития Партизанского муниципального района, согласованных с приоритетами и целями социально-экономического развития Приморского края, на период, не превышающий периода, на который разрабатывается прогноз социально-экономического развития Партизанского 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3.2. Стратегия социально-экономического развития Партизанского муниципального района разрабатывается на основе законов Приморского края, </w:t>
      </w:r>
      <w:r w:rsidR="005E0F60" w:rsidRPr="00D646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4650">
        <w:rPr>
          <w:rFonts w:ascii="Times New Roman" w:hAnsi="Times New Roman" w:cs="Times New Roman"/>
          <w:sz w:val="24"/>
          <w:szCs w:val="24"/>
        </w:rPr>
        <w:t>нормативных правовых актов Партизанского муниципального района с учетом других документов стратегического планирования.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3.3. Стратегия социально-экономического развития Партизанского муниципального района утверждается администрацией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3.4. Содержание стратегии социально-экономического развития Партизанского муниципального района определяется нормативными правовыми актами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3.5. Структурные подразделения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руководствуются стратегией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при разработке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схемы территориального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плана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3.6. Положения стратегии социально-экономического развития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детализируются в муниципальных программах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необходимости ресурсного обеспечения, в том числе определенного в соответствии с бюджетным прогнозом Приморского края на </w:t>
      </w: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долгосрочный период и бюджетным прогнозом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3.7. Реализация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путем разработки плана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4. Общественное обсуждение проектов</w:t>
      </w: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4.1. Проекты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4.2. Форма, порядок и сроки общественного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обсуждения проектов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определяются администрацией </w:t>
      </w:r>
      <w:r w:rsidR="00035749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должны быть рассмотрены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ответственной за разработку, корректировку (изменение)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4.4. В целях обеспечения открытости и доступности информации об основных положениях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</w:t>
      </w:r>
      <w:r w:rsidR="000D102B" w:rsidRPr="00D64650">
        <w:rPr>
          <w:rFonts w:ascii="Times New Roman" w:hAnsi="Times New Roman" w:cs="Times New Roman"/>
          <w:sz w:val="24"/>
          <w:szCs w:val="24"/>
        </w:rPr>
        <w:t>униципального района их проекты</w:t>
      </w:r>
      <w:r w:rsidRPr="00D64650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5. Прогноз социально-экономического развития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5.1.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разрабатывается каждые три года на шесть и более лет на основе прогноза социально-экономического развития Российской Федерации на долгосрочный период на основании единой методологии, применяемой по Российской Федерации и в Приморском крае в соответствии с требованиями, установленными федеральным и краевым законодательством.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5.2. Корректировка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осуществляется в соответствии с решением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5.3.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разрабатывается на вариативной основе.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5.4.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содержит: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1) оценку достигнутого уровня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2) определение вариантов внутренних условий и характеристик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3) оценку факторов и ограничений экономического роста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направления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целевые показатели одного или нескольких вариантов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основные параметры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7) иные положения, определенные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5.5. Прогноз социально-экономического развития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на долгосрочный период разрабатывается в целях формирования бюджетного прогноза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5.6.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одобряется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одновременно с принятием решения о внесении проекта бюджета в Думу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 Бюджетный прогноз </w:t>
      </w:r>
      <w:proofErr w:type="gramStart"/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на долгосрочный период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6.1. Бюджетный прогноз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на соответствующий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6.2. Бюджетный прогноз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может быть изменен с учетом изменения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на соответствующий период и принятого решения Думы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финансовый год и плановый период без продления периода его действия.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6.3. Бюджетный прогноз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(проект бюджетного прогноза, проект изменений бюджетного прогноза) является основой для составления проекта бюджета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6.4. Порядок разработки и утверждения, период действия, а также требования к составу и содержанию бюджетного прогноза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утверждаются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с соблюдением требований Бюджетного </w:t>
      </w:r>
      <w:hyperlink r:id="rId11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6.5. Бюджетный прогноз (изменения бюджетного прогноза)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на долгосрочный период утверждается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7. Прогноз социально-экономического развития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7.1.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основных направлений бюджетной и налоговой политики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7.2.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разрабатывается на вариативной основе.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7.3.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содержит: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2) оценку факторов и ограничений экономического роста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3) направления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целевые показатели одного или нескольких вариантов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основные параметры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иные положения, определенные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одобряется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одновременно с принятием главой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решения о внесении проекта решения о бюджете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в Думу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учитывается при корректировке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7.5. Изменение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в ходе составления или рассмотрения проекта решения Думы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влечет за собой изменение основных характеристик проекта бюджета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8. План мероприятий по реализации</w:t>
      </w: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8.1. План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разрабатывается на основе положений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реализации стратегии с учетом основных направлений деятельности.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8.2. Разработка или корректировка плана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осуществляются по решению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8.3. План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содержит: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650">
        <w:rPr>
          <w:rFonts w:ascii="Times New Roman" w:hAnsi="Times New Roman" w:cs="Times New Roman"/>
          <w:sz w:val="24"/>
          <w:szCs w:val="24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2) цели и задачи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приоритетные для каждого этапа реализации стратегии;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показатели реализации стратегии и их значения, установленные для каждого этапа реализации стратегии;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комплексы мероприятий по реализации основных положений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перечень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обеспечивающие достижение на каждом этапе реализации стратегии долгосрочных целей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указанных в стратегии;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иные положения, определенные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8.4. План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9. Муниципальные программы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9.1. Муниципальные программы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отраслевых документов стратегического планирования Российской Федерации, на срок, определяемый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9.2. В муниципальных программах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детализируются положения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C396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если на краевом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Федерации, субъектов Российской Федерации и муниципальных образований, может быть разработана аналогичная муниципальная программа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9.4. Муниципальные программы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утверждаются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</w:t>
      </w: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Бюджетным </w:t>
      </w:r>
      <w:hyperlink r:id="rId12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9.5. Оценка эффективности реализации каждой муниципальной программы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проводится ежегодно.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9.6. Результаты мониторинга реализации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отражаются в сводном годовом докладе о ходе реализации и об оценке эффективности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9.7. Составление проекта бюджета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основывается на муниципальных программах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(проектах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проектах изменений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района).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9.8. Ресурсное обеспечение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определяется, в том числе в соответствии с бюджетным прогнозом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10. Мониторинг и контроль реализации</w:t>
      </w: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10.1. Цель и задачи мониторинга, а также задачи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контроля реализации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Федеральным </w:t>
      </w:r>
      <w:hyperlink r:id="rId13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"О стратегическом планировании в Российской Федерации".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10.2. Документами, в которых отражаются результаты мониторинга реализации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являются ежегодный отчет главы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 деятельности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сводный годовой доклад о ходе реализации и об оценке эффективности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10.3. Документы, в которых отражаются результаты мониторинга реализации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подлежат размещению на официальном сайте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и на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По результатам контроля реализации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орган, его осуществлявший, направляет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района, структурным подразделениям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района, ответственным за проведение мероприятий или достижение показателей, запланированных в документе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соответствующую информацию о результатах контроля реализации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Default="000D102B" w:rsidP="000D10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11. Вступление в силу настоящего</w:t>
      </w:r>
      <w:r w:rsidR="00EB66D9" w:rsidRPr="00D64650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</w:p>
    <w:p w:rsidR="00CC3968" w:rsidRPr="00D64650" w:rsidRDefault="00CC3968" w:rsidP="000D10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968" w:rsidRDefault="00EB66D9" w:rsidP="00CC3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</w:t>
      </w:r>
      <w:r w:rsidR="005E0F60" w:rsidRPr="00D64650">
        <w:rPr>
          <w:rFonts w:ascii="Times New Roman" w:hAnsi="Times New Roman" w:cs="Times New Roman"/>
          <w:sz w:val="24"/>
          <w:szCs w:val="24"/>
        </w:rPr>
        <w:t>1</w:t>
      </w:r>
      <w:r w:rsidRPr="00D64650">
        <w:rPr>
          <w:rFonts w:ascii="Times New Roman" w:hAnsi="Times New Roman" w:cs="Times New Roman"/>
          <w:sz w:val="24"/>
          <w:szCs w:val="24"/>
        </w:rPr>
        <w:t>.</w:t>
      </w:r>
      <w:r w:rsidR="005E0F60" w:rsidRPr="00D64650">
        <w:rPr>
          <w:rFonts w:ascii="Times New Roman" w:hAnsi="Times New Roman" w:cs="Times New Roman"/>
          <w:sz w:val="24"/>
          <w:szCs w:val="24"/>
        </w:rPr>
        <w:t>1</w:t>
      </w:r>
      <w:r w:rsidR="00CC3968">
        <w:rPr>
          <w:rFonts w:ascii="Times New Roman" w:hAnsi="Times New Roman" w:cs="Times New Roman"/>
          <w:sz w:val="24"/>
          <w:szCs w:val="24"/>
        </w:rPr>
        <w:t>.</w:t>
      </w:r>
      <w:r w:rsidRPr="00D64650">
        <w:rPr>
          <w:rFonts w:ascii="Times New Roman" w:hAnsi="Times New Roman" w:cs="Times New Roman"/>
          <w:sz w:val="24"/>
          <w:szCs w:val="24"/>
        </w:rPr>
        <w:t xml:space="preserve"> Настоящий муниципальный правовой а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>упает в силу со дня его официального опубликования.</w:t>
      </w:r>
    </w:p>
    <w:p w:rsidR="00EB66D9" w:rsidRPr="00D64650" w:rsidRDefault="005E0F60" w:rsidP="00CC3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>11.2</w:t>
      </w:r>
      <w:r w:rsidR="00000A21">
        <w:rPr>
          <w:rFonts w:ascii="Times New Roman" w:hAnsi="Times New Roman" w:cs="Times New Roman"/>
          <w:sz w:val="24"/>
          <w:szCs w:val="24"/>
        </w:rPr>
        <w:t>.</w:t>
      </w:r>
      <w:r w:rsidR="00EB66D9" w:rsidRPr="00D64650">
        <w:rPr>
          <w:rFonts w:ascii="Times New Roman" w:hAnsi="Times New Roman" w:cs="Times New Roman"/>
          <w:sz w:val="24"/>
          <w:szCs w:val="24"/>
        </w:rPr>
        <w:t>Документы стратегического планирования Партизанского муниципального района, принятые до дня вступления в силу настоящего муниципального правового акта, считаются действительными до окончания, установленного в них срока, если иное не установлено положениями этих документов или нормами действующего законодательства.</w:t>
      </w:r>
    </w:p>
    <w:p w:rsidR="005E0F60" w:rsidRDefault="005E0F60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68" w:rsidRDefault="00CC3968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68" w:rsidRPr="00D64650" w:rsidRDefault="00CC3968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5E0F60" w:rsidP="005E0F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5E0F60" w:rsidRPr="00D64650" w:rsidRDefault="005E0F60" w:rsidP="005E0F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</w:t>
      </w:r>
      <w:r w:rsidR="002D3E41">
        <w:rPr>
          <w:rFonts w:ascii="Times New Roman" w:hAnsi="Times New Roman" w:cs="Times New Roman"/>
          <w:sz w:val="24"/>
          <w:szCs w:val="24"/>
        </w:rPr>
        <w:t>Л.В. Хамхоев</w:t>
      </w:r>
      <w:bookmarkStart w:id="1" w:name="_GoBack"/>
      <w:bookmarkEnd w:id="1"/>
    </w:p>
    <w:p w:rsidR="005E0F60" w:rsidRPr="00D64650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A07822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августа </w:t>
      </w:r>
      <w:r w:rsidR="005E0F60" w:rsidRPr="00D6465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0F60" w:rsidRPr="00D64650" w:rsidRDefault="00000A21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07822">
        <w:rPr>
          <w:rFonts w:ascii="Times New Roman" w:hAnsi="Times New Roman" w:cs="Times New Roman"/>
          <w:sz w:val="24"/>
          <w:szCs w:val="24"/>
        </w:rPr>
        <w:t xml:space="preserve"> ___</w:t>
      </w:r>
      <w:r w:rsidR="00D64650">
        <w:rPr>
          <w:rFonts w:ascii="Times New Roman" w:hAnsi="Times New Roman" w:cs="Times New Roman"/>
          <w:sz w:val="24"/>
          <w:szCs w:val="24"/>
        </w:rPr>
        <w:t>-</w:t>
      </w:r>
      <w:r w:rsidR="005E0F60" w:rsidRPr="00D64650">
        <w:rPr>
          <w:rFonts w:ascii="Times New Roman" w:hAnsi="Times New Roman" w:cs="Times New Roman"/>
          <w:sz w:val="24"/>
          <w:szCs w:val="24"/>
        </w:rPr>
        <w:t>МПА</w:t>
      </w:r>
    </w:p>
    <w:p w:rsidR="005E0F60" w:rsidRPr="00D64650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5E0F60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2F" w:rsidRPr="00D64650" w:rsidRDefault="00AD282F" w:rsidP="00035749">
      <w:pPr>
        <w:spacing w:line="276" w:lineRule="auto"/>
      </w:pPr>
    </w:p>
    <w:p w:rsidR="00F04B09" w:rsidRPr="00035749" w:rsidRDefault="00F04B09" w:rsidP="00035749">
      <w:pPr>
        <w:spacing w:line="276" w:lineRule="auto"/>
        <w:jc w:val="center"/>
        <w:rPr>
          <w:sz w:val="28"/>
          <w:szCs w:val="28"/>
        </w:rPr>
      </w:pPr>
    </w:p>
    <w:sectPr w:rsidR="00F04B09" w:rsidRPr="00035749" w:rsidSect="00D6465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131"/>
    <w:multiLevelType w:val="multilevel"/>
    <w:tmpl w:val="A05EA1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30044198"/>
    <w:multiLevelType w:val="hybridMultilevel"/>
    <w:tmpl w:val="DCB0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66F5"/>
    <w:multiLevelType w:val="hybridMultilevel"/>
    <w:tmpl w:val="A8926DE0"/>
    <w:lvl w:ilvl="0" w:tplc="0C161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A413D1"/>
    <w:multiLevelType w:val="hybridMultilevel"/>
    <w:tmpl w:val="62C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336C"/>
    <w:multiLevelType w:val="hybridMultilevel"/>
    <w:tmpl w:val="A54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4230"/>
    <w:multiLevelType w:val="hybridMultilevel"/>
    <w:tmpl w:val="B2586FAC"/>
    <w:lvl w:ilvl="0" w:tplc="ECC4D0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FE17694"/>
    <w:multiLevelType w:val="hybridMultilevel"/>
    <w:tmpl w:val="CF00E7C2"/>
    <w:lvl w:ilvl="0" w:tplc="EB0A99C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4F9"/>
    <w:rsid w:val="00000A21"/>
    <w:rsid w:val="00002E44"/>
    <w:rsid w:val="00035749"/>
    <w:rsid w:val="00084649"/>
    <w:rsid w:val="00087BF9"/>
    <w:rsid w:val="000D102B"/>
    <w:rsid w:val="000D38D7"/>
    <w:rsid w:val="000E1DB5"/>
    <w:rsid w:val="000F31CD"/>
    <w:rsid w:val="00142436"/>
    <w:rsid w:val="00144B7B"/>
    <w:rsid w:val="001576B0"/>
    <w:rsid w:val="001A36DE"/>
    <w:rsid w:val="00212234"/>
    <w:rsid w:val="00256BC4"/>
    <w:rsid w:val="002834F4"/>
    <w:rsid w:val="002D3E41"/>
    <w:rsid w:val="002F76D5"/>
    <w:rsid w:val="0031082E"/>
    <w:rsid w:val="00321F06"/>
    <w:rsid w:val="003358BC"/>
    <w:rsid w:val="0036033F"/>
    <w:rsid w:val="0049029C"/>
    <w:rsid w:val="00514BCF"/>
    <w:rsid w:val="00541D40"/>
    <w:rsid w:val="00593158"/>
    <w:rsid w:val="005A66F3"/>
    <w:rsid w:val="005E0F60"/>
    <w:rsid w:val="00624201"/>
    <w:rsid w:val="006515C4"/>
    <w:rsid w:val="00657B07"/>
    <w:rsid w:val="00703F23"/>
    <w:rsid w:val="00781C84"/>
    <w:rsid w:val="007A02BB"/>
    <w:rsid w:val="007F4B11"/>
    <w:rsid w:val="0081007D"/>
    <w:rsid w:val="00813965"/>
    <w:rsid w:val="00847FAE"/>
    <w:rsid w:val="00873952"/>
    <w:rsid w:val="00884A09"/>
    <w:rsid w:val="008859A1"/>
    <w:rsid w:val="0089247E"/>
    <w:rsid w:val="008B2736"/>
    <w:rsid w:val="008D04F9"/>
    <w:rsid w:val="00931820"/>
    <w:rsid w:val="00932C69"/>
    <w:rsid w:val="0094031F"/>
    <w:rsid w:val="009510CD"/>
    <w:rsid w:val="009566AD"/>
    <w:rsid w:val="009B0C19"/>
    <w:rsid w:val="009E1329"/>
    <w:rsid w:val="009E504A"/>
    <w:rsid w:val="009E662B"/>
    <w:rsid w:val="00A07822"/>
    <w:rsid w:val="00A3060B"/>
    <w:rsid w:val="00A81F18"/>
    <w:rsid w:val="00AA261D"/>
    <w:rsid w:val="00AC6626"/>
    <w:rsid w:val="00AD282F"/>
    <w:rsid w:val="00AD77E8"/>
    <w:rsid w:val="00AE41A0"/>
    <w:rsid w:val="00B26AE6"/>
    <w:rsid w:val="00B711B1"/>
    <w:rsid w:val="00B80705"/>
    <w:rsid w:val="00C01872"/>
    <w:rsid w:val="00C33C19"/>
    <w:rsid w:val="00C80F4F"/>
    <w:rsid w:val="00C91AD8"/>
    <w:rsid w:val="00C97AC7"/>
    <w:rsid w:val="00CA7BF3"/>
    <w:rsid w:val="00CC3968"/>
    <w:rsid w:val="00CD0AD1"/>
    <w:rsid w:val="00D56232"/>
    <w:rsid w:val="00D64650"/>
    <w:rsid w:val="00D8725E"/>
    <w:rsid w:val="00DA66D8"/>
    <w:rsid w:val="00DF6DDC"/>
    <w:rsid w:val="00DF7C6B"/>
    <w:rsid w:val="00E132A5"/>
    <w:rsid w:val="00E132E8"/>
    <w:rsid w:val="00E14F99"/>
    <w:rsid w:val="00E26753"/>
    <w:rsid w:val="00E61BEC"/>
    <w:rsid w:val="00E64E0C"/>
    <w:rsid w:val="00EA05B4"/>
    <w:rsid w:val="00EB5872"/>
    <w:rsid w:val="00EB66D9"/>
    <w:rsid w:val="00F01823"/>
    <w:rsid w:val="00F04B09"/>
    <w:rsid w:val="00F237A4"/>
    <w:rsid w:val="00F30F98"/>
    <w:rsid w:val="00F443F6"/>
    <w:rsid w:val="00F72482"/>
    <w:rsid w:val="00F91EAA"/>
    <w:rsid w:val="00F94ECC"/>
    <w:rsid w:val="00FD1155"/>
    <w:rsid w:val="00F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D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D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423">
                  <w:marLeft w:val="259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B04D6D0F31F9D2EF7410810CCEDC7735D15B15779F4F8AC65A63952C8E392c223C" TargetMode="External"/><Relationship Id="rId13" Type="http://schemas.openxmlformats.org/officeDocument/2006/relationships/hyperlink" Target="consultantplus://offline/ref=7D1B04D6D0F31F9D2EF75F0506A0B3C872504FB45B70F7ABF63AFD6405cC2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B04D6D0F31F9D2EF75F0506A0B3C872504FB45B70F7ABF63AFD6405C1E9C564091D6F977E4F02c427C" TargetMode="External"/><Relationship Id="rId12" Type="http://schemas.openxmlformats.org/officeDocument/2006/relationships/hyperlink" Target="consultantplus://offline/ref=7D1B04D6D0F31F9D2EF75F0506A0B3C8725F4FBC5C72F7ABF63AFD6405cC21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1B04D6D0F31F9D2EF75F0506A0B3C8725F4FBC5C78F7ABF63AFD6405cC21C" TargetMode="External"/><Relationship Id="rId11" Type="http://schemas.openxmlformats.org/officeDocument/2006/relationships/hyperlink" Target="consultantplus://offline/ref=7D1B04D6D0F31F9D2EF75F0506A0B3C8725F4FBC5C72F7ABF63AFD6405cC21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1B04D6D0F31F9D2EF75F0506A0B3C8725F4FBC5C72F7ABF63AFD6405cC2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B04D6D0F31F9D2EF7410810CCEDC7735D15B15775F9F4AD65A63952C8E392c22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DB0C-2595-4E8E-8D09-256CAEB1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АПМР</cp:lastModifiedBy>
  <cp:revision>8</cp:revision>
  <cp:lastPrinted>2016-08-09T07:27:00Z</cp:lastPrinted>
  <dcterms:created xsi:type="dcterms:W3CDTF">2016-08-08T01:44:00Z</dcterms:created>
  <dcterms:modified xsi:type="dcterms:W3CDTF">2016-08-24T05:07:00Z</dcterms:modified>
</cp:coreProperties>
</file>