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F7" w:rsidRPr="00B616F7" w:rsidRDefault="00B616F7" w:rsidP="00B616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6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75848B" wp14:editId="336A944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F7" w:rsidRPr="00B616F7" w:rsidRDefault="00B616F7" w:rsidP="00B61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B616F7" w:rsidRPr="00B616F7" w:rsidRDefault="00B616F7" w:rsidP="00B616F7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ТЕРРИТОРИАЛЬНАЯ ИЗБИРАТЕЛЬНАЯ КОМИССИЯ </w:t>
      </w:r>
    </w:p>
    <w:p w:rsidR="00B616F7" w:rsidRPr="00B616F7" w:rsidRDefault="00B616F7" w:rsidP="00B616F7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ПАРТИЗАНСКОГО РАЙОНА</w:t>
      </w:r>
    </w:p>
    <w:p w:rsidR="00B616F7" w:rsidRPr="00B616F7" w:rsidRDefault="00B616F7" w:rsidP="00B616F7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B616F7" w:rsidRPr="00B616F7" w:rsidTr="005C42BE">
        <w:tc>
          <w:tcPr>
            <w:tcW w:w="4927" w:type="dxa"/>
            <w:hideMark/>
          </w:tcPr>
          <w:p w:rsidR="00B616F7" w:rsidRPr="00B616F7" w:rsidRDefault="00B616F7" w:rsidP="00B616F7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 18.07.2014 г.     </w:t>
            </w:r>
          </w:p>
        </w:tc>
        <w:tc>
          <w:tcPr>
            <w:tcW w:w="4927" w:type="dxa"/>
            <w:hideMark/>
          </w:tcPr>
          <w:p w:rsidR="00B616F7" w:rsidRPr="00B616F7" w:rsidRDefault="00B616F7" w:rsidP="00B616F7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№ 308/80-3    </w:t>
            </w:r>
          </w:p>
        </w:tc>
      </w:tr>
    </w:tbl>
    <w:p w:rsidR="00B616F7" w:rsidRPr="00B616F7" w:rsidRDefault="00B616F7" w:rsidP="00B616F7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B61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Владимиро-Александровское</w:t>
      </w:r>
      <w:proofErr w:type="gramEnd"/>
    </w:p>
    <w:p w:rsidR="00B616F7" w:rsidRPr="00B616F7" w:rsidRDefault="00B616F7" w:rsidP="00B616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6F7" w:rsidRPr="00B616F7" w:rsidRDefault="00B616F7" w:rsidP="00B616F7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B616F7" w:rsidRPr="00B616F7" w:rsidTr="005C42BE">
        <w:trPr>
          <w:trHeight w:val="917"/>
        </w:trPr>
        <w:tc>
          <w:tcPr>
            <w:tcW w:w="9322" w:type="dxa"/>
            <w:hideMark/>
          </w:tcPr>
          <w:p w:rsidR="00B616F7" w:rsidRPr="00B616F7" w:rsidRDefault="00B616F7" w:rsidP="00B6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16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 председателе участковой комиссии </w:t>
            </w:r>
          </w:p>
          <w:p w:rsidR="00B616F7" w:rsidRPr="00B616F7" w:rsidRDefault="00B616F7" w:rsidP="00B6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16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избирательного участка № 2316   </w:t>
            </w:r>
          </w:p>
        </w:tc>
      </w:tr>
    </w:tbl>
    <w:p w:rsidR="00B616F7" w:rsidRPr="00B616F7" w:rsidRDefault="00B616F7" w:rsidP="00B616F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616F7" w:rsidRPr="00B616F7" w:rsidRDefault="00B616F7" w:rsidP="00B616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066"/>
      <w:bookmarkEnd w:id="0"/>
      <w:r w:rsidRPr="00B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616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частью 8 статьи 30, частью 1 п.7) статьи 31 Избирательного кодекса Приморского края, </w:t>
      </w:r>
      <w:r w:rsidRPr="00B6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п.4) статьи 26 Избирательного кодекса Приморского края  </w:t>
      </w:r>
      <w:r w:rsidRPr="00B6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 </w:t>
      </w:r>
      <w:r w:rsidRPr="00B6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района</w:t>
      </w:r>
      <w:r w:rsidRPr="00B6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6F7" w:rsidRPr="00B616F7" w:rsidRDefault="00B616F7" w:rsidP="00B616F7">
      <w:pPr>
        <w:spacing w:after="12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6F7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</w:p>
    <w:p w:rsidR="00B616F7" w:rsidRPr="00B616F7" w:rsidRDefault="00B616F7" w:rsidP="00B616F7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16F7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 w:rsidRPr="00B616F7">
        <w:rPr>
          <w:rFonts w:ascii="Times New Roman" w:eastAsia="Calibri" w:hAnsi="Times New Roman" w:cs="Times New Roman"/>
          <w:sz w:val="28"/>
          <w:szCs w:val="28"/>
        </w:rPr>
        <w:t>.</w:t>
      </w:r>
      <w:r w:rsidRPr="00B616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16F7">
        <w:rPr>
          <w:rFonts w:ascii="Times New Roman" w:eastAsia="Calibri" w:hAnsi="Times New Roman" w:cs="Times New Roman"/>
          <w:sz w:val="28"/>
          <w:szCs w:val="28"/>
        </w:rPr>
        <w:t xml:space="preserve">Назначить   председателем участковой комиссии избирательного участка № 2316  из числа членов  комиссии с правом решающего голоса   </w:t>
      </w:r>
      <w:proofErr w:type="spellStart"/>
      <w:r w:rsidRPr="00B616F7">
        <w:rPr>
          <w:rFonts w:ascii="Times New Roman" w:eastAsia="Calibri" w:hAnsi="Times New Roman" w:cs="Times New Roman"/>
          <w:sz w:val="28"/>
          <w:szCs w:val="28"/>
        </w:rPr>
        <w:t>Пухареву</w:t>
      </w:r>
      <w:proofErr w:type="spellEnd"/>
      <w:r w:rsidRPr="00B616F7">
        <w:rPr>
          <w:rFonts w:ascii="Times New Roman" w:eastAsia="Calibri" w:hAnsi="Times New Roman" w:cs="Times New Roman"/>
          <w:sz w:val="28"/>
          <w:szCs w:val="28"/>
        </w:rPr>
        <w:t xml:space="preserve"> Светлану Витальевну.</w:t>
      </w:r>
    </w:p>
    <w:p w:rsidR="00B616F7" w:rsidRPr="00B616F7" w:rsidRDefault="00B616F7" w:rsidP="00B616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6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B61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официальном сайте администрации  Партизанского муниципального района  в информационно-телекоммуникационной сети Интернет в разделе территориальная избирательная комиссия Партизанского района.</w:t>
      </w:r>
    </w:p>
    <w:p w:rsidR="00B616F7" w:rsidRPr="00B616F7" w:rsidRDefault="00B616F7" w:rsidP="00B61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6F7" w:rsidRPr="00B616F7" w:rsidRDefault="00B616F7" w:rsidP="00B61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6F7" w:rsidRPr="00B616F7" w:rsidRDefault="00B616F7" w:rsidP="00B61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 комиссии                                              Ж.А. </w:t>
      </w:r>
      <w:proofErr w:type="spellStart"/>
      <w:r w:rsidRPr="00B61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Запорощенко</w:t>
      </w:r>
      <w:proofErr w:type="spellEnd"/>
      <w:r w:rsidRPr="00B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616F7" w:rsidRPr="00B616F7" w:rsidRDefault="00B616F7" w:rsidP="00B61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6F7" w:rsidRPr="00B616F7" w:rsidRDefault="00B616F7" w:rsidP="00B61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Секретарь комиссии                                                     Т.И. Мамонова</w:t>
      </w:r>
    </w:p>
    <w:p w:rsidR="00B616F7" w:rsidRPr="00B616F7" w:rsidRDefault="00B616F7" w:rsidP="00B61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6F7" w:rsidRPr="00B616F7" w:rsidRDefault="00B616F7" w:rsidP="00B61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6F7" w:rsidRPr="00B616F7" w:rsidRDefault="00B616F7" w:rsidP="00B61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6F7" w:rsidRPr="00B616F7" w:rsidRDefault="00B616F7" w:rsidP="00B61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616F7" w:rsidRPr="00B616F7" w:rsidRDefault="00B616F7" w:rsidP="00B616F7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579" w:rsidRDefault="00C56579">
      <w:bookmarkStart w:id="1" w:name="_GoBack"/>
      <w:bookmarkEnd w:id="1"/>
    </w:p>
    <w:sectPr w:rsidR="00C56579" w:rsidSect="005C3D8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F7"/>
    <w:rsid w:val="00B616F7"/>
    <w:rsid w:val="00C5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Анжелина Витольдовна Ростовская</dc:creator>
  <cp:lastModifiedBy>Анжелина Витольдовна Ростовская</cp:lastModifiedBy>
  <cp:revision>1</cp:revision>
  <dcterms:created xsi:type="dcterms:W3CDTF">2014-07-28T23:47:00Z</dcterms:created>
  <dcterms:modified xsi:type="dcterms:W3CDTF">2014-07-28T23:48:00Z</dcterms:modified>
</cp:coreProperties>
</file>