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912A38">
      <w:pPr>
        <w:suppressLineNumbers/>
        <w:rPr>
          <w:sz w:val="26"/>
        </w:rPr>
      </w:pPr>
      <w:r>
        <w:rPr>
          <w:sz w:val="28"/>
          <w:szCs w:val="28"/>
        </w:rPr>
        <w:t>20.01.2014</w:t>
      </w:r>
      <w:r w:rsidRPr="00912A38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912A38" w:rsidRDefault="00912A38" w:rsidP="00912A3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б утверждении условий приватизации объектов </w:t>
      </w:r>
      <w:proofErr w:type="gramStart"/>
      <w:r>
        <w:rPr>
          <w:b/>
          <w:bCs/>
          <w:spacing w:val="-1"/>
          <w:sz w:val="28"/>
          <w:szCs w:val="28"/>
        </w:rPr>
        <w:t>недвижимого</w:t>
      </w:r>
      <w:proofErr w:type="gramEnd"/>
    </w:p>
    <w:p w:rsidR="00912A38" w:rsidRDefault="00912A38" w:rsidP="00912A3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имущества, </w:t>
      </w:r>
      <w:proofErr w:type="gramStart"/>
      <w:r>
        <w:rPr>
          <w:b/>
          <w:bCs/>
          <w:spacing w:val="-1"/>
          <w:sz w:val="28"/>
          <w:szCs w:val="28"/>
        </w:rPr>
        <w:t>находящихся</w:t>
      </w:r>
      <w:proofErr w:type="gramEnd"/>
      <w:r>
        <w:rPr>
          <w:b/>
          <w:bCs/>
          <w:spacing w:val="-1"/>
          <w:sz w:val="28"/>
          <w:szCs w:val="28"/>
        </w:rPr>
        <w:t xml:space="preserve"> в муниципальной собственности</w:t>
      </w:r>
    </w:p>
    <w:p w:rsidR="00BD13AE" w:rsidRDefault="00912A38" w:rsidP="00912A38">
      <w:pPr>
        <w:suppressLineNumbers/>
        <w:jc w:val="center"/>
        <w:rPr>
          <w:sz w:val="26"/>
        </w:rPr>
      </w:pPr>
      <w:r>
        <w:rPr>
          <w:b/>
          <w:bCs/>
          <w:spacing w:val="-1"/>
          <w:sz w:val="28"/>
          <w:szCs w:val="28"/>
        </w:rPr>
        <w:t>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912A38" w:rsidRDefault="00912A38">
      <w:pPr>
        <w:suppressLineNumbers/>
        <w:rPr>
          <w:sz w:val="26"/>
        </w:rPr>
      </w:pPr>
    </w:p>
    <w:p w:rsidR="00912A38" w:rsidRDefault="00912A38" w:rsidP="00912A38">
      <w:pPr>
        <w:suppressLineNumbers/>
        <w:spacing w:line="312" w:lineRule="auto"/>
        <w:ind w:firstLine="709"/>
        <w:jc w:val="both"/>
        <w:rPr>
          <w:sz w:val="26"/>
        </w:rPr>
      </w:pPr>
      <w:r w:rsidRPr="00F61468">
        <w:rPr>
          <w:sz w:val="28"/>
          <w:szCs w:val="28"/>
        </w:rPr>
        <w:t>В соответствии</w:t>
      </w:r>
      <w:r w:rsidR="008837EC"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F6146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</w:t>
      </w:r>
      <w:r w:rsidRPr="00F61468">
        <w:rPr>
          <w:sz w:val="28"/>
          <w:szCs w:val="28"/>
        </w:rPr>
        <w:t xml:space="preserve">№ 131-ФЗ «Об  общих принципах организации  местного самоуправления </w:t>
      </w:r>
      <w:r>
        <w:rPr>
          <w:sz w:val="28"/>
          <w:szCs w:val="28"/>
        </w:rPr>
        <w:t xml:space="preserve">            </w:t>
      </w:r>
      <w:r w:rsidRPr="00F61468">
        <w:rPr>
          <w:sz w:val="28"/>
          <w:szCs w:val="28"/>
        </w:rPr>
        <w:t>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>
        <w:rPr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№ 178-ФЗ </w:t>
      </w:r>
      <w:r>
        <w:rPr>
          <w:sz w:val="28"/>
          <w:szCs w:val="28"/>
        </w:rPr>
        <w:t xml:space="preserve">                               </w:t>
      </w:r>
      <w:r w:rsidRPr="00F61468">
        <w:rPr>
          <w:sz w:val="28"/>
          <w:szCs w:val="28"/>
        </w:rPr>
        <w:t>«О  приватизации  государственного и муниципального имущества»,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о приватизации</w:t>
      </w:r>
      <w:r w:rsidRPr="00F61468">
        <w:rPr>
          <w:sz w:val="28"/>
          <w:szCs w:val="28"/>
        </w:rPr>
        <w:t xml:space="preserve"> муниципального имущества Партизанского </w:t>
      </w:r>
      <w:proofErr w:type="gramStart"/>
      <w:r w:rsidRPr="00F61468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от 2</w:t>
      </w:r>
      <w:r>
        <w:rPr>
          <w:sz w:val="28"/>
          <w:szCs w:val="28"/>
        </w:rPr>
        <w:t xml:space="preserve">0 декабря </w:t>
      </w:r>
      <w:r w:rsidRPr="00F61468">
        <w:rPr>
          <w:sz w:val="28"/>
          <w:szCs w:val="28"/>
        </w:rPr>
        <w:t>20</w:t>
      </w:r>
      <w:r>
        <w:rPr>
          <w:sz w:val="28"/>
          <w:szCs w:val="28"/>
        </w:rPr>
        <w:t xml:space="preserve">13 года </w:t>
      </w:r>
      <w:r w:rsidRPr="00F61468">
        <w:rPr>
          <w:sz w:val="28"/>
          <w:szCs w:val="28"/>
        </w:rPr>
        <w:t xml:space="preserve">№ </w:t>
      </w:r>
      <w:r>
        <w:rPr>
          <w:sz w:val="28"/>
          <w:szCs w:val="28"/>
        </w:rPr>
        <w:t>28,  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 xml:space="preserve">) приватизации муниципального имущества Партизанского муниципального района </w:t>
      </w:r>
      <w:r>
        <w:rPr>
          <w:sz w:val="28"/>
          <w:szCs w:val="28"/>
        </w:rPr>
        <w:t xml:space="preserve">                   </w:t>
      </w:r>
      <w:r w:rsidRPr="00F6146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</w:t>
      </w:r>
      <w:r>
        <w:rPr>
          <w:sz w:val="28"/>
          <w:szCs w:val="28"/>
        </w:rPr>
        <w:t xml:space="preserve">20 декабря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  </w:t>
      </w:r>
      <w:proofErr w:type="gramEnd"/>
    </w:p>
    <w:p w:rsidR="00912A38" w:rsidRDefault="00912A38" w:rsidP="00912A38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912A38" w:rsidRPr="00BA499A" w:rsidRDefault="00912A38" w:rsidP="00912A3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912A38" w:rsidRDefault="00912A38">
      <w:pPr>
        <w:suppressLineNumbers/>
        <w:rPr>
          <w:sz w:val="26"/>
        </w:rPr>
      </w:pP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1. Утвердить условия приватизации объект</w:t>
      </w:r>
      <w:r>
        <w:rPr>
          <w:sz w:val="28"/>
          <w:szCs w:val="28"/>
        </w:rPr>
        <w:t>ов недвижимого имущества, находящихся в</w:t>
      </w:r>
      <w:r w:rsidRPr="00F61468">
        <w:rPr>
          <w:sz w:val="28"/>
          <w:szCs w:val="28"/>
        </w:rPr>
        <w:t xml:space="preserve"> муниципальной собственности Партизанского муниципального района</w:t>
      </w:r>
      <w:r>
        <w:rPr>
          <w:sz w:val="28"/>
          <w:szCs w:val="28"/>
        </w:rPr>
        <w:t xml:space="preserve">: 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Нежилое помещение, назначение: нежилое, общая площадь                19,6 кв. метра, этаж 1, номера на поэтажном плане III, кадастровый номер 25:13:020315:5720, адрес объекта: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, ул.Комсомольская, д.22. 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912A38" w:rsidRDefault="00912A38" w:rsidP="00912A38">
      <w:pPr>
        <w:shd w:val="clear" w:color="auto" w:fill="FFFFFF"/>
        <w:spacing w:line="312" w:lineRule="auto"/>
        <w:ind w:firstLine="709"/>
        <w:jc w:val="center"/>
      </w:pPr>
    </w:p>
    <w:p w:rsidR="00912A38" w:rsidRPr="00912A38" w:rsidRDefault="00912A38" w:rsidP="00912A38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пособ приватизации - продажа муниципального имущества </w:t>
      </w:r>
      <w:r>
        <w:rPr>
          <w:sz w:val="28"/>
          <w:szCs w:val="28"/>
        </w:rPr>
        <w:t xml:space="preserve">                      </w:t>
      </w:r>
      <w:r w:rsidRPr="00F61468">
        <w:rPr>
          <w:sz w:val="28"/>
          <w:szCs w:val="28"/>
        </w:rPr>
        <w:t xml:space="preserve">на аукционе </w:t>
      </w:r>
      <w:r w:rsidRPr="00F61468">
        <w:rPr>
          <w:bCs/>
          <w:spacing w:val="-1"/>
          <w:sz w:val="28"/>
          <w:szCs w:val="28"/>
        </w:rPr>
        <w:t>с открытой формой подачи предложений по цене</w:t>
      </w:r>
      <w:r>
        <w:rPr>
          <w:sz w:val="28"/>
          <w:szCs w:val="28"/>
        </w:rPr>
        <w:t>.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61468">
        <w:rPr>
          <w:sz w:val="28"/>
          <w:szCs w:val="28"/>
        </w:rPr>
        <w:t xml:space="preserve">ачальная цена </w:t>
      </w:r>
      <w:r>
        <w:rPr>
          <w:sz w:val="28"/>
          <w:szCs w:val="28"/>
        </w:rPr>
        <w:t>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123 0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двадцать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</w:t>
      </w:r>
      <w:r w:rsidRPr="00F61468">
        <w:rPr>
          <w:sz w:val="28"/>
          <w:szCs w:val="28"/>
        </w:rPr>
        <w:t>тысяч</w:t>
      </w:r>
      <w:r w:rsidR="008837EC">
        <w:rPr>
          <w:sz w:val="28"/>
          <w:szCs w:val="28"/>
        </w:rPr>
        <w:t>и</w:t>
      </w:r>
      <w:r w:rsidRPr="00F61468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                     00 копеек,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F614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- единовременно. 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Нежилое помещение, назначение: нежилое, общая площадь                 15,5 кв. метра, этаж 1, номера на поэтажном плане II, кадастровый номер  25:13:020315:5719, адрес объекта: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, ул.Комсомольская, д.22.      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пособ приватизации - продажа муниципального имущества </w:t>
      </w:r>
      <w:r>
        <w:rPr>
          <w:sz w:val="28"/>
          <w:szCs w:val="28"/>
        </w:rPr>
        <w:t xml:space="preserve">                       </w:t>
      </w:r>
      <w:r w:rsidR="008837EC">
        <w:rPr>
          <w:sz w:val="28"/>
          <w:szCs w:val="28"/>
        </w:rPr>
        <w:t>на аукционе</w:t>
      </w:r>
      <w:r w:rsidRPr="00F61468">
        <w:rPr>
          <w:sz w:val="28"/>
          <w:szCs w:val="28"/>
        </w:rPr>
        <w:t xml:space="preserve"> </w:t>
      </w:r>
      <w:r w:rsidRPr="00F61468">
        <w:rPr>
          <w:bCs/>
          <w:spacing w:val="-1"/>
          <w:sz w:val="28"/>
          <w:szCs w:val="28"/>
        </w:rPr>
        <w:t>с открытой формой подачи предложений по цене</w:t>
      </w:r>
      <w:r>
        <w:rPr>
          <w:sz w:val="28"/>
          <w:szCs w:val="28"/>
        </w:rPr>
        <w:t>.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61468">
        <w:rPr>
          <w:sz w:val="28"/>
          <w:szCs w:val="28"/>
        </w:rPr>
        <w:t xml:space="preserve">ачальная цена </w:t>
      </w:r>
      <w:r>
        <w:rPr>
          <w:sz w:val="28"/>
          <w:szCs w:val="28"/>
        </w:rPr>
        <w:t>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112 0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двенадцать</w:t>
      </w:r>
      <w:r w:rsidRPr="00F61468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00 копеек,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F614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- единовременно. 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F61468">
        <w:rPr>
          <w:sz w:val="28"/>
          <w:szCs w:val="28"/>
        </w:rPr>
        <w:t>) 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r w:rsidRPr="00F61468"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13 марта</w:t>
      </w:r>
      <w:r w:rsidRPr="0085094D">
        <w:rPr>
          <w:bCs/>
          <w:spacing w:val="-1"/>
          <w:sz w:val="28"/>
          <w:szCs w:val="28"/>
        </w:rPr>
        <w:t xml:space="preserve"> 201</w:t>
      </w:r>
      <w:r>
        <w:rPr>
          <w:bCs/>
          <w:spacing w:val="-1"/>
          <w:sz w:val="28"/>
          <w:szCs w:val="28"/>
        </w:rPr>
        <w:t>4</w:t>
      </w:r>
      <w:r w:rsidRPr="0085094D">
        <w:rPr>
          <w:bCs/>
          <w:spacing w:val="-1"/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по приватизации объект</w:t>
      </w:r>
      <w:r>
        <w:rPr>
          <w:sz w:val="28"/>
          <w:szCs w:val="28"/>
        </w:rPr>
        <w:t>ов недвижимого имущества,</w:t>
      </w:r>
      <w:r w:rsidRPr="00F6146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ых</w:t>
      </w:r>
      <w:r w:rsidRPr="00F61468">
        <w:rPr>
          <w:sz w:val="28"/>
          <w:szCs w:val="28"/>
        </w:rPr>
        <w:t xml:space="preserve"> в пункте 1 настоящего постановления.</w:t>
      </w:r>
    </w:p>
    <w:p w:rsid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3. </w:t>
      </w:r>
      <w:r>
        <w:rPr>
          <w:sz w:val="28"/>
          <w:szCs w:val="28"/>
        </w:rPr>
        <w:t>Общему отделу</w:t>
      </w:r>
      <w:r w:rsidRPr="00F61468">
        <w:rPr>
          <w:sz w:val="28"/>
          <w:szCs w:val="28"/>
        </w:rPr>
        <w:t xml:space="preserve"> администрации Партизанского муниципального района (</w:t>
      </w:r>
      <w:r>
        <w:rPr>
          <w:sz w:val="28"/>
          <w:szCs w:val="28"/>
        </w:rPr>
        <w:t>Кожухарова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 xml:space="preserve">официальном </w:t>
      </w:r>
      <w:r w:rsidRPr="00991C26">
        <w:rPr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sz w:val="28"/>
          <w:szCs w:val="28"/>
        </w:rPr>
        <w:t>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</w:t>
      </w:r>
      <w:r w:rsidR="00507FCD">
        <w:rPr>
          <w:sz w:val="28"/>
          <w:szCs w:val="28"/>
        </w:rPr>
        <w:t xml:space="preserve">тематической </w:t>
      </w:r>
      <w:r>
        <w:rPr>
          <w:sz w:val="28"/>
          <w:szCs w:val="28"/>
        </w:rPr>
        <w:t xml:space="preserve">рубрике «Муниципальное имущество» </w:t>
      </w:r>
      <w:r w:rsidR="00507FCD">
        <w:rPr>
          <w:sz w:val="28"/>
          <w:szCs w:val="28"/>
        </w:rPr>
        <w:t>(</w:t>
      </w:r>
      <w:proofErr w:type="spellStart"/>
      <w:r w:rsidR="00507FCD">
        <w:rPr>
          <w:sz w:val="28"/>
          <w:szCs w:val="28"/>
        </w:rPr>
        <w:t>подрубрика</w:t>
      </w:r>
      <w:proofErr w:type="spellEnd"/>
      <w:r>
        <w:rPr>
          <w:sz w:val="28"/>
          <w:szCs w:val="28"/>
        </w:rPr>
        <w:t xml:space="preserve"> «Продажа муниципального имущества»</w:t>
      </w:r>
      <w:r w:rsidR="00507F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13AE" w:rsidRPr="00912A38" w:rsidRDefault="00912A38" w:rsidP="00912A3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bCs/>
          <w:spacing w:val="-1"/>
          <w:sz w:val="28"/>
          <w:szCs w:val="28"/>
        </w:rPr>
        <w:t xml:space="preserve">4.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</w:t>
      </w:r>
      <w:r w:rsidR="00507FCD">
        <w:rPr>
          <w:bCs/>
          <w:spacing w:val="-1"/>
          <w:sz w:val="28"/>
          <w:szCs w:val="28"/>
        </w:rPr>
        <w:t>нением настоящего постановления</w:t>
      </w:r>
      <w:r w:rsidRPr="00F61468">
        <w:rPr>
          <w:bCs/>
          <w:spacing w:val="-1"/>
          <w:sz w:val="28"/>
          <w:szCs w:val="28"/>
        </w:rPr>
        <w:t xml:space="preserve"> оставляю </w:t>
      </w:r>
      <w:r>
        <w:rPr>
          <w:bCs/>
          <w:spacing w:val="-1"/>
          <w:sz w:val="28"/>
          <w:szCs w:val="28"/>
        </w:rPr>
        <w:t xml:space="preserve">     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A499A" w:rsidRDefault="00BA499A">
      <w:pPr>
        <w:suppressLineNumbers/>
        <w:rPr>
          <w:sz w:val="26"/>
        </w:rPr>
      </w:pPr>
    </w:p>
    <w:p w:rsidR="00507FCD" w:rsidRDefault="00507FCD">
      <w:pPr>
        <w:suppressLineNumbers/>
        <w:rPr>
          <w:sz w:val="28"/>
          <w:szCs w:val="28"/>
        </w:rPr>
      </w:pPr>
    </w:p>
    <w:p w:rsidR="00507FCD" w:rsidRDefault="00507FCD">
      <w:pPr>
        <w:suppressLineNumbers/>
        <w:rPr>
          <w:sz w:val="28"/>
          <w:szCs w:val="28"/>
        </w:rPr>
      </w:pPr>
    </w:p>
    <w:p w:rsidR="00BD13AE" w:rsidRPr="00BD13AE" w:rsidRDefault="00507FCD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507FCD">
        <w:rPr>
          <w:sz w:val="28"/>
          <w:szCs w:val="28"/>
        </w:rPr>
        <w:t>ного района</w:t>
      </w:r>
      <w:r w:rsidR="00507FCD">
        <w:rPr>
          <w:sz w:val="28"/>
          <w:szCs w:val="28"/>
        </w:rPr>
        <w:tab/>
      </w:r>
      <w:r w:rsidR="00507FCD">
        <w:rPr>
          <w:sz w:val="28"/>
          <w:szCs w:val="28"/>
        </w:rPr>
        <w:tab/>
      </w:r>
      <w:r w:rsidR="00507FCD">
        <w:rPr>
          <w:sz w:val="28"/>
          <w:szCs w:val="28"/>
        </w:rPr>
        <w:tab/>
      </w:r>
      <w:r w:rsidR="00507FCD">
        <w:rPr>
          <w:sz w:val="28"/>
          <w:szCs w:val="28"/>
        </w:rPr>
        <w:tab/>
      </w:r>
      <w:r w:rsidR="00507FCD">
        <w:rPr>
          <w:sz w:val="28"/>
          <w:szCs w:val="28"/>
        </w:rPr>
        <w:tab/>
      </w:r>
      <w:r w:rsidR="00507FCD">
        <w:rPr>
          <w:sz w:val="28"/>
          <w:szCs w:val="28"/>
        </w:rPr>
        <w:tab/>
        <w:t xml:space="preserve"> В.Г.Головчанский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12A38"/>
    <w:rsid w:val="00041FC4"/>
    <w:rsid w:val="0008329A"/>
    <w:rsid w:val="00286D26"/>
    <w:rsid w:val="002B4A3C"/>
    <w:rsid w:val="00507FCD"/>
    <w:rsid w:val="00612961"/>
    <w:rsid w:val="006655D8"/>
    <w:rsid w:val="00703AAA"/>
    <w:rsid w:val="00734385"/>
    <w:rsid w:val="007B39A9"/>
    <w:rsid w:val="007D1462"/>
    <w:rsid w:val="008652E4"/>
    <w:rsid w:val="008837EC"/>
    <w:rsid w:val="008B32AE"/>
    <w:rsid w:val="00912A38"/>
    <w:rsid w:val="00980EAF"/>
    <w:rsid w:val="0098135E"/>
    <w:rsid w:val="00991C26"/>
    <w:rsid w:val="00A96705"/>
    <w:rsid w:val="00BA499A"/>
    <w:rsid w:val="00BC030C"/>
    <w:rsid w:val="00BD13AE"/>
    <w:rsid w:val="00CF3965"/>
    <w:rsid w:val="00D45F7E"/>
    <w:rsid w:val="00E5140B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385"/>
    <w:rPr>
      <w:sz w:val="24"/>
      <w:szCs w:val="24"/>
    </w:rPr>
  </w:style>
  <w:style w:type="paragraph" w:styleId="1">
    <w:name w:val="heading 1"/>
    <w:basedOn w:val="a"/>
    <w:next w:val="a"/>
    <w:qFormat/>
    <w:rsid w:val="0073438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39</TotalTime>
  <Pages>2</Pages>
  <Words>353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1</cp:lastModifiedBy>
  <cp:revision>3</cp:revision>
  <cp:lastPrinted>1601-01-01T00:00:00Z</cp:lastPrinted>
  <dcterms:created xsi:type="dcterms:W3CDTF">2014-01-21T06:53:00Z</dcterms:created>
  <dcterms:modified xsi:type="dcterms:W3CDTF">2014-01-21T11:11:00Z</dcterms:modified>
</cp:coreProperties>
</file>