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E6" w:rsidRPr="009D4EE6" w:rsidRDefault="009D4EE6">
      <w:pPr>
        <w:spacing w:after="1" w:line="22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4EE6">
        <w:rPr>
          <w:rFonts w:ascii="Times New Roman" w:hAnsi="Times New Roman" w:cs="Times New Roman"/>
          <w:b/>
          <w:sz w:val="24"/>
          <w:szCs w:val="24"/>
        </w:rPr>
        <w:t>ДЕПАРТАМЕНТ ЛИЦЕНЗИРОВАНИЯ И ТОРГОВЛИ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EE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EE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EE6">
        <w:rPr>
          <w:rFonts w:ascii="Times New Roman" w:hAnsi="Times New Roman" w:cs="Times New Roman"/>
          <w:b/>
          <w:sz w:val="24"/>
          <w:szCs w:val="24"/>
        </w:rPr>
        <w:t>от 15 декабря 2015 г. N 114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EE6">
        <w:rPr>
          <w:rFonts w:ascii="Times New Roman" w:hAnsi="Times New Roman" w:cs="Times New Roman"/>
          <w:b/>
          <w:sz w:val="24"/>
          <w:szCs w:val="24"/>
        </w:rPr>
        <w:t>ОБ УТВЕРЖДЕНИИ ПОРЯДКА РАЗРАБОТКИ И УТВЕРЖДЕНИЯ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EE6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 ПРИМОРСКОГО КРАЯ СХЕМ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EE6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</w:t>
      </w:r>
    </w:p>
    <w:p w:rsidR="009D4EE6" w:rsidRDefault="009D4E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Default="009D4EE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Default="009D4EE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D4EE6" w:rsidRDefault="009D4EE6">
            <w:pPr>
              <w:spacing w:after="1" w:line="220" w:lineRule="auto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департамента лицензирования и торговли</w:t>
            </w:r>
            <w:proofErr w:type="gramEnd"/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Приморского края</w:t>
            </w:r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12.04.2018 </w:t>
            </w:r>
            <w:hyperlink r:id="rId5">
              <w:r>
                <w:rPr>
                  <w:rFonts w:ascii="Calibri" w:hAnsi="Calibri" w:cs="Calibri"/>
                  <w:color w:val="0000FF"/>
                </w:rPr>
                <w:t>N 29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25.02.2019 </w:t>
            </w:r>
            <w:hyperlink r:id="rId6">
              <w:r>
                <w:rPr>
                  <w:rFonts w:ascii="Calibri" w:hAnsi="Calibri" w:cs="Calibri"/>
                  <w:color w:val="0000FF"/>
                </w:rPr>
                <w:t>N 15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29.05.2019 </w:t>
            </w:r>
            <w:hyperlink r:id="rId7">
              <w:r>
                <w:rPr>
                  <w:rFonts w:ascii="Calibri" w:hAnsi="Calibri" w:cs="Calibri"/>
                  <w:color w:val="0000FF"/>
                </w:rPr>
                <w:t>N 54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D4EE6" w:rsidRDefault="009D4EE6">
            <w:pPr>
              <w:spacing w:after="1" w:line="220" w:lineRule="auto"/>
              <w:jc w:val="center"/>
            </w:pPr>
            <w:hyperlink r:id="rId8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министерства промышленности</w:t>
            </w:r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и торговли Приморского края</w:t>
            </w:r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от 05.03.2021 N 30пр-29КСВ,</w:t>
            </w:r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Приказов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Минпромторга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Приморского края</w:t>
            </w:r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14.10.2022 </w:t>
            </w:r>
            <w:hyperlink r:id="rId9">
              <w:r>
                <w:rPr>
                  <w:rFonts w:ascii="Calibri" w:hAnsi="Calibri" w:cs="Calibri"/>
                  <w:color w:val="0000FF"/>
                </w:rPr>
                <w:t>N 12пр-67КСВ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16.03.2023 </w:t>
            </w:r>
            <w:hyperlink r:id="rId10">
              <w:r>
                <w:rPr>
                  <w:rFonts w:ascii="Calibri" w:hAnsi="Calibri" w:cs="Calibri"/>
                  <w:color w:val="0000FF"/>
                </w:rPr>
                <w:t>N 12пр-25КСВ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Default="009D4EE6"/>
        </w:tc>
      </w:tr>
    </w:tbl>
    <w:p w:rsidR="009D4EE6" w:rsidRDefault="009D4EE6">
      <w:pPr>
        <w:spacing w:after="1" w:line="220" w:lineRule="auto"/>
        <w:jc w:val="both"/>
      </w:pPr>
    </w:p>
    <w:p w:rsidR="009D4EE6" w:rsidRPr="00A07DE4" w:rsidRDefault="009D4EE6" w:rsidP="009D4EE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DE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1">
        <w:r w:rsidRPr="00A07DE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07DE4">
        <w:rPr>
          <w:rFonts w:ascii="Times New Roman" w:hAnsi="Times New Roman" w:cs="Times New Roman"/>
          <w:sz w:val="26"/>
          <w:szCs w:val="26"/>
        </w:rPr>
        <w:t xml:space="preserve"> от 28 декабря 2009 года N 381-ФЗ "Об основах государственного регулирования торговой деятельности в Российской Федерации", на основании </w:t>
      </w:r>
      <w:hyperlink r:id="rId12">
        <w:r w:rsidRPr="00A07DE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A07DE4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3 октября 2019 года N 631-па "Об утверждении Положения о министерстве промышленности и торговли Приморского края" приказываю:</w:t>
      </w:r>
    </w:p>
    <w:p w:rsidR="009D4EE6" w:rsidRPr="00A07DE4" w:rsidRDefault="009D4EE6" w:rsidP="009D4EE6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E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>
        <w:r w:rsidRPr="00A07DE4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A07DE4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N 30пр-29КСВ, </w:t>
      </w:r>
      <w:hyperlink r:id="rId14">
        <w:r w:rsidRPr="00A07DE4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A07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7DE4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A07DE4">
        <w:rPr>
          <w:rFonts w:ascii="Times New Roman" w:hAnsi="Times New Roman" w:cs="Times New Roman"/>
          <w:sz w:val="26"/>
          <w:szCs w:val="26"/>
        </w:rPr>
        <w:t xml:space="preserve"> Приморского края от 14.10.2022 N 12пр-67КСВ)</w:t>
      </w:r>
    </w:p>
    <w:p w:rsidR="009D4EE6" w:rsidRPr="00A07DE4" w:rsidRDefault="009D4EE6" w:rsidP="009D4E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DE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8">
        <w:r w:rsidRPr="00A07DE4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A07DE4">
        <w:rPr>
          <w:rFonts w:ascii="Times New Roman" w:hAnsi="Times New Roman" w:cs="Times New Roman"/>
          <w:sz w:val="26"/>
          <w:szCs w:val="26"/>
        </w:rPr>
        <w:t xml:space="preserve"> разработки и утверждения органами местного самоуправления Приморского края схем размещения нестационарных торговых объектов.</w:t>
      </w:r>
    </w:p>
    <w:p w:rsidR="009D4EE6" w:rsidRPr="00A07DE4" w:rsidRDefault="009D4EE6" w:rsidP="009D4E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DE4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9D4EE6" w:rsidRPr="00A07DE4" w:rsidRDefault="009D4EE6" w:rsidP="009D4EE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>
        <w:r w:rsidRPr="00A07DE4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A07DE4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от 3 июня 2015 года N 47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объектов";</w:t>
      </w:r>
    </w:p>
    <w:p w:rsidR="009D4EE6" w:rsidRPr="00A07DE4" w:rsidRDefault="009D4EE6" w:rsidP="009D4EE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>
        <w:r w:rsidRPr="00A07DE4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A07DE4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от 13 июля 2015 года N 59 "О внесении изменений в приказ департамента лицензирования и торговли Приморского края от 3 июня 2015 года N 47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объектов".</w:t>
      </w:r>
    </w:p>
    <w:p w:rsidR="00A07DE4" w:rsidRPr="00A07DE4" w:rsidRDefault="009D4EE6" w:rsidP="00A07DE4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DE4">
        <w:rPr>
          <w:rFonts w:ascii="Times New Roman" w:hAnsi="Times New Roman" w:cs="Times New Roman"/>
          <w:sz w:val="26"/>
          <w:szCs w:val="26"/>
        </w:rPr>
        <w:t>3. Отделу информационной и организационно-правовой работы (Хмель) обеспечить направление копий настоящего приказа:</w:t>
      </w:r>
    </w:p>
    <w:p w:rsidR="00A07DE4" w:rsidRPr="00A07DE4" w:rsidRDefault="009D4EE6" w:rsidP="00A07DE4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DE4">
        <w:rPr>
          <w:rFonts w:ascii="Times New Roman" w:hAnsi="Times New Roman" w:cs="Times New Roman"/>
          <w:sz w:val="26"/>
          <w:szCs w:val="26"/>
        </w:rPr>
        <w:t>в течение семи дней в департамент связи и массовых коммуникаций Приморского края для официального опубликования;</w:t>
      </w:r>
    </w:p>
    <w:p w:rsidR="00A07DE4" w:rsidRPr="00A07DE4" w:rsidRDefault="009D4EE6" w:rsidP="00A07DE4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DE4">
        <w:rPr>
          <w:rFonts w:ascii="Times New Roman" w:hAnsi="Times New Roman" w:cs="Times New Roman"/>
          <w:sz w:val="26"/>
          <w:szCs w:val="26"/>
        </w:rPr>
        <w:t>в течение семи дней в Управление Министерства юстиции Российской Федерации по Приморскому краю, Законодательное Собрание Приморского края;</w:t>
      </w:r>
    </w:p>
    <w:p w:rsidR="00A07DE4" w:rsidRPr="00A07DE4" w:rsidRDefault="009D4EE6" w:rsidP="00A07DE4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DE4">
        <w:rPr>
          <w:rFonts w:ascii="Times New Roman" w:hAnsi="Times New Roman" w:cs="Times New Roman"/>
          <w:sz w:val="26"/>
          <w:szCs w:val="26"/>
        </w:rPr>
        <w:t>в течение десяти дней в Прокуратуру Приморского края.</w:t>
      </w:r>
    </w:p>
    <w:p w:rsidR="009D4EE6" w:rsidRPr="00A07DE4" w:rsidRDefault="009D4EE6" w:rsidP="00A07DE4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DE4">
        <w:rPr>
          <w:rFonts w:ascii="Times New Roman" w:hAnsi="Times New Roman" w:cs="Times New Roman"/>
          <w:sz w:val="26"/>
          <w:szCs w:val="26"/>
        </w:rPr>
        <w:t xml:space="preserve">4. Исключен. - </w:t>
      </w:r>
      <w:hyperlink r:id="rId17">
        <w:r w:rsidRPr="00A07D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07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7DE4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A07DE4">
        <w:rPr>
          <w:rFonts w:ascii="Times New Roman" w:hAnsi="Times New Roman" w:cs="Times New Roman"/>
          <w:sz w:val="26"/>
          <w:szCs w:val="26"/>
        </w:rPr>
        <w:t xml:space="preserve"> Приморского края от 14.10.2022 N 12пр-67КСВ.</w:t>
      </w:r>
    </w:p>
    <w:p w:rsidR="009D4EE6" w:rsidRPr="009D4EE6" w:rsidRDefault="009D4EE6" w:rsidP="009D4EE6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E6" w:rsidRPr="009D4EE6" w:rsidRDefault="009D4EE6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EE6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9D4EE6" w:rsidRPr="009D4EE6" w:rsidRDefault="009D4EE6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EE6">
        <w:rPr>
          <w:rFonts w:ascii="Times New Roman" w:hAnsi="Times New Roman" w:cs="Times New Roman"/>
          <w:sz w:val="24"/>
          <w:szCs w:val="24"/>
        </w:rPr>
        <w:t>Е.Б.КОВАЛЬ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E6" w:rsidRDefault="009D4EE6">
      <w:pPr>
        <w:spacing w:after="1" w:line="220" w:lineRule="auto"/>
        <w:jc w:val="both"/>
      </w:pPr>
    </w:p>
    <w:p w:rsidR="00A07DE4" w:rsidRDefault="00A07DE4">
      <w:pPr>
        <w:spacing w:after="1" w:line="220" w:lineRule="auto"/>
        <w:jc w:val="both"/>
      </w:pPr>
    </w:p>
    <w:p w:rsidR="009D4EE6" w:rsidRDefault="009D4EE6">
      <w:pPr>
        <w:spacing w:after="1" w:line="220" w:lineRule="auto"/>
        <w:jc w:val="right"/>
        <w:outlineLvl w:val="0"/>
        <w:rPr>
          <w:rFonts w:ascii="Calibri" w:hAnsi="Calibri" w:cs="Calibri"/>
        </w:rPr>
      </w:pPr>
    </w:p>
    <w:p w:rsidR="009D4EE6" w:rsidRDefault="009D4EE6">
      <w:pPr>
        <w:spacing w:after="1" w:line="220" w:lineRule="auto"/>
        <w:jc w:val="right"/>
        <w:outlineLvl w:val="0"/>
      </w:pPr>
      <w:r>
        <w:rPr>
          <w:rFonts w:ascii="Calibri" w:hAnsi="Calibri" w:cs="Calibri"/>
        </w:rPr>
        <w:lastRenderedPageBreak/>
        <w:t>Утвержден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приказом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департамента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лицензирования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и торговли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Приморского края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от 15.12.2015 N 114</w:t>
      </w:r>
    </w:p>
    <w:p w:rsidR="009D4EE6" w:rsidRPr="009D4EE6" w:rsidRDefault="009D4EE6">
      <w:pPr>
        <w:spacing w:after="1" w:line="220" w:lineRule="auto"/>
        <w:jc w:val="both"/>
        <w:rPr>
          <w:sz w:val="26"/>
          <w:szCs w:val="26"/>
        </w:rPr>
      </w:pP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  <w:r w:rsidRPr="009D4EE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РАЗРАБОТКИ И УТВЕРЖДЕНИЯ ОРГАНАМИ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МЕСТНОГО САМОУПРАВЛЕНИЯ ПРИМОРСКОГО КРАЯ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СХЕМ РАЗМЕЩЕНИЯ НЕСТАЦИОНАРНЫХ ТОРГОВЫХ ОБЪЕКТОВ</w:t>
      </w:r>
    </w:p>
    <w:p w:rsidR="009D4EE6" w:rsidRPr="009D4EE6" w:rsidRDefault="009D4EE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 w:rsidRP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Приказов департамента лицензирования и торговли</w:t>
            </w:r>
            <w:proofErr w:type="gramEnd"/>
          </w:p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Приморского края</w:t>
            </w:r>
          </w:p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12.04.2018 </w:t>
            </w:r>
            <w:hyperlink r:id="rId18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29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25.02.2019 </w:t>
            </w:r>
            <w:hyperlink r:id="rId19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29.05.2019 </w:t>
            </w:r>
            <w:hyperlink r:id="rId20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54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Приказа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министерства промышленности</w:t>
            </w:r>
          </w:p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и торговли Приморского края</w:t>
            </w:r>
          </w:p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05.03.2021 N 30пр-29КСВ,</w:t>
            </w:r>
          </w:p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Приказов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Минпромторга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Приморского края</w:t>
            </w:r>
          </w:p>
          <w:p w:rsidR="009D4EE6" w:rsidRPr="009D4EE6" w:rsidRDefault="009D4EE6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14.10.2022 </w:t>
            </w:r>
            <w:hyperlink r:id="rId22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12пр-67КСВ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16.03.2023 </w:t>
            </w:r>
            <w:hyperlink r:id="rId23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12пр-25КСВ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EE6" w:rsidRPr="009D4EE6" w:rsidRDefault="009D4EE6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EE6" w:rsidRPr="009D4EE6" w:rsidRDefault="009D4EE6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D4EE6">
        <w:rPr>
          <w:rFonts w:ascii="Times New Roman" w:hAnsi="Times New Roman" w:cs="Times New Roman"/>
          <w:sz w:val="26"/>
          <w:szCs w:val="26"/>
        </w:rPr>
        <w:t xml:space="preserve">Настоящий Порядок разработки и утверждения органами местного самоуправления Приморского края схемы размещения нестационарных торговых объектов (далее - Порядок) разработан в соответствии с требованиями Федерального </w:t>
      </w:r>
      <w:hyperlink r:id="rId24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25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и содержит</w:t>
      </w:r>
      <w:proofErr w:type="gramEnd"/>
      <w:r w:rsidRPr="009D4EE6">
        <w:rPr>
          <w:rFonts w:ascii="Times New Roman" w:hAnsi="Times New Roman" w:cs="Times New Roman"/>
          <w:sz w:val="26"/>
          <w:szCs w:val="26"/>
        </w:rPr>
        <w:t xml:space="preserve"> требования   к разработке и утверждению органами местного самоуправления схем размещения нестационарных торговых объектов на территории городских округов, муниципальных районов и муниципальных округов Приморского края (далее - Схема).</w:t>
      </w:r>
    </w:p>
    <w:p w:rsidR="00A07DE4" w:rsidRDefault="009D4EE6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D4EE6">
        <w:rPr>
          <w:rFonts w:ascii="Times New Roman" w:hAnsi="Times New Roman" w:cs="Times New Roman"/>
          <w:sz w:val="26"/>
          <w:szCs w:val="26"/>
        </w:rPr>
        <w:t xml:space="preserve"> от 05.03.2021   N 30пр-29КСВ)</w:t>
      </w:r>
    </w:p>
    <w:p w:rsidR="00A07DE4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не разграничена, осуществляется в соответствии с настоящим Порядком.</w:t>
      </w:r>
    </w:p>
    <w:p w:rsidR="00A07DE4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1.3. Порядок размещения и использования нестационарных торговых объектов                                    в стационарном торговом объекте, в ином здании, строении, сооружении или, находящихся  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07DE4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4EE6" w:rsidRPr="009D4EE6">
        <w:rPr>
          <w:rFonts w:ascii="Times New Roman" w:hAnsi="Times New Roman" w:cs="Times New Roman"/>
          <w:sz w:val="26"/>
          <w:szCs w:val="26"/>
        </w:rPr>
        <w:t>1.4. Действие положений настоящего Порядка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 по решению органов власти субъектов Российской Федерации или органов местного самоуправления либо согласованных с ними в установленном порядке.</w:t>
      </w:r>
    </w:p>
    <w:p w:rsidR="009D4EE6" w:rsidRPr="009D4EE6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1.5. Размещение нестационарных торговых объектов осуществляется в соответствии                         со Схемой, утверждаемой органом местного самоуправлен</w:t>
      </w:r>
      <w:r>
        <w:rPr>
          <w:rFonts w:ascii="Times New Roman" w:hAnsi="Times New Roman" w:cs="Times New Roman"/>
          <w:sz w:val="26"/>
          <w:szCs w:val="26"/>
        </w:rPr>
        <w:t>ия, определенным                               в соответствии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с уставом муниципального образования и на основании договора </w:t>
      </w:r>
      <w:r w:rsidR="009D4EE6" w:rsidRPr="009D4EE6">
        <w:rPr>
          <w:rFonts w:ascii="Times New Roman" w:hAnsi="Times New Roman" w:cs="Times New Roman"/>
          <w:sz w:val="26"/>
          <w:szCs w:val="26"/>
        </w:rPr>
        <w:lastRenderedPageBreak/>
        <w:t>(соглашения) хозяйствующего субъекта с уполномоченным органом местного самоуправления.</w:t>
      </w:r>
    </w:p>
    <w:p w:rsidR="00A07DE4" w:rsidRDefault="009D4EE6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D4EE6">
        <w:rPr>
          <w:rFonts w:ascii="Times New Roman" w:hAnsi="Times New Roman" w:cs="Times New Roman"/>
          <w:sz w:val="26"/>
          <w:szCs w:val="26"/>
        </w:rPr>
        <w:t xml:space="preserve">от 12.04.2018 N 29, </w:t>
      </w:r>
      <w:hyperlink r:id="rId28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края от 16.03.2023 N 12пр-25КСВ)</w:t>
      </w:r>
    </w:p>
    <w:p w:rsidR="009D4EE6" w:rsidRPr="009D4EE6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4EE6" w:rsidRPr="009D4EE6">
        <w:rPr>
          <w:rFonts w:ascii="Times New Roman" w:hAnsi="Times New Roman" w:cs="Times New Roman"/>
          <w:sz w:val="26"/>
          <w:szCs w:val="26"/>
        </w:rPr>
        <w:t>1.6. Отбор претендентов на право включения в Схему осуществляется по результатам закрытого аукциона (далее - аукцион), либо без проведения аукциона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с порядком, утвержденным Администрацией Приморского края.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D4EE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D4EE6">
        <w:rPr>
          <w:rFonts w:ascii="Times New Roman" w:hAnsi="Times New Roman" w:cs="Times New Roman"/>
          <w:sz w:val="26"/>
          <w:szCs w:val="26"/>
        </w:rPr>
        <w:t xml:space="preserve">. 1.6 введен </w:t>
      </w:r>
      <w:hyperlink r:id="rId29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                             от 12.04.2018 N 29)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EE6" w:rsidRPr="009D4EE6" w:rsidRDefault="009D4EE6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2. Цели и принципы разработки, утверждения и использования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схем размещения нестационарных торговых объектов</w:t>
      </w:r>
    </w:p>
    <w:p w:rsidR="009D4EE6" w:rsidRPr="009D4EE6" w:rsidRDefault="009D4EE6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2.1. Схема в городских или муниципальных округах утверждается уполномоченными органами местного самоуправления городских или муниципальных округов </w:t>
      </w:r>
      <w:proofErr w:type="gramStart"/>
      <w:r w:rsidRPr="009D4EE6">
        <w:rPr>
          <w:rFonts w:ascii="Times New Roman" w:hAnsi="Times New Roman" w:cs="Times New Roman"/>
          <w:sz w:val="26"/>
          <w:szCs w:val="26"/>
        </w:rPr>
        <w:t>в целом для всего округа без разделения на входящие в его состав</w:t>
      </w:r>
      <w:proofErr w:type="gramEnd"/>
      <w:r w:rsidRPr="009D4EE6">
        <w:rPr>
          <w:rFonts w:ascii="Times New Roman" w:hAnsi="Times New Roman" w:cs="Times New Roman"/>
          <w:sz w:val="26"/>
          <w:szCs w:val="26"/>
        </w:rPr>
        <w:t xml:space="preserve"> населенные пункты. Схема в муниципальных районах утверждается отдельно в отношении каждого поселения, входящего в состав муниципального района, уполномоченным органом местного самоуправления муниципального района или поселения, входящего в состав муниципального района, согласно предоставленным полномочиям.</w:t>
      </w:r>
    </w:p>
    <w:p w:rsidR="00A07DE4" w:rsidRDefault="009D4EE6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(п. 2.1 в ред. </w:t>
      </w:r>
      <w:hyperlink r:id="rId30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                               от 05.03.2021 N 30пр-29КСВ)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2.2. Включение объектов в Схему осуществляется в целях:</w:t>
      </w:r>
    </w:p>
    <w:p w:rsidR="009D4EE6" w:rsidRPr="009D4EE6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обеспечения единства требований к организации торговой деятельности при размещении нестационарных торговых объектов на территории муниципальных образований Приморского края;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 w:rsidRP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Pr="009D4EE6" w:rsidRDefault="009D4EE6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Минпромторга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Приморского края от 14.10.2022 N 12пр-67КСВ в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. 3 п. 2.2 внесены изменения, которые </w:t>
            </w:r>
            <w:hyperlink r:id="rId32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действуют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EE6" w:rsidRPr="009D4EE6" w:rsidRDefault="00A07DE4" w:rsidP="00A07DE4">
      <w:pPr>
        <w:spacing w:before="280"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соблюдения прав и законных интересов юридических лиц, индивидуальных предпринимателей,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течение срока проведения эксперимента, установленного Федеральным </w:t>
      </w:r>
      <w:hyperlink r:id="rId33">
        <w:r w:rsidR="009D4EE6" w:rsidRPr="009D4EE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 (далее - физические лица, применяющие специальный налоговый режим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осуществляющих торговую деятельность в нестационарных торговых объектах;</w:t>
      </w:r>
      <w:proofErr w:type="gramEnd"/>
    </w:p>
    <w:p w:rsidR="00A07DE4" w:rsidRDefault="009D4EE6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края от 14.10.2022 N 12пр-67КСВ)</w:t>
      </w:r>
    </w:p>
    <w:p w:rsidR="00A07DE4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соблюдения прав и законных интересов населения.</w:t>
      </w:r>
    </w:p>
    <w:p w:rsidR="00A07DE4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Схема разрабатывается с учетом:</w:t>
      </w:r>
    </w:p>
    <w:p w:rsidR="00A07DE4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 Приморском крае;</w:t>
      </w:r>
    </w:p>
    <w:p w:rsidR="00A07DE4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9D4EE6" w:rsidRPr="009D4EE6" w:rsidRDefault="00A07DE4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необходимости включения нестационарных торговых объектов, возведение или эксплуатация которых были начаты до утверждения указанной схемы;</w:t>
      </w:r>
    </w:p>
    <w:p w:rsidR="009D4EE6" w:rsidRPr="009D4EE6" w:rsidRDefault="009D4EE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 w:rsidRP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Pr="009D4EE6" w:rsidRDefault="009D4EE6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Минпромторга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Приморского края от 14.10.2022 N 12пр-67КСВ в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. 10 п. 2.2 внесены изменения, которые </w:t>
            </w:r>
            <w:hyperlink r:id="rId36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действуют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EE6" w:rsidRPr="009D4EE6" w:rsidRDefault="009D4EE6" w:rsidP="00A07DE4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заявлений юридических лиц, индивидуальных предпринимателей, физических лиц, применяющих специальный налоговый режим, имеющих намерения разместить нестационарные торговые объекты на территории муниципального образования;</w:t>
      </w:r>
    </w:p>
    <w:p w:rsidR="009D4EE6" w:rsidRPr="009D4EE6" w:rsidRDefault="009D4EE6" w:rsidP="00A07DE4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37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края от 14.10.2022 N 12пр-67КСВ)</w:t>
      </w:r>
    </w:p>
    <w:p w:rsidR="00A07DE4" w:rsidRDefault="009D4EE6" w:rsidP="00A07DE4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безопасности;</w:t>
      </w:r>
    </w:p>
    <w:p w:rsidR="009D4EE6" w:rsidRPr="009D4EE6" w:rsidRDefault="009D4EE6" w:rsidP="00A07DE4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размещения не менее чем десяти процентов в городских округах и пяти процентов в муниципальных районах и муниципальных округах нестационарных торговых объектов, используемых для реализации продукции, произведенной крестьянскими (фермерскими) хозяйствами и сельскохозяйственными потребительскими кооперативами, от количества нестационарных торговых объектов, включенных в Схему, за исключением сезонного (временного) размещения.</w:t>
      </w:r>
    </w:p>
    <w:p w:rsidR="00A07DE4" w:rsidRDefault="009D4EE6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8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N 30пр-29КСВ)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2.3. Разработка Схемы основывается на следующих принципах: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2.3.1. Размещение нестационарных торговых объектов осуществляется: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вне газонов, цветников, объектов озеленения, детских и спортивных площадок, арок зданий;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в охранных зонах инженерных коммуникаций - с учетом требований действующего законодательства.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2.3.2. Обеспечение свободного движения пешеходов и доступа потребителей к объектам торговли, в том числе обеспечения беспрепятственного доступа инвалидов к этим объектам, беспрепятственного проезда спецтранспорта при чрезвычайных ситуациях;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2.3.3. Исключение возможности ухудшения условий проживания и отдыха населения в результате размещения нестационарных торговых объектов;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2.3.4. Соблюдение внешнего архитектурного облика сложившейся застройки.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2.4. В Схеме орган местного самоуправления указывает: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место размещения нестационарного торгового объекта (адресные ориентиры);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вид нестационарного торгового объекта;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периоды размещения нестационарного торгового объекта (для сезонного (временного) размещения);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специализация нестационарного торгового объекта;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площадь нестационарного торгового объекта (кв. м);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площадь земельного участка для размещения нестационарных торговых объектов (кв. м);</w:t>
      </w:r>
    </w:p>
    <w:p w:rsidR="009D4EE6" w:rsidRPr="009D4EE6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информация о свободных и занятых местах размещения нестационарных торговых объектов (в примечании);</w:t>
      </w:r>
    </w:p>
    <w:p w:rsidR="009D4EE6" w:rsidRPr="009D4EE6" w:rsidRDefault="009D4EE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 w:rsidRP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Pr="009D4EE6" w:rsidRDefault="009D4EE6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Минпромторга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Приморского края от 14.10.2022 N 12пр-67КСВ в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. 9 п. 2.4 внесены изменения, которые </w:t>
            </w:r>
            <w:hyperlink r:id="rId40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действуют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EE6" w:rsidRPr="009D4EE6" w:rsidRDefault="00A07DE4" w:rsidP="00A07DE4">
      <w:pPr>
        <w:spacing w:before="280"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сведения о хозяйствующих субъектах: наименование юридического лица и индивидуальный номер налогоплательщика (далее - ИНН); фамилия, имя, отчество (при наличии) индивидуального предпринимателя, физического лица, применяющего специальный налоговый режим, и ИНН (за исключением нестационарных торговых объектов, осуществляющих сезонные работы);</w:t>
      </w:r>
      <w:proofErr w:type="gramEnd"/>
    </w:p>
    <w:p w:rsidR="00A07DE4" w:rsidRDefault="009D4EE6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края от 14.10.2022 N 12пр-67КСВ)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координаты характерных точек границ земельного участка, занятого нестационарным торговым объектом в местной системе координат МСК-25.</w:t>
      </w:r>
    </w:p>
    <w:p w:rsidR="009D4EE6" w:rsidRPr="009D4EE6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Координаты характерных точек границ земельного участка, занятого нестационарным торговым объектом в местной системе координат МСК-25, установленные до вступления в силу настоящего абзаца, приводятся органами местного самоуправления в соответствие с фактическим расположением нестационарного торгового объекта.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2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N 30пр-29КСВ)</w:t>
      </w:r>
    </w:p>
    <w:p w:rsidR="009D4EE6" w:rsidRPr="009D4EE6" w:rsidRDefault="009D4EE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lastRenderedPageBreak/>
        <w:t>Определение координат характерных точек границ земельного участка, занятого нестационарным торговым объектом в местной системе координат МСК-25, должно осуществляться уполномоченным органом по согласованию с хозяйствующим субъектом, разместившим нестационарный торговый объект и внесенным в Схему.</w:t>
      </w:r>
    </w:p>
    <w:p w:rsidR="00A07DE4" w:rsidRDefault="009D4EE6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3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N 30пр-29КСВ)</w:t>
      </w:r>
    </w:p>
    <w:p w:rsidR="009D4EE6" w:rsidRPr="009D4EE6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Обязанность органов местного самоуправления по утверждению Схемы в форме картографического материала возникает с 1 июля 2021 года.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4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</w:t>
      </w:r>
      <w:r w:rsidRPr="009D4EE6">
        <w:rPr>
          <w:rFonts w:ascii="Times New Roman" w:hAnsi="Times New Roman" w:cs="Times New Roman"/>
          <w:sz w:val="26"/>
          <w:szCs w:val="26"/>
        </w:rPr>
        <w:t>от 05.03.2021 N 30пр-29КСВ)</w:t>
      </w:r>
    </w:p>
    <w:p w:rsidR="00A07DE4" w:rsidRDefault="009D4EE6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(п. 2.4 в ред. </w:t>
      </w:r>
      <w:hyperlink r:id="rId45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D4EE6">
        <w:rPr>
          <w:rFonts w:ascii="Times New Roman" w:hAnsi="Times New Roman" w:cs="Times New Roman"/>
          <w:sz w:val="26"/>
          <w:szCs w:val="26"/>
        </w:rPr>
        <w:t xml:space="preserve"> от 12.04.2018 N 29)</w:t>
      </w:r>
    </w:p>
    <w:p w:rsidR="009D4EE6" w:rsidRPr="009D4EE6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4EE6" w:rsidRPr="009D4EE6">
        <w:rPr>
          <w:rFonts w:ascii="Times New Roman" w:hAnsi="Times New Roman" w:cs="Times New Roman"/>
          <w:sz w:val="26"/>
          <w:szCs w:val="26"/>
        </w:rPr>
        <w:t>2.5. Схема утверждается органами местного самоуправления в табличной форме и в форме картографического материала с отображением мест размещения нестационарных торговых объектов, с указанием координат характерных точек границ земельных участков, занятых указанными объектами в местной системе координат МСК-25.</w:t>
      </w:r>
    </w:p>
    <w:p w:rsidR="00A07DE4" w:rsidRDefault="009D4EE6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6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D4EE6">
        <w:rPr>
          <w:rFonts w:ascii="Times New Roman" w:hAnsi="Times New Roman" w:cs="Times New Roman"/>
          <w:sz w:val="26"/>
          <w:szCs w:val="26"/>
        </w:rPr>
        <w:t xml:space="preserve"> от 05.03.2021 N 30пр-29КСВ)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Картографический материал является неотъемлемой частью Схемы, в котором содержится: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место размещения нестационарного торгового объекта (адресные ориентиры);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информация о свободных и занятых местах размещения нестационарных торговых объектов (в примечании);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границы земельного участка, занятого нестационарным торговым объектом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с указанием координат характерных точек в местной системе координат МСК-25;</w:t>
      </w:r>
    </w:p>
    <w:p w:rsidR="009D4EE6" w:rsidRPr="009D4EE6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границы земельного участка для размещения нестационарных торговых объектов.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(п. 2.5 </w:t>
      </w:r>
      <w:proofErr w:type="gramStart"/>
      <w:r w:rsidRPr="009D4EE6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hyperlink r:id="rId47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D4EE6">
        <w:rPr>
          <w:rFonts w:ascii="Times New Roman" w:hAnsi="Times New Roman" w:cs="Times New Roman"/>
          <w:sz w:val="26"/>
          <w:szCs w:val="26"/>
        </w:rPr>
        <w:t>от 12.04.2018 N 29)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EE6" w:rsidRPr="009D4EE6" w:rsidRDefault="009D4EE6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31"/>
      <w:bookmarkEnd w:id="1"/>
      <w:r w:rsidRPr="009D4EE6">
        <w:rPr>
          <w:rFonts w:ascii="Times New Roman" w:hAnsi="Times New Roman" w:cs="Times New Roman"/>
          <w:b/>
          <w:sz w:val="26"/>
          <w:szCs w:val="26"/>
        </w:rPr>
        <w:t>3. Требования к порядку разработки и утверждения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схемы размещения нестационарных торговых объектов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DE4" w:rsidRDefault="009D4EE6" w:rsidP="00A07DE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3.1. Орган местного самоуправления, определенный в соответствии с уставом муниципального образования (далее - уполномоченный орган) </w:t>
      </w:r>
      <w:proofErr w:type="gramStart"/>
      <w:r w:rsidRPr="009D4EE6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D4EE6">
        <w:rPr>
          <w:rFonts w:ascii="Times New Roman" w:hAnsi="Times New Roman" w:cs="Times New Roman"/>
          <w:sz w:val="26"/>
          <w:szCs w:val="26"/>
        </w:rPr>
        <w:t>и формирует</w:t>
      </w:r>
      <w:proofErr w:type="gramEnd"/>
      <w:r w:rsidRPr="009D4EE6">
        <w:rPr>
          <w:rFonts w:ascii="Times New Roman" w:hAnsi="Times New Roman" w:cs="Times New Roman"/>
          <w:sz w:val="26"/>
          <w:szCs w:val="26"/>
        </w:rPr>
        <w:t xml:space="preserve"> Схему, с учетом существующего размещения нестационарных торговых объектов, по форме согласно приложению к настоящему Порядку, и утверждает условия размещения нестационарных торговых объектов.</w:t>
      </w:r>
    </w:p>
    <w:p w:rsidR="009D4EE6" w:rsidRPr="009D4EE6" w:rsidRDefault="009D4EE6" w:rsidP="00A07DE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Муниципальными правовыми актами для крестьянских фермерских хозяйств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D4EE6">
        <w:rPr>
          <w:rFonts w:ascii="Times New Roman" w:hAnsi="Times New Roman" w:cs="Times New Roman"/>
          <w:sz w:val="26"/>
          <w:szCs w:val="26"/>
        </w:rPr>
        <w:t xml:space="preserve"> и организаций потребительской кооперации, осуществляющих производство 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D4EE6">
        <w:rPr>
          <w:rFonts w:ascii="Times New Roman" w:hAnsi="Times New Roman" w:cs="Times New Roman"/>
          <w:sz w:val="26"/>
          <w:szCs w:val="26"/>
        </w:rPr>
        <w:t xml:space="preserve">и реализацию сельскохозяйственной продукции, которые являются субъектами малого 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D4EE6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могут быть предусмотрены льготные, в том числе </w:t>
      </w:r>
      <w:r w:rsidR="00A07DE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D4EE6">
        <w:rPr>
          <w:rFonts w:ascii="Times New Roman" w:hAnsi="Times New Roman" w:cs="Times New Roman"/>
          <w:sz w:val="26"/>
          <w:szCs w:val="26"/>
        </w:rPr>
        <w:t>на безвозмездной основе, условия размещения нестационарных торговых объектов.</w:t>
      </w:r>
    </w:p>
    <w:p w:rsidR="00A07DE4" w:rsidRDefault="009D4EE6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8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N 30пр-29КСВ, </w:t>
      </w:r>
      <w:hyperlink r:id="rId49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края от 16.03.2023 N 12пр-25КСВ)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3.2. Проект Схемы до ее утверждения подлежит согласованию:</w:t>
      </w:r>
    </w:p>
    <w:p w:rsidR="00A07DE4" w:rsidRDefault="00A07DE4" w:rsidP="00A07DE4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органами местного самоуправления,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9A781F" w:rsidRDefault="00A07DE4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органом исполнительной власти Приморского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</w:t>
      </w:r>
      <w:r w:rsidR="009A781F">
        <w:rPr>
          <w:rFonts w:ascii="Times New Roman" w:hAnsi="Times New Roman" w:cs="Times New Roman"/>
          <w:sz w:val="26"/>
          <w:szCs w:val="26"/>
        </w:rPr>
        <w:t>объектов культурного наследия);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органом государственной власти Приморского края в области земельных отношений (если Схема предусматривает размещение 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на земельных участках, находящихся в собственности Приморского края);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0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</w:t>
      </w:r>
      <w:r w:rsidR="009A781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D4EE6">
        <w:rPr>
          <w:rFonts w:ascii="Times New Roman" w:hAnsi="Times New Roman" w:cs="Times New Roman"/>
          <w:sz w:val="26"/>
          <w:szCs w:val="26"/>
        </w:rPr>
        <w:t>от 29.05.2019 N 54)</w:t>
      </w:r>
    </w:p>
    <w:p w:rsidR="009A781F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lastRenderedPageBreak/>
        <w:t xml:space="preserve">координационным или совещательным органом в области развития малого </w:t>
      </w:r>
      <w:r w:rsidR="009A781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9D4EE6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</w:t>
      </w:r>
      <w:proofErr w:type="gramStart"/>
      <w:r w:rsidRPr="009D4EE6">
        <w:rPr>
          <w:rFonts w:ascii="Times New Roman" w:hAnsi="Times New Roman" w:cs="Times New Roman"/>
          <w:sz w:val="26"/>
          <w:szCs w:val="26"/>
        </w:rPr>
        <w:t>созданном</w:t>
      </w:r>
      <w:proofErr w:type="gramEnd"/>
      <w:r w:rsidRPr="009D4EE6">
        <w:rPr>
          <w:rFonts w:ascii="Times New Roman" w:hAnsi="Times New Roman" w:cs="Times New Roman"/>
          <w:sz w:val="26"/>
          <w:szCs w:val="26"/>
        </w:rPr>
        <w:t xml:space="preserve"> при о</w:t>
      </w:r>
      <w:r w:rsidR="009A781F">
        <w:rPr>
          <w:rFonts w:ascii="Times New Roman" w:hAnsi="Times New Roman" w:cs="Times New Roman"/>
          <w:sz w:val="26"/>
          <w:szCs w:val="26"/>
        </w:rPr>
        <w:t>рганах местного самоуправления.</w:t>
      </w:r>
    </w:p>
    <w:p w:rsidR="009A781F" w:rsidRDefault="009A781F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Органы исполнительной власти Приморского края, 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проект Схемы в срок, не превышающий 30 дней со дня его поступления и по итогам рассмотрения направляют в уполномоченный орган свои предложения, замечания или принимают решение о согласовании проекта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Схемы. В случае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если решение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о согласовании или несогласовании проекта Схемы не поступил в установленный срок, проект Схемы считается согласованным данным органом.</w:t>
      </w:r>
    </w:p>
    <w:p w:rsidR="009A781F" w:rsidRDefault="009A781F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4EE6" w:rsidRPr="009D4EE6">
        <w:rPr>
          <w:rFonts w:ascii="Times New Roman" w:hAnsi="Times New Roman" w:cs="Times New Roman"/>
          <w:sz w:val="26"/>
          <w:szCs w:val="26"/>
        </w:rPr>
        <w:t>3.4. Поступившие замечания, предложения рассматриваются уполномоченным органом в течение 10 дней со дня их поступления.</w:t>
      </w:r>
    </w:p>
    <w:p w:rsidR="009A781F" w:rsidRDefault="009A781F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3.5. Проект Схемы, измененный с учетом поступивших замечаний, предложений, подлежит повторному рассмотрению или согласованию с органами, представившими замечания, предложения.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Органы исполнительной власти Приморского края, 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доработанный проект Схемы в срок, не превышающий 10 дней со дня его поступления и по итогам рассмотрения направляют в уполномоченный орган свои предложения, замечания или принимают решение о согласовании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проекта Схемы. В случае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если решение о согласовании или несогласовании проекта Схемы не поступил в установленный срок, проект Схемы считается согласованным данным органом.</w:t>
      </w:r>
    </w:p>
    <w:p w:rsidR="009A781F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3.6. Разработанная Схема и вносимые в нее изменения утверждается муниципальным правовым актом в порядке, установленном уставом муниципального образования.</w:t>
      </w:r>
      <w:r w:rsidR="009A78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81F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3.7. В Схему включаются все размещенные на законных основаниях нестационарные торговые объекты и нестационарные торговые объекты, планируемые к размещению.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 эксплуатация которых были начаты до утверждения указанной Схемы.</w:t>
      </w:r>
    </w:p>
    <w:p w:rsidR="009D4EE6" w:rsidRPr="009D4EE6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3.8. Учет нестационарных торговых объектов и их размещение в соответствии с утвержденной Схемой, осуществляют: в городских округах - органы местного самоуправления городских округов,                                 в муниципальных округах - органы местного самоуправления муниципальных округов, в муниципальных районах - органы местного самоуправления муниципальных районов или поселений, входящих в состав районов, в соответствии с предоставленными полномочиями.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(п. 3.8 в ред. </w:t>
      </w:r>
      <w:hyperlink r:id="rId51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         </w:t>
      </w:r>
      <w:r w:rsidR="009A781F">
        <w:rPr>
          <w:rFonts w:ascii="Times New Roman" w:hAnsi="Times New Roman" w:cs="Times New Roman"/>
          <w:sz w:val="26"/>
          <w:szCs w:val="26"/>
        </w:rPr>
        <w:t xml:space="preserve">                 N 30пр-29КСВ)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3.9. Основанием для отказа во включении нестационарного торгового объекта в Схему являются: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 будет препятствовать свободному движению пешеходов (в том числе лиц с ограниченными возможностями) и доступу потребителей к объектам торговли;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 повлечет нарушение внешнего архитектурного облика сложившейся застройки;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 повлечет ухудшение условий проживания     и отдыха населения;</w:t>
      </w:r>
    </w:p>
    <w:p w:rsidR="009A781F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 будет препятствовать проезду спецтранспо</w:t>
      </w:r>
      <w:r w:rsidR="009A781F">
        <w:rPr>
          <w:rFonts w:ascii="Times New Roman" w:hAnsi="Times New Roman" w:cs="Times New Roman"/>
          <w:sz w:val="26"/>
          <w:szCs w:val="26"/>
        </w:rPr>
        <w:t>рта при чрезвычайных ситуациях;</w:t>
      </w:r>
    </w:p>
    <w:p w:rsidR="009A781F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lastRenderedPageBreak/>
        <w:t>размещение нестационарного торгового объекта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9A781F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</w:p>
    <w:p w:rsidR="009A781F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расположение испрашиваемого места размещения нестационарного торгового объекта  на земельном участке, предоставленном в установленном порядке другому лицу.</w:t>
      </w:r>
    </w:p>
    <w:p w:rsidR="009D4EE6" w:rsidRPr="009D4EE6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Указанный перечень оснований для отказа во включении нестационарного торгового объекта  в схему размещения является исчерпывающим.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EE6" w:rsidRPr="009D4EE6" w:rsidRDefault="009D4EE6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61"/>
      <w:bookmarkEnd w:id="2"/>
      <w:r w:rsidRPr="009D4EE6">
        <w:rPr>
          <w:rFonts w:ascii="Times New Roman" w:hAnsi="Times New Roman" w:cs="Times New Roman"/>
          <w:b/>
          <w:sz w:val="26"/>
          <w:szCs w:val="26"/>
        </w:rPr>
        <w:t>4. Внесение изменений и дополнений в схему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размещения нестационарных торговых объектов</w:t>
      </w:r>
    </w:p>
    <w:p w:rsidR="009A781F" w:rsidRDefault="009D4EE6" w:rsidP="009A781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4.1. Схема носит бессрочный характер и формируется, </w:t>
      </w:r>
      <w:proofErr w:type="gramStart"/>
      <w:r w:rsidRPr="009D4EE6">
        <w:rPr>
          <w:rFonts w:ascii="Times New Roman" w:hAnsi="Times New Roman" w:cs="Times New Roman"/>
          <w:sz w:val="26"/>
          <w:szCs w:val="26"/>
        </w:rPr>
        <w:t>изменяется и</w:t>
      </w:r>
      <w:r w:rsidR="009A781F">
        <w:rPr>
          <w:rFonts w:ascii="Times New Roman" w:hAnsi="Times New Roman" w:cs="Times New Roman"/>
          <w:sz w:val="26"/>
          <w:szCs w:val="26"/>
        </w:rPr>
        <w:t xml:space="preserve"> дополняется</w:t>
      </w:r>
      <w:proofErr w:type="gramEnd"/>
      <w:r w:rsidR="009A781F">
        <w:rPr>
          <w:rFonts w:ascii="Times New Roman" w:hAnsi="Times New Roman" w:cs="Times New Roman"/>
          <w:sz w:val="26"/>
          <w:szCs w:val="26"/>
        </w:rPr>
        <w:t xml:space="preserve">                     в следующих целях:</w:t>
      </w:r>
    </w:p>
    <w:p w:rsidR="009A781F" w:rsidRDefault="009D4EE6" w:rsidP="009A781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развития субъектов малого и среднего предпринимательства в сфере торговли </w:t>
      </w:r>
      <w:r w:rsidR="009A781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D4EE6">
        <w:rPr>
          <w:rFonts w:ascii="Times New Roman" w:hAnsi="Times New Roman" w:cs="Times New Roman"/>
          <w:sz w:val="26"/>
          <w:szCs w:val="26"/>
        </w:rPr>
        <w:t>и производства товаров народного потребления;</w:t>
      </w:r>
    </w:p>
    <w:p w:rsidR="009A781F" w:rsidRDefault="009D4EE6" w:rsidP="009A781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увеличения конкуренции между хозяйствующи</w:t>
      </w:r>
      <w:r w:rsidR="009A781F">
        <w:rPr>
          <w:rFonts w:ascii="Times New Roman" w:hAnsi="Times New Roman" w:cs="Times New Roman"/>
          <w:sz w:val="26"/>
          <w:szCs w:val="26"/>
        </w:rPr>
        <w:t>ми субъектами в сфере торговли;</w:t>
      </w:r>
    </w:p>
    <w:p w:rsidR="009A781F" w:rsidRDefault="009D4EE6" w:rsidP="009A781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расширения каналов сбыта продукции сельскохозяйственных производ</w:t>
      </w:r>
      <w:r w:rsidR="009A781F">
        <w:rPr>
          <w:rFonts w:ascii="Times New Roman" w:hAnsi="Times New Roman" w:cs="Times New Roman"/>
          <w:sz w:val="26"/>
          <w:szCs w:val="26"/>
        </w:rPr>
        <w:t>ителей;</w:t>
      </w:r>
    </w:p>
    <w:p w:rsidR="009A781F" w:rsidRDefault="009D4EE6" w:rsidP="009A781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достижения максимального удобства расположения нест</w:t>
      </w:r>
      <w:r w:rsidR="009A781F">
        <w:rPr>
          <w:rFonts w:ascii="Times New Roman" w:hAnsi="Times New Roman" w:cs="Times New Roman"/>
          <w:sz w:val="26"/>
          <w:szCs w:val="26"/>
        </w:rPr>
        <w:t xml:space="preserve">ационарных торговых объектов </w:t>
      </w:r>
      <w:r w:rsidRPr="009D4EE6">
        <w:rPr>
          <w:rFonts w:ascii="Times New Roman" w:hAnsi="Times New Roman" w:cs="Times New Roman"/>
          <w:sz w:val="26"/>
          <w:szCs w:val="26"/>
        </w:rPr>
        <w:t xml:space="preserve">  для потребителей;</w:t>
      </w:r>
    </w:p>
    <w:p w:rsidR="009A781F" w:rsidRDefault="009D4EE6" w:rsidP="009A781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9A781F" w:rsidRDefault="009A781F" w:rsidP="009A781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увеличения количества торговых объектов, реализующих </w:t>
      </w:r>
      <w:r>
        <w:rPr>
          <w:rFonts w:ascii="Times New Roman" w:hAnsi="Times New Roman" w:cs="Times New Roman"/>
          <w:sz w:val="26"/>
          <w:szCs w:val="26"/>
        </w:rPr>
        <w:t xml:space="preserve">сельскохозяйственную продукцию </w:t>
      </w:r>
      <w:r w:rsidR="009D4EE6" w:rsidRPr="009D4EE6">
        <w:rPr>
          <w:rFonts w:ascii="Times New Roman" w:hAnsi="Times New Roman" w:cs="Times New Roman"/>
          <w:sz w:val="26"/>
          <w:szCs w:val="26"/>
        </w:rPr>
        <w:t>и продукты питания, а также объектов иных социально значимых специализаций.</w:t>
      </w:r>
    </w:p>
    <w:p w:rsidR="009A781F" w:rsidRDefault="009D4EE6" w:rsidP="009A781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Использование схемы размещения для регулирования количества и видов специализаций нестационарных торговых объектов не допускается.</w:t>
      </w:r>
    </w:p>
    <w:p w:rsidR="009D4EE6" w:rsidRPr="009D4EE6" w:rsidRDefault="009D4EE6" w:rsidP="009A781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Не допускается одновременное исключение из Схемы хозяйствующего субъекта и места размещения нестационарного торгового объекта.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2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  </w:t>
      </w:r>
      <w:r w:rsidR="009A781F">
        <w:rPr>
          <w:rFonts w:ascii="Times New Roman" w:hAnsi="Times New Roman" w:cs="Times New Roman"/>
          <w:sz w:val="26"/>
          <w:szCs w:val="26"/>
        </w:rPr>
        <w:t xml:space="preserve"> N 30пр-29КСВ)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4.2. Исключение места размещения нестационарного торгового объекта из Схемы допускается    в следующих случаях:</w:t>
      </w:r>
      <w:bookmarkStart w:id="3" w:name="P175"/>
      <w:bookmarkEnd w:id="3"/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внесение изменений в документы, определяющие направления социально-экономического развития муниципального образования;</w:t>
      </w:r>
      <w:bookmarkStart w:id="4" w:name="P176"/>
      <w:bookmarkEnd w:id="4"/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ремонт и реконструкция автомобильных дорог,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повлекшие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необходимость переноса нестационарного торгового объекта;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отсутствия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в течение одного года с даты внесения в Схему сведений о наличии свободного места заявлений хозяйствующих субъектов о включении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их в Схему (в отношении такого места);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по заявлению хозяйствующего субъекта, включенного в Схему, в случае заключения хозяйствующим субъектом, уже включенным в Схему, договора аренды в отношении земельного участка, на котором он размещен в Схеме.</w:t>
      </w:r>
    </w:p>
    <w:p w:rsidR="009D4EE6" w:rsidRPr="009D4EE6" w:rsidRDefault="009D4EE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 w:rsidRP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Pr="009D4EE6" w:rsidRDefault="009D4EE6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Минпромторга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Приморского края от 14.10.2022 N 12пр-67КСВ в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. 6 п. 4.2 внесены изменения, которые </w:t>
            </w:r>
            <w:hyperlink r:id="rId54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действуют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EE6" w:rsidRPr="009D4EE6" w:rsidRDefault="00694E69" w:rsidP="00694E69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Исключение места размещения нестационарного торгового объекта из Схемы по причине, указанной в </w:t>
      </w:r>
      <w:hyperlink w:anchor="P175">
        <w:r w:rsidR="009D4EE6" w:rsidRPr="009D4EE6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="009D4EE6" w:rsidRPr="009D4EE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6">
        <w:r w:rsidR="009D4EE6" w:rsidRPr="009D4EE6">
          <w:rPr>
            <w:rFonts w:ascii="Times New Roman" w:hAnsi="Times New Roman" w:cs="Times New Roman"/>
            <w:color w:val="0000FF"/>
            <w:sz w:val="26"/>
            <w:szCs w:val="26"/>
          </w:rPr>
          <w:t>третьем</w:t>
        </w:r>
      </w:hyperlink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настоящего пункта, допускается только после предоставления юридическому лицу, индивидуальному предпринимателю, физическому лицу, применяющему специальный налоговый режим, осуществляющему торговую деятельность, иного места размещения нестационарного торгового объекта, равноценного по критериям территориальной и пешеходной доступности, </w:t>
      </w:r>
      <w:r w:rsidR="009D4EE6" w:rsidRPr="009D4EE6">
        <w:rPr>
          <w:rFonts w:ascii="Times New Roman" w:hAnsi="Times New Roman" w:cs="Times New Roman"/>
          <w:sz w:val="26"/>
          <w:szCs w:val="26"/>
        </w:rPr>
        <w:lastRenderedPageBreak/>
        <w:t>привлекательности для осуществления торговой деятельности соответствующими товарами, платы за размещение (далее - компенсационное место).</w:t>
      </w:r>
      <w:proofErr w:type="gramEnd"/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5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края от 14.10.2022 N 12пр-67КСВ)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(п. 4.2 в ред. </w:t>
      </w:r>
      <w:hyperlink r:id="rId56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</w:t>
      </w:r>
      <w:r w:rsidR="009A781F">
        <w:rPr>
          <w:rFonts w:ascii="Times New Roman" w:hAnsi="Times New Roman" w:cs="Times New Roman"/>
          <w:sz w:val="26"/>
          <w:szCs w:val="26"/>
        </w:rPr>
        <w:t xml:space="preserve"> N 30пр-29КСВ)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4.2.1. Предоставление компенсационного места осуществляется без проведения торгов. Компенсационное место предоставляется:</w:t>
      </w:r>
      <w:bookmarkStart w:id="5" w:name="P184"/>
      <w:bookmarkEnd w:id="5"/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в месте, указанном хозяйствующим субъектом из числа свободных и включенных в Схему, либо в месте, не включенным в Схему. В случае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если хозяйствующим субъектом предложено место, не включенное в Схему, уполномоченным органом осуществляется в</w:t>
      </w:r>
      <w:r>
        <w:rPr>
          <w:rFonts w:ascii="Times New Roman" w:hAnsi="Times New Roman" w:cs="Times New Roman"/>
          <w:sz w:val="26"/>
          <w:szCs w:val="26"/>
        </w:rPr>
        <w:t xml:space="preserve">ключение данного места в Схему </w:t>
      </w:r>
      <w:r w:rsidR="009D4EE6" w:rsidRPr="009D4EE6">
        <w:rPr>
          <w:rFonts w:ascii="Times New Roman" w:hAnsi="Times New Roman" w:cs="Times New Roman"/>
          <w:sz w:val="26"/>
          <w:szCs w:val="26"/>
        </w:rPr>
        <w:t>в порядке, установленном действующим законодательством, с соблюдением требований, предъявляемых к размещению нестационарных торговых объектов;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в месте, предложенном уполномоченным органом из числа свободных и включенных в Схему, либо в месте, не включенном в Схему. В случае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если предложено место, не включенное в Схему, уполномоченным органом осуществляется включение данного места в Схему в порядке, установленном действующим законодательством, с соблюдением требований, предъявляемых к размещению нестационарных торговых объектов (при условии, что от хозяйствующего субъекта в течение трех месяцев с даты направления ему уведомления об исключении из Схемы занимаемого им места размещения нестационарного торгового объекта не поступили предложения,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4">
        <w:r w:rsidR="009D4EE6" w:rsidRPr="009D4EE6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</w:t>
        </w:r>
      </w:hyperlink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настоящего пункта).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Срок подбора компенсационного места не может превышать 6 месяцев с момента направления уведомления. На период рассмотрения заявления о внесении изменений в Схему течение срока приостанавливается.</w:t>
      </w:r>
    </w:p>
    <w:p w:rsidR="009D4EE6" w:rsidRPr="009D4EE6" w:rsidRDefault="009D4EE6" w:rsidP="00694E69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. 4.2.1 в ред. </w:t>
      </w:r>
      <w:hyperlink r:id="rId57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 N 30пр-29КСВ)</w:t>
      </w:r>
    </w:p>
    <w:p w:rsidR="009D4EE6" w:rsidRPr="009D4EE6" w:rsidRDefault="009D4EE6" w:rsidP="00694E6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 w:rsidRP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 w:rsidP="00694E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 w:rsidP="00694E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Pr="009D4EE6" w:rsidRDefault="009D4EE6" w:rsidP="00694E69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Минпромторга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Приморского края от 14.10.2022 N 12пр-67КСВ в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. 1 п. 4.2.2 внесены изменения, которые </w:t>
            </w:r>
            <w:hyperlink r:id="rId59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действуют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 w:rsidP="00694E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EE6" w:rsidRPr="009D4EE6" w:rsidRDefault="009D4EE6" w:rsidP="00694E69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4.2.2. Юридическое лицо, индивидуальный предприниматель, физическое лицо, применяющее специальный налоговый режим,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0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</w:t>
      </w:r>
      <w:r w:rsidR="009A781F">
        <w:rPr>
          <w:rFonts w:ascii="Times New Roman" w:hAnsi="Times New Roman" w:cs="Times New Roman"/>
          <w:sz w:val="26"/>
          <w:szCs w:val="26"/>
        </w:rPr>
        <w:t>рая от 14.10.2022 N 12пр-67КСВ)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Подключение коммунальных сетей, кадастровые работы, затраты на перемещение нестационарного торгового объекта на компенсационное место осуществляются за счет средств местного бюджета.</w:t>
      </w:r>
    </w:p>
    <w:p w:rsidR="009D4EE6" w:rsidRPr="009D4EE6" w:rsidRDefault="009D4EE6" w:rsidP="00694E69">
      <w:pPr>
        <w:spacing w:after="0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. 4.2.2 в ред. </w:t>
      </w:r>
      <w:hyperlink r:id="rId61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N 30пр-29КСВ)</w:t>
      </w:r>
    </w:p>
    <w:p w:rsidR="009D4EE6" w:rsidRPr="009D4EE6" w:rsidRDefault="009D4EE6" w:rsidP="00694E6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 w:rsidRP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Pr="009D4EE6" w:rsidRDefault="009D4EE6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Минпромторга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Приморского края от 14.10.2022 N 12пр-67КСВ в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. 1 п. 4.2.3 внесены изменения, которые </w:t>
            </w:r>
            <w:hyperlink r:id="rId63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действуют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EE6" w:rsidRPr="009D4EE6" w:rsidRDefault="009D4EE6" w:rsidP="00694E69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4.2.3. Юридическое лицо, индивидуальный предприниматель, физическое лицо, применяющее специальный налоговый режим, </w:t>
      </w:r>
      <w:proofErr w:type="gramStart"/>
      <w:r w:rsidRPr="009D4EE6">
        <w:rPr>
          <w:rFonts w:ascii="Times New Roman" w:hAnsi="Times New Roman" w:cs="Times New Roman"/>
          <w:sz w:val="26"/>
          <w:szCs w:val="26"/>
        </w:rPr>
        <w:t>включенные</w:t>
      </w:r>
      <w:proofErr w:type="gramEnd"/>
      <w:r w:rsidRPr="009D4EE6">
        <w:rPr>
          <w:rFonts w:ascii="Times New Roman" w:hAnsi="Times New Roman" w:cs="Times New Roman"/>
          <w:sz w:val="26"/>
          <w:szCs w:val="26"/>
        </w:rPr>
        <w:t xml:space="preserve"> в Схему, подлежит исключению из нее в случаях: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4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</w:t>
      </w:r>
      <w:r w:rsidR="009A781F">
        <w:rPr>
          <w:rFonts w:ascii="Times New Roman" w:hAnsi="Times New Roman" w:cs="Times New Roman"/>
          <w:sz w:val="26"/>
          <w:szCs w:val="26"/>
        </w:rPr>
        <w:t>рая от 14.10.2022 N 12пр-67КСВ)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прекращения деятельности хозяйствующего субъекта и внесения соответствующей записи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единый государственный реестр юридических лиц либо индивидуальных предпринимателей;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по заявлению хозяйствующего субъекта о добровольном исключении его из Схемы;</w:t>
      </w:r>
    </w:p>
    <w:p w:rsidR="009A781F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в случае отказа от компенсационного места хозяйств</w:t>
      </w:r>
      <w:r w:rsidR="009A781F">
        <w:rPr>
          <w:rFonts w:ascii="Times New Roman" w:hAnsi="Times New Roman" w:cs="Times New Roman"/>
          <w:sz w:val="26"/>
          <w:szCs w:val="26"/>
        </w:rPr>
        <w:t>ующего субъекта более трех раз;</w:t>
      </w:r>
    </w:p>
    <w:p w:rsidR="009D4EE6" w:rsidRPr="009D4EE6" w:rsidRDefault="009D4EE6" w:rsidP="009A781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EE6">
        <w:rPr>
          <w:rFonts w:ascii="Times New Roman" w:hAnsi="Times New Roman" w:cs="Times New Roman"/>
          <w:sz w:val="26"/>
          <w:szCs w:val="26"/>
        </w:rPr>
        <w:lastRenderedPageBreak/>
        <w:t xml:space="preserve">повторного (два раза в течение одного календарного года) нарушения законодательства Российской Федерации и Приморского края, после вступления в установленном порядке в законную силу решения уполномоченного органа и (или) суда о привлечении хозяйствующего субъекта  к административной ответственности, при условии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административного нарушения, связанного: с нарушением санитарного, ветеринарного, налогового, пожарного законодательства Российской Федерации;</w:t>
      </w:r>
      <w:proofErr w:type="gramEnd"/>
      <w:r w:rsidRPr="009D4EE6">
        <w:rPr>
          <w:rFonts w:ascii="Times New Roman" w:hAnsi="Times New Roman" w:cs="Times New Roman"/>
          <w:sz w:val="26"/>
          <w:szCs w:val="26"/>
        </w:rPr>
        <w:t xml:space="preserve"> с размещением нестационарных торговых объектов с нарушением Схемы;   в случае реализации в нестационарном торговом объекте товаров, реализация которых запрещена действующим законодательством Российской Федерации;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5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</w:t>
      </w:r>
      <w:r w:rsidR="009A781F">
        <w:rPr>
          <w:rFonts w:ascii="Times New Roman" w:hAnsi="Times New Roman" w:cs="Times New Roman"/>
          <w:sz w:val="26"/>
          <w:szCs w:val="26"/>
        </w:rPr>
        <w:t>рая от 16.03.2023 N 12пр-25КСВ)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передачи по любому законному основанию третьему лицу права на владение и (или) пользование нестационарным торговым объектом, включенным в Схему", в том числе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в аренду;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6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</w:t>
      </w:r>
      <w:r w:rsidR="009A781F">
        <w:rPr>
          <w:rFonts w:ascii="Times New Roman" w:hAnsi="Times New Roman" w:cs="Times New Roman"/>
          <w:sz w:val="26"/>
          <w:szCs w:val="26"/>
        </w:rPr>
        <w:t>рая от 16.03.2023 N 12пр-25КСВ)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несоблюдения условий договоров (соглашений) о размещении нестационарных торговых объектов, заключенных хозяйствующим субъектом с уполномоченным органом местного самоуправления.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7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</w:t>
      </w:r>
      <w:r w:rsidR="009A781F">
        <w:rPr>
          <w:rFonts w:ascii="Times New Roman" w:hAnsi="Times New Roman" w:cs="Times New Roman"/>
          <w:sz w:val="26"/>
          <w:szCs w:val="26"/>
        </w:rPr>
        <w:t>рая от 16.03.2023 N 12пр-25КСВ)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абзацы шестой - седьмой исключены. - </w:t>
      </w:r>
      <w:hyperlink r:id="rId68">
        <w:r w:rsidR="009D4EE6"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="009D4EE6"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EE6"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Приморского края от 14.10.2022                           N 12пр-67КСВ.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. 4.2.3 в ред. </w:t>
      </w:r>
      <w:hyperlink r:id="rId69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министерства промышленности и торговли Приморского края от 05.03.2021 </w:t>
      </w:r>
      <w:r w:rsidR="009A781F">
        <w:rPr>
          <w:rFonts w:ascii="Times New Roman" w:hAnsi="Times New Roman" w:cs="Times New Roman"/>
          <w:sz w:val="26"/>
          <w:szCs w:val="26"/>
        </w:rPr>
        <w:t xml:space="preserve">  N 30пр-29КСВ)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4.3. Исключен. - </w:t>
      </w:r>
      <w:hyperlink r:id="rId70">
        <w:r w:rsidR="009D4EE6"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="009D4EE6"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EE6"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Приморского края от 14.10.2022 N 12пр-67КСВ.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4.4. Изменения</w:t>
      </w:r>
      <w:r>
        <w:rPr>
          <w:rFonts w:ascii="Times New Roman" w:hAnsi="Times New Roman" w:cs="Times New Roman"/>
          <w:sz w:val="26"/>
          <w:szCs w:val="26"/>
        </w:rPr>
        <w:t xml:space="preserve"> и дополнения в Схему вносятся:</w:t>
      </w:r>
    </w:p>
    <w:p w:rsidR="009A781F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по инициативе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края;</w:t>
      </w:r>
    </w:p>
    <w:p w:rsidR="009D4EE6" w:rsidRPr="009D4EE6" w:rsidRDefault="009A781F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деятельности;</w:t>
      </w:r>
    </w:p>
    <w:p w:rsidR="009D4EE6" w:rsidRPr="009D4EE6" w:rsidRDefault="009D4EE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 w:rsidRP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Pr="009D4EE6" w:rsidRDefault="009D4EE6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Минпромторга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Приморского края от 14.10.2022 N 12пр-67КСВ в </w:t>
            </w:r>
            <w:proofErr w:type="spellStart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</w:t>
            </w:r>
            <w:proofErr w:type="spellEnd"/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. 4 п. 4.4 внесены изменения, которые </w:t>
            </w:r>
            <w:hyperlink r:id="rId72">
              <w:r w:rsidRPr="009D4EE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действуют</w:t>
              </w:r>
            </w:hyperlink>
            <w:r w:rsidRPr="009D4EE6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Pr="009D4EE6" w:rsidRDefault="009D4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EE6" w:rsidRPr="009D4EE6" w:rsidRDefault="009D4EE6" w:rsidP="00694E69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на основании предложений координационных или совещательных органов в области развития малого и среднего предпринимательства, созданных при органах местного самоуправления, на основании предложений юридических лиц, индивидуальных предпринимателей, физических лиц, применяющих специальный налоговый режим;</w:t>
      </w:r>
    </w:p>
    <w:p w:rsidR="009A781F" w:rsidRDefault="009D4EE6" w:rsidP="009A781F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3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</w:t>
      </w:r>
      <w:r w:rsidR="009A781F">
        <w:rPr>
          <w:rFonts w:ascii="Times New Roman" w:hAnsi="Times New Roman" w:cs="Times New Roman"/>
          <w:sz w:val="26"/>
          <w:szCs w:val="26"/>
        </w:rPr>
        <w:t>рая от 14.10.2022 N 12пр-67КСВ)</w:t>
      </w:r>
    </w:p>
    <w:p w:rsidR="00694E69" w:rsidRDefault="009A781F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при изменении сведений о конкретном нестационарном торговом объекте, включенном   в Схему.</w:t>
      </w:r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4.5. Внесение изменений в Схему, в части нестационарных торговых объектов, расположенных  на земельных участках, в зданиях, строениях, сооружениях, находящихся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собственности, осуществляется в порядке, предусмотренном </w:t>
      </w:r>
      <w:hyperlink w:anchor="P131">
        <w:r w:rsidR="009D4EE6" w:rsidRPr="009D4EE6">
          <w:rPr>
            <w:rFonts w:ascii="Times New Roman" w:hAnsi="Times New Roman" w:cs="Times New Roman"/>
            <w:color w:val="0000FF"/>
            <w:sz w:val="26"/>
            <w:szCs w:val="26"/>
          </w:rPr>
          <w:t>разделами 3</w:t>
        </w:r>
      </w:hyperlink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61">
        <w:r w:rsidR="009D4EE6" w:rsidRPr="009D4EE6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D4EE6" w:rsidRPr="009D4EE6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4.6. Внесение изменений в Схему в части нестационарных торговых объектов, расположенных на земельных участках, в зданиях, строен</w:t>
      </w:r>
      <w:r>
        <w:rPr>
          <w:rFonts w:ascii="Times New Roman" w:hAnsi="Times New Roman" w:cs="Times New Roman"/>
          <w:sz w:val="26"/>
          <w:szCs w:val="26"/>
        </w:rPr>
        <w:t>иях, сооружениях, находящихся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в государственной собственности, осуществляется в порядке, установленном Правительством Российской Федерации.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EE6" w:rsidRPr="009D4EE6" w:rsidRDefault="009D4EE6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5. Опубликование схемы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размещения нестационарных торговых объектов</w:t>
      </w:r>
    </w:p>
    <w:p w:rsidR="009D4EE6" w:rsidRPr="009D4EE6" w:rsidRDefault="009D4EE6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5.1. Утвержденная Схема подлежит опубликованию в порядке, установленном                              для официального опубликования муниципальных правовых актов, а также размещению                                  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и органа местного самоуправления в информационно-телекоммуникационной сети Интернет.</w:t>
      </w:r>
    </w:p>
    <w:p w:rsidR="00694E69" w:rsidRDefault="009D4EE6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74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</w:t>
      </w:r>
      <w:r w:rsidR="00694E69">
        <w:rPr>
          <w:rFonts w:ascii="Times New Roman" w:hAnsi="Times New Roman" w:cs="Times New Roman"/>
          <w:sz w:val="26"/>
          <w:szCs w:val="26"/>
        </w:rPr>
        <w:t>рая от 14.10.2022 N 12пр-67КСВ)</w:t>
      </w:r>
    </w:p>
    <w:p w:rsidR="009D4EE6" w:rsidRPr="009D4EE6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Для размещения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утвержденные схемы размещения и внесенные в них изменения и дополнения представляются уполномоченными органами в течение пяти рабочих дней со дня   их утверждения направляются в департамент лицензировани</w:t>
      </w:r>
      <w:r>
        <w:rPr>
          <w:rFonts w:ascii="Times New Roman" w:hAnsi="Times New Roman" w:cs="Times New Roman"/>
          <w:sz w:val="26"/>
          <w:szCs w:val="26"/>
        </w:rPr>
        <w:t xml:space="preserve">я и торговли Приморского края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в электронном виде по </w:t>
      </w:r>
      <w:hyperlink w:anchor="P274">
        <w:r w:rsidR="009D4EE6" w:rsidRPr="009D4EE6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="009D4EE6" w:rsidRPr="009D4EE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Порядку.</w:t>
      </w:r>
      <w:proofErr w:type="gramEnd"/>
    </w:p>
    <w:p w:rsidR="00694E69" w:rsidRDefault="009D4EE6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5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</w:t>
      </w:r>
      <w:r w:rsidR="00694E69">
        <w:rPr>
          <w:rFonts w:ascii="Times New Roman" w:hAnsi="Times New Roman" w:cs="Times New Roman"/>
          <w:sz w:val="26"/>
          <w:szCs w:val="26"/>
        </w:rPr>
        <w:t>рая от 14.10.2022 N 12пр-67КСВ)</w:t>
      </w:r>
    </w:p>
    <w:p w:rsidR="009D4EE6" w:rsidRPr="009D4EE6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5.3. Министерство промышленности и торговли Приморского края размещает                                 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утвержденные органами местного самоуправления Схемы и внесенные в них изменения и дополнения  в пятидневный срок с момента их получения.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D4EE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D4EE6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76">
        <w:r w:rsidRPr="009D4EE6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9D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E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D4EE6">
        <w:rPr>
          <w:rFonts w:ascii="Times New Roman" w:hAnsi="Times New Roman" w:cs="Times New Roman"/>
          <w:sz w:val="26"/>
          <w:szCs w:val="26"/>
        </w:rPr>
        <w:t xml:space="preserve"> Приморского края от 14.10.2022 N 12пр-67КСВ)</w:t>
      </w:r>
    </w:p>
    <w:p w:rsidR="009D4EE6" w:rsidRPr="009D4EE6" w:rsidRDefault="009D4EE6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EE6" w:rsidRPr="009D4EE6" w:rsidRDefault="009D4EE6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 xml:space="preserve">6. Требования к местам размещения </w:t>
      </w:r>
      <w:proofErr w:type="gramStart"/>
      <w:r w:rsidRPr="009D4EE6">
        <w:rPr>
          <w:rFonts w:ascii="Times New Roman" w:hAnsi="Times New Roman" w:cs="Times New Roman"/>
          <w:b/>
          <w:sz w:val="26"/>
          <w:szCs w:val="26"/>
        </w:rPr>
        <w:t>нестационарных</w:t>
      </w:r>
      <w:proofErr w:type="gramEnd"/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торговых объектов и к внешнему виду и техническому</w:t>
      </w:r>
    </w:p>
    <w:p w:rsidR="009D4EE6" w:rsidRPr="009D4EE6" w:rsidRDefault="009D4EE6">
      <w:pPr>
        <w:spacing w:after="1" w:line="2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EE6">
        <w:rPr>
          <w:rFonts w:ascii="Times New Roman" w:hAnsi="Times New Roman" w:cs="Times New Roman"/>
          <w:b/>
          <w:sz w:val="26"/>
          <w:szCs w:val="26"/>
        </w:rPr>
        <w:t>состоянию нестационарных торговых объектов</w:t>
      </w:r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6.1. Требования к местам размещения нестационарных торговых объектов устанавливаются нормативными правовыми актами органов местного самоуправления с учетом норм и правил благоустройства, противопожарных требований.</w:t>
      </w:r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Введение либо изменение и (или) дополнение указанных требований не может служить основанием для пересмотра мест нестационарных т</w:t>
      </w:r>
      <w:r>
        <w:rPr>
          <w:rFonts w:ascii="Times New Roman" w:hAnsi="Times New Roman" w:cs="Times New Roman"/>
          <w:sz w:val="26"/>
          <w:szCs w:val="26"/>
        </w:rPr>
        <w:t xml:space="preserve">орговых объектов, размещенных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   в установленном порядке до введения или изменения соответствующих требований.</w:t>
      </w:r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Требования к внешнему виду и техническому состоянию нестационарных торговых объектов (предельные требования по внешним габаритам, площади, а также по внешнему оформлению (дизайну) нестационарных торговых объектов утверждаются нормативными правовыми актами органов местного самоуправления с учетом документации по планировке территории, утвержденной в порядке, установленном законодательством о градостроительной деятельности, исходя из следующих критериев:</w:t>
      </w:r>
      <w:proofErr w:type="gramEnd"/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- удобство и функциональность осуще</w:t>
      </w:r>
      <w:r>
        <w:rPr>
          <w:rFonts w:ascii="Times New Roman" w:hAnsi="Times New Roman" w:cs="Times New Roman"/>
          <w:sz w:val="26"/>
          <w:szCs w:val="26"/>
        </w:rPr>
        <w:t>ствления торговой деятельности;</w:t>
      </w:r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- соответствие внешнему архитектурному облику сложившейся застройки муниципального образования;</w:t>
      </w:r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- возможность размещения средства индивидуализации и применения элементов фирменного стиля и оформления нестационарных торговых объектов, в том числе на отдалении;</w:t>
      </w:r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- возможность использования типового серийного оборудования, имеющегося на рынке, широко распространенных типовых материалов, производимых в Российской Федерации;</w:t>
      </w:r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- минимизация расходов хозяйствующего субъекта на изготовление, оформление                                и эксплуатацию нестационарного торгового объекта, простота оформления.</w:t>
      </w:r>
    </w:p>
    <w:p w:rsidR="00694E69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>Применение вновь утверждаемых требований к внешнему виду нестационарных торговых объектов не ранее, чем через 7 лет с момента начала осуществления хозяйствующими субъектами торговой деятельности и модернизация внешнего оформления нестационарных торговых объектов  в соответствии с вновь утверждаемыми требованиями не чаще, чем один раз в 7 лет без замены конструктивных элементов.</w:t>
      </w:r>
    </w:p>
    <w:p w:rsidR="009D4EE6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4EE6" w:rsidRPr="009D4EE6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="009D4EE6" w:rsidRPr="009D4EE6">
        <w:rPr>
          <w:rFonts w:ascii="Times New Roman" w:hAnsi="Times New Roman" w:cs="Times New Roman"/>
          <w:sz w:val="26"/>
          <w:szCs w:val="26"/>
        </w:rPr>
        <w:t>Проекты нормативных правовых актов, устанавливающие требования к местам размещения нестационарных торговых объектов, а также требования к внешнему виду                             и техническому состоянию нестационарных торговых объектов (технические требования                         к материалам изготовления, предельные требования по внешним габаритам, площади, а также по внешнему оформлению (дизайну) подлежат согласованию координационным или совещательным органом в области развития малого и среднего предпринимательства, созданным при органах местного самоуправления, а</w:t>
      </w:r>
      <w:proofErr w:type="gramEnd"/>
      <w:r w:rsidR="009D4EE6" w:rsidRPr="009D4EE6">
        <w:rPr>
          <w:rFonts w:ascii="Times New Roman" w:hAnsi="Times New Roman" w:cs="Times New Roman"/>
          <w:sz w:val="26"/>
          <w:szCs w:val="26"/>
        </w:rPr>
        <w:t xml:space="preserve"> также общественным помощником Уполномоченного по защите прав предпринимателей в Приморском крае (при наличии таковых на территории муниципального образования).</w:t>
      </w:r>
    </w:p>
    <w:p w:rsidR="00694E69" w:rsidRPr="009D4EE6" w:rsidRDefault="00694E69" w:rsidP="00694E69">
      <w:pPr>
        <w:spacing w:after="1"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E69" w:rsidRDefault="00694E69">
      <w:pPr>
        <w:spacing w:after="1" w:line="220" w:lineRule="auto"/>
        <w:jc w:val="right"/>
        <w:outlineLvl w:val="1"/>
        <w:rPr>
          <w:rFonts w:ascii="Calibri" w:hAnsi="Calibri" w:cs="Calibri"/>
        </w:rPr>
      </w:pPr>
    </w:p>
    <w:p w:rsidR="009D4EE6" w:rsidRDefault="00694E69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t>П</w:t>
      </w:r>
      <w:r w:rsidR="009D4EE6">
        <w:rPr>
          <w:rFonts w:ascii="Calibri" w:hAnsi="Calibri" w:cs="Calibri"/>
        </w:rPr>
        <w:t>риложение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к Порядку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разработки и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утверждения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схемы размещения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нестационарных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торговых объектов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органами местного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самоуправления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Приморского края,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утвержденному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приказом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департамента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лицензирования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и торговли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Приморского края</w:t>
      </w: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от 15.12.2015 N 114</w:t>
      </w:r>
    </w:p>
    <w:p w:rsidR="009D4EE6" w:rsidRDefault="009D4E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Default="009D4EE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Default="009D4EE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D4EE6" w:rsidRDefault="009D4EE6">
            <w:pPr>
              <w:spacing w:after="1" w:line="220" w:lineRule="auto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департамента лицензирования и торговли</w:t>
            </w:r>
            <w:proofErr w:type="gramEnd"/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Приморского края</w:t>
            </w:r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12.04.2018 </w:t>
            </w:r>
            <w:hyperlink r:id="rId77">
              <w:r>
                <w:rPr>
                  <w:rFonts w:ascii="Calibri" w:hAnsi="Calibri" w:cs="Calibri"/>
                  <w:color w:val="0000FF"/>
                </w:rPr>
                <w:t>N 29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25.02.2019 </w:t>
            </w:r>
            <w:hyperlink r:id="rId78">
              <w:r>
                <w:rPr>
                  <w:rFonts w:ascii="Calibri" w:hAnsi="Calibri" w:cs="Calibri"/>
                  <w:color w:val="0000FF"/>
                </w:rPr>
                <w:t>N 15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D4EE6" w:rsidRDefault="009D4EE6">
            <w:pPr>
              <w:spacing w:after="1" w:line="220" w:lineRule="auto"/>
              <w:jc w:val="center"/>
            </w:pPr>
            <w:hyperlink r:id="rId79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Минпромторга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Приморского края</w:t>
            </w:r>
          </w:p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от 14.10.2022 N 12пр-67КСВ)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Default="009D4EE6"/>
        </w:tc>
      </w:tr>
    </w:tbl>
    <w:p w:rsidR="009D4EE6" w:rsidRDefault="009D4EE6">
      <w:pPr>
        <w:spacing w:after="1" w:line="220" w:lineRule="auto"/>
        <w:jc w:val="both"/>
      </w:pPr>
    </w:p>
    <w:p w:rsidR="009D4EE6" w:rsidRDefault="009D4EE6">
      <w:pPr>
        <w:spacing w:after="1" w:line="220" w:lineRule="auto"/>
        <w:jc w:val="right"/>
      </w:pPr>
      <w:r>
        <w:rPr>
          <w:rFonts w:ascii="Calibri" w:hAnsi="Calibri" w:cs="Calibri"/>
        </w:rPr>
        <w:t>Форма</w:t>
      </w:r>
    </w:p>
    <w:p w:rsidR="009D4EE6" w:rsidRDefault="009D4EE6">
      <w:pPr>
        <w:spacing w:after="1" w:line="220" w:lineRule="auto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9D4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Default="009D4EE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Default="009D4EE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E6" w:rsidRDefault="009D4EE6">
            <w:pPr>
              <w:spacing w:after="1" w:line="220" w:lineRule="auto"/>
              <w:jc w:val="both"/>
            </w:pPr>
            <w:hyperlink r:id="rId80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Минпромторга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Приморского края от 14.10.2022 N 12пр-67КСВ в Приложение внесены изменения, которые </w:t>
            </w:r>
            <w:hyperlink r:id="rId81">
              <w:r>
                <w:rPr>
                  <w:rFonts w:ascii="Calibri" w:hAnsi="Calibri" w:cs="Calibri"/>
                  <w:color w:val="0000FF"/>
                </w:rPr>
                <w:t>действуют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E6" w:rsidRDefault="009D4EE6"/>
        </w:tc>
      </w:tr>
    </w:tbl>
    <w:p w:rsidR="009D4EE6" w:rsidRDefault="009D4EE6">
      <w:pPr>
        <w:spacing w:before="280" w:after="1" w:line="220" w:lineRule="auto"/>
        <w:jc w:val="center"/>
      </w:pPr>
      <w:bookmarkStart w:id="6" w:name="P274"/>
      <w:bookmarkEnd w:id="6"/>
      <w:r>
        <w:rPr>
          <w:rFonts w:ascii="Calibri" w:hAnsi="Calibri" w:cs="Calibri"/>
        </w:rPr>
        <w:t>Схема</w:t>
      </w:r>
    </w:p>
    <w:p w:rsidR="009D4EE6" w:rsidRDefault="009D4EE6">
      <w:pPr>
        <w:spacing w:after="1" w:line="220" w:lineRule="auto"/>
        <w:jc w:val="center"/>
      </w:pPr>
      <w:r>
        <w:rPr>
          <w:rFonts w:ascii="Calibri" w:hAnsi="Calibri" w:cs="Calibri"/>
        </w:rPr>
        <w:t>размещения нестационарных торговых объектов на территории</w:t>
      </w:r>
    </w:p>
    <w:p w:rsidR="009D4EE6" w:rsidRDefault="009D4EE6">
      <w:pPr>
        <w:spacing w:after="1" w:line="220" w:lineRule="auto"/>
        <w:jc w:val="center"/>
      </w:pPr>
      <w:r>
        <w:rPr>
          <w:rFonts w:ascii="Calibri" w:hAnsi="Calibri" w:cs="Calibri"/>
        </w:rPr>
        <w:t>_________________________________________</w:t>
      </w:r>
    </w:p>
    <w:p w:rsidR="009D4EE6" w:rsidRDefault="009D4EE6">
      <w:pPr>
        <w:spacing w:after="1" w:line="220" w:lineRule="auto"/>
        <w:jc w:val="center"/>
      </w:pPr>
      <w:r>
        <w:rPr>
          <w:rFonts w:ascii="Calibri" w:hAnsi="Calibri" w:cs="Calibri"/>
        </w:rPr>
        <w:t>(наименование муниципального образования)</w:t>
      </w:r>
    </w:p>
    <w:p w:rsidR="009D4EE6" w:rsidRDefault="009D4EE6">
      <w:pPr>
        <w:spacing w:after="1" w:line="220" w:lineRule="auto"/>
        <w:jc w:val="both"/>
      </w:pPr>
    </w:p>
    <w:p w:rsidR="009D4EE6" w:rsidRDefault="009D4EE6">
      <w:pPr>
        <w:sectPr w:rsidR="009D4EE6" w:rsidSect="009D4EE6">
          <w:pgSz w:w="11906" w:h="16838"/>
          <w:pgMar w:top="567" w:right="567" w:bottom="567" w:left="1361" w:header="709" w:footer="709" w:gutter="0"/>
          <w:cols w:space="708"/>
          <w:docGrid w:linePitch="360"/>
        </w:sectPr>
      </w:pPr>
      <w:bookmarkStart w:id="7" w:name="_GoBack"/>
      <w:bookmarkEnd w:id="7"/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680"/>
        <w:gridCol w:w="1587"/>
        <w:gridCol w:w="964"/>
        <w:gridCol w:w="1077"/>
        <w:gridCol w:w="1474"/>
        <w:gridCol w:w="1474"/>
        <w:gridCol w:w="3976"/>
        <w:gridCol w:w="2127"/>
      </w:tblGrid>
      <w:tr w:rsidR="009D4EE6" w:rsidTr="00694E69">
        <w:tc>
          <w:tcPr>
            <w:tcW w:w="454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417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680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НТО</w:t>
            </w:r>
          </w:p>
        </w:tc>
        <w:tc>
          <w:tcPr>
            <w:tcW w:w="1587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Периоды размещения НТО (для сезонного (временного) размещения)</w:t>
            </w:r>
          </w:p>
        </w:tc>
        <w:tc>
          <w:tcPr>
            <w:tcW w:w="964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Специализация НТО</w:t>
            </w:r>
          </w:p>
        </w:tc>
        <w:tc>
          <w:tcPr>
            <w:tcW w:w="1077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Площадь НТО (кв. м)</w:t>
            </w:r>
          </w:p>
        </w:tc>
        <w:tc>
          <w:tcPr>
            <w:tcW w:w="1474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Площадь земельного участка для размещения НТО (кв. м)</w:t>
            </w:r>
          </w:p>
        </w:tc>
        <w:tc>
          <w:tcPr>
            <w:tcW w:w="1474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3976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Сведения о хозяйствующих субъектах: наименование юридического лица и ИНН; </w:t>
            </w:r>
            <w:proofErr w:type="gramStart"/>
            <w:r>
              <w:rPr>
                <w:rFonts w:ascii="Calibri" w:hAnsi="Calibri" w:cs="Calibri"/>
              </w:rPr>
              <w:t xml:space="preserve">Ф.И.О. индивидуального предпринимателя, физического лица, не являющегося индивидуальным предпринимателем и применяющим специальный налоговый режим "Налог на профессиональный доход" в течение срока проведения эксперимента, установленного Федеральным </w:t>
            </w:r>
            <w:hyperlink r:id="rId82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 и ИНН (за исключением НТО, осуществляющих сезонные работы)</w:t>
            </w:r>
            <w:proofErr w:type="gramEnd"/>
          </w:p>
        </w:tc>
        <w:tc>
          <w:tcPr>
            <w:tcW w:w="2127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9D4EE6" w:rsidTr="00694E69">
        <w:tc>
          <w:tcPr>
            <w:tcW w:w="454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76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27" w:type="dxa"/>
          </w:tcPr>
          <w:p w:rsidR="009D4EE6" w:rsidRDefault="009D4EE6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D4EE6" w:rsidTr="00694E69">
        <w:tc>
          <w:tcPr>
            <w:tcW w:w="454" w:type="dxa"/>
          </w:tcPr>
          <w:p w:rsidR="009D4EE6" w:rsidRDefault="009D4EE6">
            <w:pPr>
              <w:spacing w:after="1" w:line="220" w:lineRule="auto"/>
            </w:pPr>
          </w:p>
        </w:tc>
        <w:tc>
          <w:tcPr>
            <w:tcW w:w="1417" w:type="dxa"/>
          </w:tcPr>
          <w:p w:rsidR="009D4EE6" w:rsidRDefault="009D4EE6">
            <w:pPr>
              <w:spacing w:after="1" w:line="220" w:lineRule="auto"/>
            </w:pPr>
          </w:p>
        </w:tc>
        <w:tc>
          <w:tcPr>
            <w:tcW w:w="680" w:type="dxa"/>
          </w:tcPr>
          <w:p w:rsidR="009D4EE6" w:rsidRDefault="009D4EE6">
            <w:pPr>
              <w:spacing w:after="1" w:line="220" w:lineRule="auto"/>
            </w:pPr>
          </w:p>
        </w:tc>
        <w:tc>
          <w:tcPr>
            <w:tcW w:w="1587" w:type="dxa"/>
          </w:tcPr>
          <w:p w:rsidR="009D4EE6" w:rsidRDefault="009D4EE6">
            <w:pPr>
              <w:spacing w:after="1" w:line="220" w:lineRule="auto"/>
            </w:pPr>
          </w:p>
        </w:tc>
        <w:tc>
          <w:tcPr>
            <w:tcW w:w="964" w:type="dxa"/>
          </w:tcPr>
          <w:p w:rsidR="009D4EE6" w:rsidRDefault="009D4EE6">
            <w:pPr>
              <w:spacing w:after="1" w:line="220" w:lineRule="auto"/>
            </w:pPr>
          </w:p>
        </w:tc>
        <w:tc>
          <w:tcPr>
            <w:tcW w:w="1077" w:type="dxa"/>
          </w:tcPr>
          <w:p w:rsidR="009D4EE6" w:rsidRDefault="009D4EE6">
            <w:pPr>
              <w:spacing w:after="1" w:line="220" w:lineRule="auto"/>
            </w:pPr>
          </w:p>
        </w:tc>
        <w:tc>
          <w:tcPr>
            <w:tcW w:w="1474" w:type="dxa"/>
          </w:tcPr>
          <w:p w:rsidR="009D4EE6" w:rsidRDefault="009D4EE6">
            <w:pPr>
              <w:spacing w:after="1" w:line="220" w:lineRule="auto"/>
            </w:pPr>
          </w:p>
        </w:tc>
        <w:tc>
          <w:tcPr>
            <w:tcW w:w="1474" w:type="dxa"/>
          </w:tcPr>
          <w:p w:rsidR="009D4EE6" w:rsidRDefault="009D4EE6">
            <w:pPr>
              <w:spacing w:after="1" w:line="220" w:lineRule="auto"/>
            </w:pPr>
          </w:p>
        </w:tc>
        <w:tc>
          <w:tcPr>
            <w:tcW w:w="3976" w:type="dxa"/>
          </w:tcPr>
          <w:p w:rsidR="009D4EE6" w:rsidRDefault="009D4EE6">
            <w:pPr>
              <w:spacing w:after="1" w:line="220" w:lineRule="auto"/>
            </w:pPr>
          </w:p>
        </w:tc>
        <w:tc>
          <w:tcPr>
            <w:tcW w:w="2127" w:type="dxa"/>
          </w:tcPr>
          <w:p w:rsidR="009D4EE6" w:rsidRDefault="009D4EE6">
            <w:pPr>
              <w:spacing w:after="1" w:line="220" w:lineRule="auto"/>
            </w:pPr>
          </w:p>
        </w:tc>
      </w:tr>
    </w:tbl>
    <w:p w:rsidR="009D4EE6" w:rsidRDefault="009D4EE6">
      <w:pPr>
        <w:spacing w:after="1" w:line="220" w:lineRule="auto"/>
        <w:jc w:val="both"/>
      </w:pPr>
    </w:p>
    <w:p w:rsidR="009D4EE6" w:rsidRDefault="009D4EE6">
      <w:pPr>
        <w:spacing w:after="1" w:line="220" w:lineRule="auto"/>
        <w:jc w:val="center"/>
        <w:outlineLvl w:val="2"/>
      </w:pPr>
      <w:r>
        <w:rPr>
          <w:rFonts w:ascii="Calibri" w:hAnsi="Calibri" w:cs="Calibri"/>
        </w:rPr>
        <w:t>Картографический материал Схемы размещения</w:t>
      </w:r>
    </w:p>
    <w:p w:rsidR="009D4EE6" w:rsidRDefault="009D4EE6">
      <w:pPr>
        <w:spacing w:after="1" w:line="220" w:lineRule="auto"/>
        <w:jc w:val="center"/>
      </w:pPr>
      <w:r>
        <w:rPr>
          <w:rFonts w:ascii="Calibri" w:hAnsi="Calibri" w:cs="Calibri"/>
        </w:rPr>
        <w:t>нестационарного торгового объекта с отображением мест</w:t>
      </w:r>
    </w:p>
    <w:p w:rsidR="009D4EE6" w:rsidRDefault="009D4EE6">
      <w:pPr>
        <w:spacing w:after="1" w:line="220" w:lineRule="auto"/>
        <w:jc w:val="center"/>
      </w:pPr>
      <w:r>
        <w:rPr>
          <w:rFonts w:ascii="Calibri" w:hAnsi="Calibri" w:cs="Calibri"/>
        </w:rPr>
        <w:t>размещения нестационарных торговых объектов</w:t>
      </w:r>
    </w:p>
    <w:p w:rsidR="009D4EE6" w:rsidRDefault="009D4EE6">
      <w:pPr>
        <w:spacing w:after="1" w:line="220" w:lineRule="auto"/>
        <w:jc w:val="both"/>
      </w:pPr>
    </w:p>
    <w:p w:rsidR="009D4EE6" w:rsidRDefault="009D4EE6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Рисунок не приводится.</w:t>
      </w:r>
    </w:p>
    <w:p w:rsidR="009D4EE6" w:rsidRDefault="009D4EE6">
      <w:pPr>
        <w:spacing w:after="1" w:line="220" w:lineRule="auto"/>
        <w:jc w:val="both"/>
      </w:pPr>
    </w:p>
    <w:p w:rsidR="00593A6D" w:rsidRDefault="00593A6D"/>
    <w:sectPr w:rsidR="00593A6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1C"/>
    <w:rsid w:val="0045521C"/>
    <w:rsid w:val="00593A6D"/>
    <w:rsid w:val="00694E69"/>
    <w:rsid w:val="009A781F"/>
    <w:rsid w:val="009D4EE6"/>
    <w:rsid w:val="00A0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56301&amp;dst=100006" TargetMode="External"/><Relationship Id="rId18" Type="http://schemas.openxmlformats.org/officeDocument/2006/relationships/hyperlink" Target="https://login.consultant.ru/link/?req=doc&amp;base=RLAW020&amp;n=132766&amp;dst=100005" TargetMode="External"/><Relationship Id="rId26" Type="http://schemas.openxmlformats.org/officeDocument/2006/relationships/hyperlink" Target="https://login.consultant.ru/link/?req=doc&amp;base=RLAW020&amp;n=156301&amp;dst=100008" TargetMode="External"/><Relationship Id="rId39" Type="http://schemas.openxmlformats.org/officeDocument/2006/relationships/hyperlink" Target="https://login.consultant.ru/link/?req=doc&amp;base=RLAW020&amp;n=177237&amp;dst=100012" TargetMode="External"/><Relationship Id="rId21" Type="http://schemas.openxmlformats.org/officeDocument/2006/relationships/hyperlink" Target="https://login.consultant.ru/link/?req=doc&amp;base=RLAW020&amp;n=156301&amp;dst=100007" TargetMode="External"/><Relationship Id="rId34" Type="http://schemas.openxmlformats.org/officeDocument/2006/relationships/hyperlink" Target="https://login.consultant.ru/link/?req=doc&amp;base=RLAW020&amp;n=177237&amp;dst=100010" TargetMode="External"/><Relationship Id="rId42" Type="http://schemas.openxmlformats.org/officeDocument/2006/relationships/hyperlink" Target="https://login.consultant.ru/link/?req=doc&amp;base=RLAW020&amp;n=156301&amp;dst=100013" TargetMode="External"/><Relationship Id="rId47" Type="http://schemas.openxmlformats.org/officeDocument/2006/relationships/hyperlink" Target="https://login.consultant.ru/link/?req=doc&amp;base=RLAW020&amp;n=132766&amp;dst=100021" TargetMode="External"/><Relationship Id="rId50" Type="http://schemas.openxmlformats.org/officeDocument/2006/relationships/hyperlink" Target="https://login.consultant.ru/link/?req=doc&amp;base=RLAW020&amp;n=132681&amp;dst=100008" TargetMode="External"/><Relationship Id="rId55" Type="http://schemas.openxmlformats.org/officeDocument/2006/relationships/hyperlink" Target="https://login.consultant.ru/link/?req=doc&amp;base=RLAW020&amp;n=177237&amp;dst=100014" TargetMode="External"/><Relationship Id="rId63" Type="http://schemas.openxmlformats.org/officeDocument/2006/relationships/hyperlink" Target="https://login.consultant.ru/link/?req=doc&amp;base=RLAW020&amp;n=177237&amp;dst=100033" TargetMode="External"/><Relationship Id="rId68" Type="http://schemas.openxmlformats.org/officeDocument/2006/relationships/hyperlink" Target="https://login.consultant.ru/link/?req=doc&amp;base=RLAW020&amp;n=177237&amp;dst=100018" TargetMode="External"/><Relationship Id="rId76" Type="http://schemas.openxmlformats.org/officeDocument/2006/relationships/hyperlink" Target="https://login.consultant.ru/link/?req=doc&amp;base=RLAW020&amp;n=177237&amp;dst=100023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20&amp;n=132681&amp;dst=100005" TargetMode="External"/><Relationship Id="rId71" Type="http://schemas.openxmlformats.org/officeDocument/2006/relationships/hyperlink" Target="https://login.consultant.ru/link/?req=doc&amp;base=RLAW020&amp;n=177237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84347" TargetMode="External"/><Relationship Id="rId29" Type="http://schemas.openxmlformats.org/officeDocument/2006/relationships/hyperlink" Target="https://login.consultant.ru/link/?req=doc&amp;base=RLAW020&amp;n=132766&amp;dst=100008" TargetMode="External"/><Relationship Id="rId11" Type="http://schemas.openxmlformats.org/officeDocument/2006/relationships/hyperlink" Target="https://login.consultant.ru/link/?req=doc&amp;base=LAW&amp;n=454235&amp;dst=100117" TargetMode="External"/><Relationship Id="rId24" Type="http://schemas.openxmlformats.org/officeDocument/2006/relationships/hyperlink" Target="https://login.consultant.ru/link/?req=doc&amp;base=LAW&amp;n=454235&amp;dst=100117" TargetMode="External"/><Relationship Id="rId32" Type="http://schemas.openxmlformats.org/officeDocument/2006/relationships/hyperlink" Target="https://login.consultant.ru/link/?req=doc&amp;base=RLAW020&amp;n=177237&amp;dst=100033" TargetMode="External"/><Relationship Id="rId37" Type="http://schemas.openxmlformats.org/officeDocument/2006/relationships/hyperlink" Target="https://login.consultant.ru/link/?req=doc&amp;base=RLAW020&amp;n=177237&amp;dst=100011" TargetMode="External"/><Relationship Id="rId40" Type="http://schemas.openxmlformats.org/officeDocument/2006/relationships/hyperlink" Target="https://login.consultant.ru/link/?req=doc&amp;base=RLAW020&amp;n=177237&amp;dst=100033" TargetMode="External"/><Relationship Id="rId45" Type="http://schemas.openxmlformats.org/officeDocument/2006/relationships/hyperlink" Target="https://login.consultant.ru/link/?req=doc&amp;base=RLAW020&amp;n=132766&amp;dst=100010" TargetMode="External"/><Relationship Id="rId53" Type="http://schemas.openxmlformats.org/officeDocument/2006/relationships/hyperlink" Target="https://login.consultant.ru/link/?req=doc&amp;base=RLAW020&amp;n=177237&amp;dst=100014" TargetMode="External"/><Relationship Id="rId58" Type="http://schemas.openxmlformats.org/officeDocument/2006/relationships/hyperlink" Target="https://login.consultant.ru/link/?req=doc&amp;base=RLAW020&amp;n=177237&amp;dst=100015" TargetMode="External"/><Relationship Id="rId66" Type="http://schemas.openxmlformats.org/officeDocument/2006/relationships/hyperlink" Target="https://login.consultant.ru/link/?req=doc&amp;base=RLAW020&amp;n=182510&amp;dst=100009" TargetMode="External"/><Relationship Id="rId74" Type="http://schemas.openxmlformats.org/officeDocument/2006/relationships/hyperlink" Target="https://login.consultant.ru/link/?req=doc&amp;base=RLAW020&amp;n=177237&amp;dst=100021" TargetMode="External"/><Relationship Id="rId79" Type="http://schemas.openxmlformats.org/officeDocument/2006/relationships/hyperlink" Target="https://login.consultant.ru/link/?req=doc&amp;base=RLAW020&amp;n=177237&amp;dst=100024" TargetMode="External"/><Relationship Id="rId5" Type="http://schemas.openxmlformats.org/officeDocument/2006/relationships/hyperlink" Target="https://login.consultant.ru/link/?req=doc&amp;base=RLAW020&amp;n=132766&amp;dst=100005" TargetMode="External"/><Relationship Id="rId61" Type="http://schemas.openxmlformats.org/officeDocument/2006/relationships/hyperlink" Target="https://login.consultant.ru/link/?req=doc&amp;base=RLAW020&amp;n=156301&amp;dst=100038" TargetMode="External"/><Relationship Id="rId82" Type="http://schemas.openxmlformats.org/officeDocument/2006/relationships/hyperlink" Target="https://login.consultant.ru/link/?req=doc&amp;base=LAW&amp;n=436790" TargetMode="External"/><Relationship Id="rId10" Type="http://schemas.openxmlformats.org/officeDocument/2006/relationships/hyperlink" Target="https://login.consultant.ru/link/?req=doc&amp;base=RLAW020&amp;n=182510&amp;dst=100005" TargetMode="External"/><Relationship Id="rId19" Type="http://schemas.openxmlformats.org/officeDocument/2006/relationships/hyperlink" Target="https://login.consultant.ru/link/?req=doc&amp;base=RLAW020&amp;n=128492&amp;dst=100005" TargetMode="External"/><Relationship Id="rId31" Type="http://schemas.openxmlformats.org/officeDocument/2006/relationships/hyperlink" Target="https://login.consultant.ru/link/?req=doc&amp;base=RLAW020&amp;n=177237&amp;dst=100010" TargetMode="External"/><Relationship Id="rId44" Type="http://schemas.openxmlformats.org/officeDocument/2006/relationships/hyperlink" Target="https://login.consultant.ru/link/?req=doc&amp;base=RLAW020&amp;n=156301&amp;dst=100016" TargetMode="External"/><Relationship Id="rId52" Type="http://schemas.openxmlformats.org/officeDocument/2006/relationships/hyperlink" Target="https://login.consultant.ru/link/?req=doc&amp;base=RLAW020&amp;n=156301&amp;dst=100024" TargetMode="External"/><Relationship Id="rId60" Type="http://schemas.openxmlformats.org/officeDocument/2006/relationships/hyperlink" Target="https://login.consultant.ru/link/?req=doc&amp;base=RLAW020&amp;n=177237&amp;dst=100015" TargetMode="External"/><Relationship Id="rId65" Type="http://schemas.openxmlformats.org/officeDocument/2006/relationships/hyperlink" Target="https://login.consultant.ru/link/?req=doc&amp;base=RLAW020&amp;n=182510&amp;dst=100008" TargetMode="External"/><Relationship Id="rId73" Type="http://schemas.openxmlformats.org/officeDocument/2006/relationships/hyperlink" Target="https://login.consultant.ru/link/?req=doc&amp;base=RLAW020&amp;n=177237&amp;dst=100020" TargetMode="External"/><Relationship Id="rId78" Type="http://schemas.openxmlformats.org/officeDocument/2006/relationships/hyperlink" Target="https://login.consultant.ru/link/?req=doc&amp;base=RLAW020&amp;n=128492&amp;dst=100008" TargetMode="External"/><Relationship Id="rId81" Type="http://schemas.openxmlformats.org/officeDocument/2006/relationships/hyperlink" Target="https://login.consultant.ru/link/?req=doc&amp;base=RLAW020&amp;n=177237&amp;dst=100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77237&amp;dst=100005" TargetMode="External"/><Relationship Id="rId14" Type="http://schemas.openxmlformats.org/officeDocument/2006/relationships/hyperlink" Target="https://login.consultant.ru/link/?req=doc&amp;base=RLAW020&amp;n=177237&amp;dst=100006" TargetMode="External"/><Relationship Id="rId22" Type="http://schemas.openxmlformats.org/officeDocument/2006/relationships/hyperlink" Target="https://login.consultant.ru/link/?req=doc&amp;base=RLAW020&amp;n=177237&amp;dst=100008" TargetMode="External"/><Relationship Id="rId27" Type="http://schemas.openxmlformats.org/officeDocument/2006/relationships/hyperlink" Target="https://login.consultant.ru/link/?req=doc&amp;base=RLAW020&amp;n=132766&amp;dst=100006" TargetMode="External"/><Relationship Id="rId30" Type="http://schemas.openxmlformats.org/officeDocument/2006/relationships/hyperlink" Target="https://login.consultant.ru/link/?req=doc&amp;base=RLAW020&amp;n=156301&amp;dst=100009" TargetMode="External"/><Relationship Id="rId35" Type="http://schemas.openxmlformats.org/officeDocument/2006/relationships/hyperlink" Target="https://login.consultant.ru/link/?req=doc&amp;base=RLAW020&amp;n=177237&amp;dst=100011" TargetMode="External"/><Relationship Id="rId43" Type="http://schemas.openxmlformats.org/officeDocument/2006/relationships/hyperlink" Target="https://login.consultant.ru/link/?req=doc&amp;base=RLAW020&amp;n=156301&amp;dst=100015" TargetMode="External"/><Relationship Id="rId48" Type="http://schemas.openxmlformats.org/officeDocument/2006/relationships/hyperlink" Target="https://login.consultant.ru/link/?req=doc&amp;base=RLAW020&amp;n=156301&amp;dst=100019" TargetMode="External"/><Relationship Id="rId56" Type="http://schemas.openxmlformats.org/officeDocument/2006/relationships/hyperlink" Target="https://login.consultant.ru/link/?req=doc&amp;base=RLAW020&amp;n=156301&amp;dst=100026" TargetMode="External"/><Relationship Id="rId64" Type="http://schemas.openxmlformats.org/officeDocument/2006/relationships/hyperlink" Target="https://login.consultant.ru/link/?req=doc&amp;base=RLAW020&amp;n=177237&amp;dst=100017" TargetMode="External"/><Relationship Id="rId69" Type="http://schemas.openxmlformats.org/officeDocument/2006/relationships/hyperlink" Target="https://login.consultant.ru/link/?req=doc&amp;base=RLAW020&amp;n=156301&amp;dst=100041" TargetMode="External"/><Relationship Id="rId77" Type="http://schemas.openxmlformats.org/officeDocument/2006/relationships/hyperlink" Target="https://login.consultant.ru/link/?req=doc&amp;base=RLAW020&amp;n=132766&amp;dst=100034" TargetMode="External"/><Relationship Id="rId8" Type="http://schemas.openxmlformats.org/officeDocument/2006/relationships/hyperlink" Target="https://login.consultant.ru/link/?req=doc&amp;base=RLAW020&amp;n=156301&amp;dst=100005" TargetMode="External"/><Relationship Id="rId51" Type="http://schemas.openxmlformats.org/officeDocument/2006/relationships/hyperlink" Target="https://login.consultant.ru/link/?req=doc&amp;base=RLAW020&amp;n=156301&amp;dst=100022" TargetMode="External"/><Relationship Id="rId72" Type="http://schemas.openxmlformats.org/officeDocument/2006/relationships/hyperlink" Target="https://login.consultant.ru/link/?req=doc&amp;base=RLAW020&amp;n=177237&amp;dst=100033" TargetMode="External"/><Relationship Id="rId80" Type="http://schemas.openxmlformats.org/officeDocument/2006/relationships/hyperlink" Target="https://login.consultant.ru/link/?req=doc&amp;base=RLAW020&amp;n=177237&amp;dst=1000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20&amp;n=193477" TargetMode="External"/><Relationship Id="rId17" Type="http://schemas.openxmlformats.org/officeDocument/2006/relationships/hyperlink" Target="https://login.consultant.ru/link/?req=doc&amp;base=RLAW020&amp;n=177237&amp;dst=100007" TargetMode="External"/><Relationship Id="rId25" Type="http://schemas.openxmlformats.org/officeDocument/2006/relationships/hyperlink" Target="https://login.consultant.ru/link/?req=doc&amp;base=LAW&amp;n=472832" TargetMode="External"/><Relationship Id="rId33" Type="http://schemas.openxmlformats.org/officeDocument/2006/relationships/hyperlink" Target="https://login.consultant.ru/link/?req=doc&amp;base=LAW&amp;n=436790" TargetMode="External"/><Relationship Id="rId38" Type="http://schemas.openxmlformats.org/officeDocument/2006/relationships/hyperlink" Target="https://login.consultant.ru/link/?req=doc&amp;base=RLAW020&amp;n=156301&amp;dst=100011" TargetMode="External"/><Relationship Id="rId46" Type="http://schemas.openxmlformats.org/officeDocument/2006/relationships/hyperlink" Target="https://login.consultant.ru/link/?req=doc&amp;base=RLAW020&amp;n=156301&amp;dst=100017" TargetMode="External"/><Relationship Id="rId59" Type="http://schemas.openxmlformats.org/officeDocument/2006/relationships/hyperlink" Target="https://login.consultant.ru/link/?req=doc&amp;base=RLAW020&amp;n=177237&amp;dst=100033" TargetMode="External"/><Relationship Id="rId67" Type="http://schemas.openxmlformats.org/officeDocument/2006/relationships/hyperlink" Target="https://login.consultant.ru/link/?req=doc&amp;base=RLAW020&amp;n=182510&amp;dst=100011" TargetMode="External"/><Relationship Id="rId20" Type="http://schemas.openxmlformats.org/officeDocument/2006/relationships/hyperlink" Target="https://login.consultant.ru/link/?req=doc&amp;base=RLAW020&amp;n=132681&amp;dst=100005" TargetMode="External"/><Relationship Id="rId41" Type="http://schemas.openxmlformats.org/officeDocument/2006/relationships/hyperlink" Target="https://login.consultant.ru/link/?req=doc&amp;base=RLAW020&amp;n=177237&amp;dst=100012" TargetMode="External"/><Relationship Id="rId54" Type="http://schemas.openxmlformats.org/officeDocument/2006/relationships/hyperlink" Target="https://login.consultant.ru/link/?req=doc&amp;base=RLAW020&amp;n=177237&amp;dst=100033" TargetMode="External"/><Relationship Id="rId62" Type="http://schemas.openxmlformats.org/officeDocument/2006/relationships/hyperlink" Target="https://login.consultant.ru/link/?req=doc&amp;base=RLAW020&amp;n=177237&amp;dst=100017" TargetMode="External"/><Relationship Id="rId70" Type="http://schemas.openxmlformats.org/officeDocument/2006/relationships/hyperlink" Target="https://login.consultant.ru/link/?req=doc&amp;base=RLAW020&amp;n=177237&amp;dst=100019" TargetMode="External"/><Relationship Id="rId75" Type="http://schemas.openxmlformats.org/officeDocument/2006/relationships/hyperlink" Target="https://login.consultant.ru/link/?req=doc&amp;base=RLAW020&amp;n=177237&amp;dst=10002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8492&amp;dst=100005" TargetMode="External"/><Relationship Id="rId15" Type="http://schemas.openxmlformats.org/officeDocument/2006/relationships/hyperlink" Target="https://login.consultant.ru/link/?req=doc&amp;base=RLAW020&amp;n=84636" TargetMode="External"/><Relationship Id="rId23" Type="http://schemas.openxmlformats.org/officeDocument/2006/relationships/hyperlink" Target="https://login.consultant.ru/link/?req=doc&amp;base=RLAW020&amp;n=182510&amp;dst=100005" TargetMode="External"/><Relationship Id="rId28" Type="http://schemas.openxmlformats.org/officeDocument/2006/relationships/hyperlink" Target="https://login.consultant.ru/link/?req=doc&amp;base=RLAW020&amp;n=182510&amp;dst=100006" TargetMode="External"/><Relationship Id="rId36" Type="http://schemas.openxmlformats.org/officeDocument/2006/relationships/hyperlink" Target="https://login.consultant.ru/link/?req=doc&amp;base=RLAW020&amp;n=177237&amp;dst=100033" TargetMode="External"/><Relationship Id="rId49" Type="http://schemas.openxmlformats.org/officeDocument/2006/relationships/hyperlink" Target="https://login.consultant.ru/link/?req=doc&amp;base=RLAW020&amp;n=182510&amp;dst=100007" TargetMode="External"/><Relationship Id="rId57" Type="http://schemas.openxmlformats.org/officeDocument/2006/relationships/hyperlink" Target="https://login.consultant.ru/link/?req=doc&amp;base=RLAW020&amp;n=156301&amp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Дмитриевна</dc:creator>
  <cp:keywords/>
  <dc:description/>
  <cp:lastModifiedBy>Ткачева Ольга Дмитриевна</cp:lastModifiedBy>
  <cp:revision>3</cp:revision>
  <dcterms:created xsi:type="dcterms:W3CDTF">2024-04-09T05:23:00Z</dcterms:created>
  <dcterms:modified xsi:type="dcterms:W3CDTF">2024-04-09T06:02:00Z</dcterms:modified>
</cp:coreProperties>
</file>