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  <w:t xml:space="preserve">Защитников Отечества </w:t>
      </w:r>
      <w:r>
        <w:rPr>
          <w:b/>
          <w:bCs/>
        </w:rPr>
        <w:t>округа чествовали на сцене Дворца культуры во Владимиро-Александровском</w:t>
      </w:r>
    </w:p>
    <w:p>
      <w:pPr>
        <w:pStyle w:val="BodyTextFirstIndent"/>
        <w:bidi w:val="0"/>
        <w:rPr/>
      </w:pPr>
      <w:r>
        <w:rPr/>
        <w:t>Зрительный зал Дворца культуры Владимиро-Александровского встречал гостей в преддверии праздника мужества, отваги и чести  – Дня защитника Отечества. Торжественное мероприятие состоялось здесь накануне 23 февраля.</w:t>
      </w:r>
    </w:p>
    <w:p>
      <w:pPr>
        <w:pStyle w:val="BodyTextFirstIndent"/>
        <w:bidi w:val="0"/>
        <w:rPr/>
      </w:pPr>
      <w:r>
        <w:rPr/>
        <w:t xml:space="preserve">Главные герои этого дня – мужчины. Именно их чествовали со сцены Дворца культуры. Им  были посвящены все самые теплые и добрые пожелания. Для них звучали патриотические песни, исполнялись танцевальные номера. </w:t>
      </w:r>
    </w:p>
    <w:p>
      <w:pPr>
        <w:pStyle w:val="BodyTextFirstIndent"/>
        <w:bidi w:val="0"/>
        <w:rPr/>
      </w:pPr>
      <w:r>
        <w:rPr/>
        <w:t>Торжественное мероприятие началось  с исполнения гимна Российской Федерации и церемонии выноса государственного флага. Почетное право внести главный символ государства предоставили юнармейцам из Золотой Долины.</w:t>
      </w:r>
    </w:p>
    <w:p>
      <w:pPr>
        <w:pStyle w:val="BodyTextFirstIndent"/>
        <w:bidi w:val="0"/>
        <w:rPr/>
      </w:pPr>
      <w:r>
        <w:rPr/>
        <w:t>Для поздравления мужчин на сцену приглашены глава округа Александр Степанов, его первый заместитель Виталий Сопатенко и председатель Думы Николай Бутурлин. Руководство округа пожелало всем защитникам крепкого здоровья, мирного неба над головой. Особое внимание в своем выступлении уделили тем, кто сегодня защищает интересы Родины, рискуя собственной жизнью, с честью и мужеством выполняют свой воинский долг.</w:t>
      </w:r>
    </w:p>
    <w:p>
      <w:pPr>
        <w:pStyle w:val="BodyTextFirstIndent"/>
        <w:bidi w:val="0"/>
        <w:rPr/>
      </w:pPr>
      <w:r>
        <w:rPr/>
        <w:t>В торжественной обстановке вручена медаль «80 лет Победы в Великой Отечественной войне» труженице тыла, вдове участника ВОВ Анне Соломенной. Зал встречал Анну Ивановну стоя и громкими аплодисментами.</w:t>
      </w:r>
    </w:p>
    <w:p>
      <w:pPr>
        <w:pStyle w:val="BodyTextFirstIndent"/>
        <w:bidi w:val="0"/>
        <w:rPr/>
      </w:pPr>
      <w:r>
        <w:rPr/>
        <w:t>Накануне эту же награду вместе с благодарностями и продуктовыми наборами  вручили ветеранам округа у них дома. О том, как проходила встреча, зрители узнали из видеоролика, представленного на большом экране.</w:t>
      </w:r>
    </w:p>
    <w:p>
      <w:pPr>
        <w:pStyle w:val="BodyTextFirstIndent"/>
        <w:bidi w:val="0"/>
        <w:rPr/>
      </w:pPr>
      <w:r>
        <w:rPr/>
        <w:t>Благодарности главы муниципалитета получили участники специальной военной операции. Александр Степанов поблагодарил ребят за их героизм и мужество и вручил им памятные подарки.</w:t>
      </w:r>
    </w:p>
    <w:p>
      <w:pPr>
        <w:pStyle w:val="BodyTextFirstIndent"/>
        <w:bidi w:val="0"/>
        <w:rPr/>
      </w:pPr>
      <w:r>
        <w:rPr/>
        <w:t>Глава округа также  отметил заслуги инициативной группы членов местного отделения «Боевое братство». Благодаря ветеранам боевых действий в селе Золотая Долина появился сквер воинам-интернационалистам со стеной памяти, где высечены имена погибших земляков – участников СВО.</w:t>
      </w:r>
    </w:p>
    <w:p>
      <w:pPr>
        <w:pStyle w:val="BodyTextFirstIndent"/>
        <w:bidi w:val="0"/>
        <w:rPr/>
      </w:pPr>
      <w:r>
        <w:rPr/>
        <w:t>Руководитель «Боевого братства» в свою очередь вручил почетные грамоты за огромный вклад в военно-патриотическое воспитание и сохранение исторической памяти Александру Степанову и Виталию Сопатенко.</w:t>
      </w:r>
    </w:p>
    <w:p>
      <w:pPr>
        <w:pStyle w:val="BodyTextFirstIndent"/>
        <w:bidi w:val="0"/>
        <w:rPr/>
      </w:pPr>
      <w:r>
        <w:rPr/>
        <w:t>Завершился праздник видеопоздравлением от бойцов с фронта.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306</Words>
  <Characters>2034</Characters>
  <CharactersWithSpaces>2328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2025-02-25T15:34:14Z</dcterms:created>
  <dc:creator/>
  <dc:description/>
  <dc:language>ru-RU</dc:language>
  <cp:lastModifiedBy/>
  <dcterms:modified xsi:type="dcterms:W3CDTF">2025-02-25T15:35:05Z</dcterms:modified>
  <cp:revision>2</cp:revision>
  <dc:subject/>
  <dc:title>Default</dc:title>
</cp:coreProperties>
</file>