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A749CB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BB7471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B7471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BB7471" w:rsidRDefault="00BB7471" w:rsidP="00BB7471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BB7471">
              <w:rPr>
                <w:sz w:val="28"/>
                <w:szCs w:val="28"/>
              </w:rPr>
              <w:t>О внесении изменений в муниципальную программу</w:t>
            </w:r>
          </w:p>
          <w:p w:rsidR="00BB7471" w:rsidRPr="00BB7471" w:rsidRDefault="00BB7471" w:rsidP="00BB7471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BB7471">
              <w:rPr>
                <w:sz w:val="28"/>
                <w:szCs w:val="28"/>
              </w:rPr>
              <w:t xml:space="preserve">«Противодействие коррупции в </w:t>
            </w:r>
            <w:proofErr w:type="gramStart"/>
            <w:r w:rsidRPr="00BB7471">
              <w:rPr>
                <w:sz w:val="28"/>
                <w:szCs w:val="28"/>
              </w:rPr>
              <w:t>Партизанском</w:t>
            </w:r>
            <w:proofErr w:type="gramEnd"/>
            <w:r w:rsidRPr="00BB7471">
              <w:rPr>
                <w:sz w:val="28"/>
                <w:szCs w:val="28"/>
              </w:rPr>
              <w:t xml:space="preserve"> муниципальном</w:t>
            </w:r>
          </w:p>
          <w:p w:rsidR="00BB7471" w:rsidRPr="00BB7471" w:rsidRDefault="00BB7471" w:rsidP="00BB7471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 w:rsidRPr="00BB7471">
              <w:rPr>
                <w:sz w:val="28"/>
                <w:szCs w:val="28"/>
              </w:rPr>
              <w:t xml:space="preserve">районе на 2012-2016 годы», </w:t>
            </w:r>
            <w:proofErr w:type="gramStart"/>
            <w:r w:rsidRPr="00BB7471">
              <w:rPr>
                <w:sz w:val="28"/>
                <w:szCs w:val="28"/>
              </w:rPr>
              <w:t>утвержденную</w:t>
            </w:r>
            <w:proofErr w:type="gramEnd"/>
            <w:r w:rsidRPr="00BB7471">
              <w:rPr>
                <w:sz w:val="28"/>
                <w:szCs w:val="28"/>
              </w:rPr>
              <w:t xml:space="preserve"> постановлением</w:t>
            </w:r>
          </w:p>
          <w:p w:rsidR="00BB7471" w:rsidRPr="00BB7471" w:rsidRDefault="00BB7471" w:rsidP="00BB74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471">
              <w:rPr>
                <w:rFonts w:ascii="Times New Roman" w:hAnsi="Times New Roman"/>
                <w:b/>
                <w:sz w:val="28"/>
                <w:szCs w:val="28"/>
              </w:rPr>
              <w:t>администрации Партизанского муниципального района</w:t>
            </w:r>
          </w:p>
          <w:p w:rsidR="00BB7471" w:rsidRPr="00BB7471" w:rsidRDefault="00BB7471" w:rsidP="00BB74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B7471">
              <w:rPr>
                <w:rFonts w:ascii="Times New Roman" w:hAnsi="Times New Roman"/>
                <w:b/>
                <w:sz w:val="28"/>
                <w:szCs w:val="28"/>
              </w:rPr>
              <w:t>от 28.04.2012 № 435 (в редакции постановлений</w:t>
            </w:r>
            <w:proofErr w:type="gramEnd"/>
          </w:p>
          <w:p w:rsidR="00BB7471" w:rsidRPr="00BB7471" w:rsidRDefault="00BB7471" w:rsidP="00BB74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471">
              <w:rPr>
                <w:rFonts w:ascii="Times New Roman" w:hAnsi="Times New Roman"/>
                <w:b/>
                <w:sz w:val="28"/>
                <w:szCs w:val="28"/>
              </w:rPr>
              <w:t>от 20.09.2012 № 998, от 22.10.2012 № 1113,</w:t>
            </w:r>
          </w:p>
          <w:p w:rsidR="00BB7471" w:rsidRPr="00BB7471" w:rsidRDefault="00BB7471" w:rsidP="00BB74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471">
              <w:rPr>
                <w:rFonts w:ascii="Times New Roman" w:hAnsi="Times New Roman"/>
                <w:b/>
                <w:sz w:val="28"/>
                <w:szCs w:val="28"/>
              </w:rPr>
              <w:t>от 14.08.2013 № 762, от 16.09.2013 № 878,</w:t>
            </w:r>
          </w:p>
          <w:p w:rsidR="00BB7471" w:rsidRPr="00BB7471" w:rsidRDefault="00BB7471" w:rsidP="00BB74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471">
              <w:rPr>
                <w:rFonts w:ascii="Times New Roman" w:hAnsi="Times New Roman"/>
                <w:b/>
                <w:sz w:val="28"/>
                <w:szCs w:val="28"/>
              </w:rPr>
              <w:t>от 31.03.2014 № 240, от 28.07.2014 № 621,</w:t>
            </w:r>
          </w:p>
          <w:p w:rsidR="00031AAB" w:rsidRPr="00BB7471" w:rsidRDefault="00BB7471" w:rsidP="00BB74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471">
              <w:rPr>
                <w:rFonts w:ascii="Times New Roman" w:hAnsi="Times New Roman"/>
                <w:b/>
                <w:sz w:val="28"/>
                <w:szCs w:val="28"/>
              </w:rPr>
              <w:t>от 20.11.2014 № 979)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D3BEC">
              <w:rPr>
                <w:rFonts w:ascii="Times New Roman" w:hAnsi="Times New Roman"/>
                <w:sz w:val="28"/>
                <w:szCs w:val="28"/>
              </w:rPr>
              <w:t>В целях приведения муниципального правового акта в соответствие                с действующим законодательством и муниципальными правовыми актами Думы Партизанского муниципального района, руководствуясь                        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BB7471">
              <w:rPr>
                <w:rFonts w:ascii="Times New Roman" w:hAnsi="Times New Roman"/>
                <w:sz w:val="28"/>
                <w:szCs w:val="28"/>
              </w:rPr>
              <w:t>Внести в муниципальную программу «Противодействие коррупции       в Партизанском муниципальном районе на 2012-2016 годы» (далее - Программа), утвержденную постановлением администрации Партизанского муниципального района от 28.04.2012 № 435 (в редакции постановлений         от 20.09.2012 № 998, от 22.10.2012 № 1113, от 14.08.2013 № 762,                             от 16.09.2013 № 878, от 31.03.2014 № 240, от 28.07.2014 № 621, от 20.11.2014 № 979)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  <w:proofErr w:type="gramEnd"/>
          </w:p>
          <w:p w:rsid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B7471" w:rsidRPr="00BB7471" w:rsidRDefault="00BB7471" w:rsidP="00BB7471">
            <w:pPr>
              <w:spacing w:line="33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 xml:space="preserve">1.1. В разделе паспорта Программы «Ресурсное обеспечение Программы» и в разделе 8.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>»                         ее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 xml:space="preserve"> описательной части слова «Общий объем финансирования мероприятий Программы составляет 1947,191 тыс. рублей, в том числе: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>2013 год - 283,465 тыс. рублей;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>2014 год - 1663,726 тыс. рублей;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>2015 год - 0,0 тыс. рублей;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>2016 год - 0,0 тыс. рублей</w:t>
            </w:r>
            <w:proofErr w:type="gramStart"/>
            <w:r w:rsidRPr="00BB7471"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  <w:r w:rsidRPr="00BB7471">
              <w:rPr>
                <w:rFonts w:ascii="Times New Roman" w:hAnsi="Times New Roman"/>
                <w:sz w:val="28"/>
                <w:szCs w:val="28"/>
              </w:rPr>
              <w:t>заменить словами</w:t>
            </w:r>
            <w:r w:rsidR="00092F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>«Общий объем финансирования мероприятий Программы составляет 2996,191 тыс. рублей, в том числе: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>2013 год - 283,465 тыс. рублей;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>2014 год - 1663,726 тыс. рублей;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>2015 год - 637,0 тыс. рублей;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>2016 год - 412,0 тыс. рублей».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>1.2. В</w:t>
            </w:r>
            <w:r w:rsidR="00092FFD">
              <w:rPr>
                <w:rFonts w:ascii="Times New Roman" w:hAnsi="Times New Roman"/>
                <w:sz w:val="28"/>
                <w:szCs w:val="28"/>
              </w:rPr>
              <w:t xml:space="preserve"> приложении № 1 к Программе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2FFD">
              <w:rPr>
                <w:rFonts w:ascii="Times New Roman" w:hAnsi="Times New Roman"/>
                <w:sz w:val="28"/>
                <w:szCs w:val="28"/>
              </w:rPr>
              <w:t>«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  <w:r w:rsidR="00092FFD">
              <w:rPr>
                <w:rFonts w:ascii="Times New Roman" w:hAnsi="Times New Roman"/>
                <w:sz w:val="28"/>
                <w:szCs w:val="28"/>
              </w:rPr>
              <w:t>»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>1.2.1. В</w:t>
            </w:r>
            <w:r w:rsidR="00092FFD">
              <w:rPr>
                <w:rFonts w:ascii="Times New Roman" w:hAnsi="Times New Roman"/>
                <w:sz w:val="28"/>
                <w:szCs w:val="28"/>
              </w:rPr>
              <w:t xml:space="preserve"> подразделах 2015 и </w:t>
            </w:r>
            <w:r w:rsidR="00D92B9F">
              <w:rPr>
                <w:rFonts w:ascii="Times New Roman" w:hAnsi="Times New Roman"/>
                <w:sz w:val="28"/>
                <w:szCs w:val="28"/>
              </w:rPr>
              <w:t>2016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 xml:space="preserve"> граф</w:t>
            </w:r>
            <w:r w:rsidR="00D92B9F">
              <w:rPr>
                <w:rFonts w:ascii="Times New Roman" w:hAnsi="Times New Roman"/>
                <w:sz w:val="28"/>
                <w:szCs w:val="28"/>
              </w:rPr>
              <w:t>ы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 xml:space="preserve"> «Объем финансирования, (тыс. руб.)</w:t>
            </w:r>
            <w:r w:rsidR="00D92B9F">
              <w:rPr>
                <w:rFonts w:ascii="Times New Roman" w:hAnsi="Times New Roman"/>
                <w:sz w:val="28"/>
                <w:szCs w:val="28"/>
              </w:rPr>
              <w:t>»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 xml:space="preserve"> 2015, 2016»: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D92B9F" w:rsidRPr="00BB7471">
              <w:rPr>
                <w:rFonts w:ascii="Times New Roman" w:hAnsi="Times New Roman"/>
                <w:sz w:val="28"/>
                <w:szCs w:val="28"/>
              </w:rPr>
              <w:t xml:space="preserve">в подпункте «в)» 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>пункта 7 включить цифры « 340,0; 340,0»;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D92B9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D92B9F">
              <w:rPr>
                <w:rFonts w:ascii="Times New Roman" w:hAnsi="Times New Roman"/>
                <w:sz w:val="28"/>
                <w:szCs w:val="28"/>
              </w:rPr>
              <w:t>е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 xml:space="preserve"> 39 включить цифры «</w:t>
            </w:r>
            <w:r w:rsidR="00D92B9F">
              <w:rPr>
                <w:rFonts w:ascii="Times New Roman" w:hAnsi="Times New Roman"/>
                <w:sz w:val="28"/>
                <w:szCs w:val="28"/>
              </w:rPr>
              <w:t>297,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>0; 72,0»;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>1.2.2.</w:t>
            </w:r>
            <w:r w:rsidR="00D92B9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>ункт 22 признать утратившим силу</w:t>
            </w:r>
            <w:r w:rsidR="00D92B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2B9F" w:rsidRDefault="00D92B9F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1.2.3. В 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B7471" w:rsidRPr="00BB7471" w:rsidRDefault="00D92B9F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BB7471" w:rsidRPr="00BB7471">
              <w:rPr>
                <w:rFonts w:ascii="Times New Roman" w:hAnsi="Times New Roman"/>
                <w:sz w:val="28"/>
                <w:szCs w:val="28"/>
              </w:rPr>
              <w:t xml:space="preserve">графу «Наименование мероприятия» изложить в следующей редакции: </w:t>
            </w:r>
            <w:proofErr w:type="gramStart"/>
            <w:r w:rsidR="00BB7471" w:rsidRPr="00BB7471">
              <w:rPr>
                <w:rFonts w:ascii="Times New Roman" w:hAnsi="Times New Roman"/>
                <w:sz w:val="28"/>
                <w:szCs w:val="28"/>
              </w:rPr>
              <w:t>«Организация проведения социологических опросов среди населения муниципального района в форме 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471" w:rsidRPr="00BB7471">
              <w:rPr>
                <w:rFonts w:ascii="Times New Roman" w:hAnsi="Times New Roman"/>
                <w:sz w:val="28"/>
                <w:szCs w:val="28"/>
              </w:rPr>
              <w:t xml:space="preserve">- опросов с целью определения уровня коррупции, эффективности принимаемых </w:t>
            </w:r>
            <w:proofErr w:type="spellStart"/>
            <w:r w:rsidR="00BB7471" w:rsidRPr="00BB7471">
              <w:rPr>
                <w:rFonts w:ascii="Times New Roman" w:hAnsi="Times New Roman"/>
                <w:sz w:val="28"/>
                <w:szCs w:val="28"/>
              </w:rPr>
              <w:t>антикоррупционных</w:t>
            </w:r>
            <w:proofErr w:type="spellEnd"/>
            <w:r w:rsidR="00BB7471" w:rsidRPr="00BB7471">
              <w:rPr>
                <w:rFonts w:ascii="Times New Roman" w:hAnsi="Times New Roman"/>
                <w:sz w:val="28"/>
                <w:szCs w:val="28"/>
              </w:rPr>
              <w:t xml:space="preserve"> мер, степени информированности о действующем законодательстве, выработки предложений о повышени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B7471" w:rsidRPr="00BB7471">
              <w:rPr>
                <w:rFonts w:ascii="Times New Roman" w:hAnsi="Times New Roman"/>
                <w:sz w:val="28"/>
                <w:szCs w:val="28"/>
              </w:rPr>
              <w:t xml:space="preserve"> правовой культуры и юридической грамотности»;</w:t>
            </w:r>
            <w:proofErr w:type="gramEnd"/>
          </w:p>
          <w:p w:rsidR="00BB7471" w:rsidRDefault="00D92B9F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BB7471" w:rsidRPr="00BB7471">
              <w:rPr>
                <w:rFonts w:ascii="Times New Roman" w:hAnsi="Times New Roman"/>
                <w:sz w:val="28"/>
                <w:szCs w:val="28"/>
              </w:rPr>
              <w:t>) графу «Ответственный исполнитель»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7471" w:rsidRPr="00BB7471">
              <w:rPr>
                <w:rFonts w:ascii="Times New Roman" w:hAnsi="Times New Roman"/>
                <w:sz w:val="28"/>
                <w:szCs w:val="28"/>
              </w:rPr>
              <w:t>изложить в следующей редакции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BB7471" w:rsidRPr="00BB7471">
              <w:rPr>
                <w:rFonts w:ascii="Times New Roman" w:hAnsi="Times New Roman"/>
                <w:sz w:val="28"/>
                <w:szCs w:val="28"/>
              </w:rPr>
              <w:t xml:space="preserve"> «руководитель аппарата совместно с отделом информацио</w:t>
            </w:r>
            <w:r>
              <w:rPr>
                <w:rFonts w:ascii="Times New Roman" w:hAnsi="Times New Roman"/>
                <w:sz w:val="28"/>
                <w:szCs w:val="28"/>
              </w:rPr>
              <w:t>нных технологий и безопасности».</w:t>
            </w:r>
          </w:p>
          <w:p w:rsidR="00D92B9F" w:rsidRDefault="00D92B9F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92B9F" w:rsidRDefault="00D92B9F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92B9F" w:rsidRPr="00D92B9F" w:rsidRDefault="00D92B9F" w:rsidP="00D92B9F">
            <w:pPr>
              <w:spacing w:line="33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B7471" w:rsidRPr="00BB7471" w:rsidRDefault="00D92B9F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1.2.4. В 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 xml:space="preserve"> 53 </w:t>
            </w:r>
            <w:r w:rsidR="00BB7471" w:rsidRPr="00BB7471">
              <w:rPr>
                <w:rFonts w:ascii="Times New Roman" w:hAnsi="Times New Roman"/>
                <w:sz w:val="28"/>
                <w:szCs w:val="28"/>
              </w:rPr>
              <w:t xml:space="preserve">графу «Наименование мероприятий» изложить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B7471" w:rsidRPr="00BB7471">
              <w:rPr>
                <w:rFonts w:ascii="Times New Roman" w:hAnsi="Times New Roman"/>
                <w:sz w:val="28"/>
                <w:szCs w:val="28"/>
              </w:rPr>
              <w:t>в следующей редакции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BB7471" w:rsidRPr="00BB7471">
              <w:rPr>
                <w:rFonts w:ascii="Times New Roman" w:hAnsi="Times New Roman"/>
                <w:sz w:val="28"/>
                <w:szCs w:val="28"/>
              </w:rPr>
              <w:t xml:space="preserve"> «Проведение мероприятий среди молодежи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BB7471" w:rsidRPr="00BB7471">
              <w:rPr>
                <w:rFonts w:ascii="Times New Roman" w:hAnsi="Times New Roman"/>
                <w:sz w:val="28"/>
                <w:szCs w:val="28"/>
              </w:rPr>
              <w:t>и обучающихся образовательных учреждений Партизанского муниципального района по вопросам противодействия коррупции»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2B9F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настоящее постановление разместить на официальном сайте администрации Партизанского муниципального района </w:t>
            </w:r>
            <w:r w:rsidR="00D92B9F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«Интернет» (далее - сайт) </w:t>
            </w:r>
            <w:r w:rsidR="00D92B9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>в тематической рубрике «Противодействие коррупции».</w:t>
            </w:r>
          </w:p>
          <w:p w:rsidR="00BB7471" w:rsidRPr="00BB7471" w:rsidRDefault="00BB7471" w:rsidP="00BB7471">
            <w:pPr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 xml:space="preserve">3. Юридическому отделу администрации Партизанского муниципального района привести вышеуказанную муниципальную программу в соответствие с настоящим постановлением и разместить </w:t>
            </w:r>
            <w:r w:rsidR="00D92B9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B7471">
              <w:rPr>
                <w:rFonts w:ascii="Times New Roman" w:hAnsi="Times New Roman"/>
                <w:sz w:val="28"/>
                <w:szCs w:val="28"/>
              </w:rPr>
              <w:t>в новой редакции на сайте в тематической рубрике «Муниципальные программы».</w:t>
            </w:r>
          </w:p>
          <w:p w:rsidR="00031AAB" w:rsidRPr="00BB7471" w:rsidRDefault="00BB7471" w:rsidP="00BB7471">
            <w:pPr>
              <w:spacing w:line="336" w:lineRule="auto"/>
              <w:ind w:firstLine="709"/>
              <w:rPr>
                <w:sz w:val="28"/>
                <w:szCs w:val="28"/>
              </w:rPr>
            </w:pPr>
            <w:r w:rsidRPr="00BB747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BB747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B7471">
              <w:rPr>
                <w:rFonts w:ascii="Times New Roman" w:hAnsi="Times New Roman"/>
                <w:sz w:val="28"/>
                <w:szCs w:val="28"/>
              </w:rPr>
              <w:t xml:space="preserve"> реализацией настоящего постановления возложить               на межведомственную комиссию по противодействию коррупции при администрации Партизанского муниципального района.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E8646C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 xml:space="preserve">лава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E86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646C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BB747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2FFD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9CB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471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3B39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04B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B9F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46C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31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2015-01-14T00:20:00Z</cp:lastPrinted>
  <dcterms:created xsi:type="dcterms:W3CDTF">2015-04-21T05:51:00Z</dcterms:created>
  <dcterms:modified xsi:type="dcterms:W3CDTF">2015-04-21T07:17:00Z</dcterms:modified>
</cp:coreProperties>
</file>