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02"/>
        <w:gridCol w:w="3460"/>
        <w:gridCol w:w="3108"/>
      </w:tblGrid>
      <w:tr w:rsidR="00031AAB" w:rsidRPr="00F16778" w:rsidTr="00F16778">
        <w:tc>
          <w:tcPr>
            <w:tcW w:w="3085" w:type="dxa"/>
          </w:tcPr>
          <w:p w:rsidR="00031AAB" w:rsidRPr="00344609" w:rsidRDefault="00A04632" w:rsidP="0018766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7664">
              <w:rPr>
                <w:rFonts w:ascii="Times New Roman" w:hAnsi="Times New Roman"/>
                <w:sz w:val="28"/>
                <w:szCs w:val="28"/>
              </w:rPr>
              <w:t>4</w:t>
            </w:r>
            <w:r w:rsidR="00BE03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A046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187664" w:rsidRDefault="00187664" w:rsidP="0018766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876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Положения о порядке предоставления муниципальных преференций путём передачи имущества, находящегося в собственности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Партизан</w:t>
            </w:r>
            <w:r w:rsidRPr="001876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муниципального района, в пользование хозяйствующим субъектам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E0352" w:rsidRDefault="00BE0352" w:rsidP="00113CCA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66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113CCA">
              <w:rPr>
                <w:rFonts w:ascii="Times New Roman" w:hAnsi="Times New Roman"/>
                <w:sz w:val="28"/>
                <w:szCs w:val="28"/>
              </w:rPr>
              <w:t>Ф</w:t>
            </w:r>
            <w:r w:rsidRPr="00187664">
              <w:rPr>
                <w:rFonts w:ascii="Times New Roman" w:hAnsi="Times New Roman"/>
                <w:sz w:val="28"/>
                <w:szCs w:val="28"/>
              </w:rPr>
              <w:t>едеральным закон</w:t>
            </w:r>
            <w:r w:rsidR="00113CCA">
              <w:rPr>
                <w:rFonts w:ascii="Times New Roman" w:hAnsi="Times New Roman"/>
                <w:sz w:val="28"/>
                <w:szCs w:val="28"/>
              </w:rPr>
              <w:t>о</w:t>
            </w:r>
            <w:r w:rsidRPr="00187664">
              <w:rPr>
                <w:rFonts w:ascii="Times New Roman" w:hAnsi="Times New Roman"/>
                <w:sz w:val="28"/>
                <w:szCs w:val="28"/>
              </w:rPr>
              <w:t xml:space="preserve">м от 06 октября 2003 года              № 131-ФЗ «Об общих принципах организации местного самоуправления                 </w:t>
            </w:r>
            <w:r w:rsidRPr="0018766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 Российской Федерации», </w:t>
            </w:r>
            <w:r w:rsidR="00187664" w:rsidRPr="00187664">
              <w:rPr>
                <w:rFonts w:ascii="Times New Roman" w:hAnsi="Times New Roman"/>
                <w:sz w:val="28"/>
                <w:szCs w:val="28"/>
              </w:rPr>
              <w:t xml:space="preserve">Порядком управления и распоряжения муниципальным имуществом Партизанского муниципального района, принятым решением Думы Партизанского муниципального района от </w:t>
            </w:r>
            <w:r w:rsidR="00113CC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87664" w:rsidRPr="00187664">
              <w:rPr>
                <w:rFonts w:ascii="Times New Roman" w:hAnsi="Times New Roman"/>
                <w:sz w:val="28"/>
                <w:szCs w:val="28"/>
              </w:rPr>
              <w:t>26</w:t>
            </w:r>
            <w:r w:rsidR="00F94A3A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187664" w:rsidRPr="00187664">
              <w:rPr>
                <w:rFonts w:ascii="Times New Roman" w:hAnsi="Times New Roman"/>
                <w:sz w:val="28"/>
                <w:szCs w:val="28"/>
              </w:rPr>
              <w:t>2011</w:t>
            </w:r>
            <w:r w:rsidR="00F94A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7664" w:rsidRPr="00187664">
              <w:rPr>
                <w:rFonts w:ascii="Times New Roman" w:hAnsi="Times New Roman"/>
                <w:sz w:val="28"/>
                <w:szCs w:val="28"/>
              </w:rPr>
              <w:t xml:space="preserve"> № 256</w:t>
            </w:r>
            <w:r w:rsidRPr="00187664">
              <w:rPr>
                <w:rFonts w:ascii="Times New Roman" w:hAnsi="Times New Roman"/>
                <w:sz w:val="28"/>
                <w:szCs w:val="28"/>
              </w:rPr>
              <w:t>,</w:t>
            </w:r>
            <w:r w:rsidR="00F94A3A">
              <w:rPr>
                <w:rFonts w:ascii="Times New Roman" w:hAnsi="Times New Roman"/>
                <w:sz w:val="28"/>
                <w:szCs w:val="28"/>
              </w:rPr>
              <w:t xml:space="preserve"> в целях улучшения экономического развития и инвестиционное ситуации в Партизанском муниципальном районе, </w:t>
            </w:r>
            <w:r w:rsidRPr="0018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664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28, 31 Устава Партизанского муниципального</w:t>
            </w:r>
            <w:proofErr w:type="gramEnd"/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района, администрация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r w:rsidR="00187664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A8030C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E0352" w:rsidRDefault="00BE0352" w:rsidP="00EC0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187664" w:rsidRPr="00187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Положение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      </w:r>
            <w:r w:rsidR="0018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(приложение)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0352" w:rsidRDefault="00BE0352" w:rsidP="00EC0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(Иванькова) </w:t>
            </w:r>
            <w:r w:rsidR="00EC03D5" w:rsidRPr="00BE0352">
              <w:rPr>
                <w:rFonts w:ascii="Times New Roman" w:hAnsi="Times New Roman"/>
                <w:sz w:val="28"/>
                <w:szCs w:val="28"/>
              </w:rPr>
              <w:t>настоящее постановление</w:t>
            </w:r>
            <w:r w:rsidR="00EC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D98">
              <w:rPr>
                <w:rFonts w:ascii="Times New Roman" w:hAnsi="Times New Roman"/>
                <w:sz w:val="28"/>
                <w:szCs w:val="28"/>
              </w:rPr>
              <w:t>опубликовать в сборнике</w:t>
            </w:r>
            <w:r w:rsidR="00EC03D5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 органов местного самоуправления Партизанского муниципального района</w:t>
            </w:r>
            <w:r w:rsidR="00AD3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3D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направить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Партизанского муниципального района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031AAB" w:rsidRPr="00BE0352" w:rsidRDefault="00BE0352" w:rsidP="00EC0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3. Настоящее постановление вступает в силу с момента </w:t>
            </w:r>
            <w:r w:rsidR="00EC03D5">
              <w:rPr>
                <w:rFonts w:ascii="Times New Roman" w:hAnsi="Times New Roman"/>
                <w:sz w:val="28"/>
                <w:szCs w:val="28"/>
              </w:rPr>
              <w:t>его официального опубликования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Приложение</w:t>
      </w: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УТВЕРЖДЕН</w:t>
      </w:r>
      <w:r w:rsidR="00187664">
        <w:rPr>
          <w:rFonts w:ascii="Times New Roman" w:hAnsi="Times New Roman"/>
          <w:color w:val="483B3F"/>
          <w:sz w:val="28"/>
          <w:szCs w:val="28"/>
        </w:rPr>
        <w:t>О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постановлением администрации</w:t>
      </w:r>
    </w:p>
    <w:p w:rsidR="00BE0352" w:rsidRPr="00380671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 w:rsidRPr="00380671">
        <w:rPr>
          <w:rFonts w:ascii="Times New Roman" w:hAnsi="Times New Roman"/>
          <w:color w:val="483B3F"/>
          <w:sz w:val="28"/>
          <w:szCs w:val="28"/>
        </w:rPr>
        <w:t>Партизанского муниципального района</w:t>
      </w:r>
      <w:r w:rsidRPr="00380671">
        <w:rPr>
          <w:rFonts w:ascii="Times New Roman" w:hAnsi="Times New Roman"/>
          <w:color w:val="483B3F"/>
          <w:sz w:val="28"/>
          <w:szCs w:val="28"/>
        </w:rPr>
        <w:br/>
      </w:r>
      <w:r>
        <w:rPr>
          <w:rFonts w:ascii="Times New Roman" w:hAnsi="Times New Roman"/>
          <w:color w:val="483B3F"/>
          <w:sz w:val="28"/>
          <w:szCs w:val="28"/>
        </w:rPr>
        <w:t xml:space="preserve">от </w:t>
      </w:r>
      <w:r w:rsidR="00A04632">
        <w:rPr>
          <w:rFonts w:ascii="Times New Roman" w:hAnsi="Times New Roman"/>
          <w:color w:val="483B3F"/>
          <w:sz w:val="28"/>
          <w:szCs w:val="28"/>
        </w:rPr>
        <w:t>0</w:t>
      </w:r>
      <w:r w:rsidR="00187664">
        <w:rPr>
          <w:rFonts w:ascii="Times New Roman" w:hAnsi="Times New Roman"/>
          <w:color w:val="483B3F"/>
          <w:sz w:val="28"/>
          <w:szCs w:val="28"/>
        </w:rPr>
        <w:t>4</w:t>
      </w:r>
      <w:r w:rsidR="00A04632">
        <w:rPr>
          <w:rFonts w:ascii="Times New Roman" w:hAnsi="Times New Roman"/>
          <w:color w:val="483B3F"/>
          <w:sz w:val="28"/>
          <w:szCs w:val="28"/>
        </w:rPr>
        <w:t>.</w:t>
      </w:r>
      <w:r>
        <w:rPr>
          <w:rFonts w:ascii="Times New Roman" w:hAnsi="Times New Roman"/>
          <w:color w:val="483B3F"/>
          <w:sz w:val="28"/>
          <w:szCs w:val="28"/>
        </w:rPr>
        <w:t>20</w:t>
      </w:r>
      <w:r w:rsidR="00A04632">
        <w:rPr>
          <w:rFonts w:ascii="Times New Roman" w:hAnsi="Times New Roman"/>
          <w:color w:val="483B3F"/>
          <w:sz w:val="28"/>
          <w:szCs w:val="28"/>
        </w:rPr>
        <w:t>20</w:t>
      </w:r>
      <w:r>
        <w:rPr>
          <w:rFonts w:ascii="Times New Roman" w:hAnsi="Times New Roman"/>
          <w:color w:val="483B3F"/>
          <w:sz w:val="28"/>
          <w:szCs w:val="28"/>
        </w:rPr>
        <w:t xml:space="preserve"> № </w:t>
      </w:r>
    </w:p>
    <w:p w:rsidR="00BE0352" w:rsidRPr="00380671" w:rsidRDefault="00BE0352" w:rsidP="00BE0352">
      <w:pPr>
        <w:jc w:val="right"/>
        <w:rPr>
          <w:rFonts w:ascii="Times New Roman" w:hAnsi="Times New Roman"/>
          <w:color w:val="483B3F"/>
          <w:sz w:val="28"/>
          <w:szCs w:val="28"/>
        </w:rPr>
      </w:pPr>
    </w:p>
    <w:p w:rsidR="00BE0352" w:rsidRDefault="00187664" w:rsidP="00BE0352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rStyle w:val="a7"/>
          <w:color w:val="483B3F"/>
          <w:sz w:val="28"/>
          <w:szCs w:val="28"/>
        </w:rPr>
      </w:pPr>
      <w:r>
        <w:rPr>
          <w:rStyle w:val="a7"/>
          <w:color w:val="483B3F"/>
          <w:sz w:val="28"/>
          <w:szCs w:val="28"/>
        </w:rPr>
        <w:t>ПОЛОЖЕНИЕ</w:t>
      </w:r>
    </w:p>
    <w:p w:rsidR="00187664" w:rsidRDefault="00187664" w:rsidP="00187664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187664">
        <w:rPr>
          <w:color w:val="000000"/>
          <w:sz w:val="28"/>
          <w:szCs w:val="28"/>
        </w:rPr>
        <w:t>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</w:r>
    </w:p>
    <w:p w:rsidR="00F94A3A" w:rsidRDefault="00F94A3A" w:rsidP="00187664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</w:p>
    <w:p w:rsidR="00F94A3A" w:rsidRDefault="00F94A3A" w:rsidP="00F94A3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F94A3A">
        <w:rPr>
          <w:b/>
          <w:color w:val="000000"/>
          <w:sz w:val="28"/>
          <w:szCs w:val="28"/>
        </w:rPr>
        <w:t>Общие положения</w:t>
      </w:r>
      <w:r w:rsidRPr="00F94A3A">
        <w:rPr>
          <w:color w:val="000000"/>
          <w:sz w:val="28"/>
          <w:szCs w:val="28"/>
        </w:rPr>
        <w:br/>
      </w:r>
    </w:p>
    <w:p w:rsidR="00D51FBA" w:rsidRDefault="00F94A3A" w:rsidP="00D51FBA">
      <w:pPr>
        <w:pStyle w:val="a6"/>
        <w:shd w:val="clear" w:color="auto" w:fill="FFFFFF"/>
        <w:spacing w:before="0" w:beforeAutospacing="0" w:after="0" w:afterAutospacing="0"/>
        <w:ind w:right="-2" w:firstLine="360"/>
        <w:jc w:val="both"/>
        <w:rPr>
          <w:sz w:val="28"/>
          <w:szCs w:val="28"/>
        </w:rPr>
      </w:pPr>
      <w:r w:rsidRPr="00F94A3A">
        <w:rPr>
          <w:color w:val="000000"/>
          <w:sz w:val="28"/>
          <w:szCs w:val="28"/>
        </w:rPr>
        <w:br/>
      </w:r>
      <w:r w:rsidR="00D51FBA">
        <w:rPr>
          <w:color w:val="000000"/>
          <w:sz w:val="28"/>
          <w:szCs w:val="28"/>
        </w:rPr>
        <w:t xml:space="preserve">     </w:t>
      </w:r>
      <w:r w:rsidR="00113CCA">
        <w:rPr>
          <w:color w:val="000000"/>
          <w:sz w:val="28"/>
          <w:szCs w:val="28"/>
        </w:rPr>
        <w:t xml:space="preserve">    </w:t>
      </w:r>
      <w:r w:rsidRPr="00F94A3A">
        <w:rPr>
          <w:color w:val="000000"/>
          <w:sz w:val="28"/>
          <w:szCs w:val="28"/>
        </w:rPr>
        <w:t xml:space="preserve">1.1. </w:t>
      </w:r>
      <w:proofErr w:type="gramStart"/>
      <w:r w:rsidRPr="00F94A3A">
        <w:rPr>
          <w:color w:val="000000"/>
          <w:sz w:val="28"/>
          <w:szCs w:val="28"/>
        </w:rPr>
        <w:t xml:space="preserve">Настоящее Положение о порядке предоставления муниципальных преференций путем передачи имущества, находящегося в собственности </w:t>
      </w:r>
      <w:r>
        <w:rPr>
          <w:color w:val="000000"/>
          <w:sz w:val="28"/>
          <w:szCs w:val="28"/>
        </w:rPr>
        <w:t>Партизанск</w:t>
      </w:r>
      <w:r w:rsidRPr="00F94A3A">
        <w:rPr>
          <w:color w:val="000000"/>
          <w:sz w:val="28"/>
          <w:szCs w:val="28"/>
        </w:rPr>
        <w:t>ого муниципального района, в пользование хозяйствующим субъектам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26 июля 2006 года</w:t>
      </w:r>
      <w:r w:rsidR="00113CCA">
        <w:rPr>
          <w:color w:val="000000"/>
          <w:sz w:val="28"/>
          <w:szCs w:val="28"/>
        </w:rPr>
        <w:t xml:space="preserve">             </w:t>
      </w:r>
      <w:r w:rsidRPr="00F94A3A">
        <w:rPr>
          <w:color w:val="000000"/>
          <w:sz w:val="28"/>
          <w:szCs w:val="28"/>
        </w:rPr>
        <w:t xml:space="preserve"> № 135-ФЗ «О защите конкуренции» (далее – Закон о защите конкуренции), Федеральным</w:t>
      </w:r>
      <w:r w:rsidR="00C95EAE">
        <w:rPr>
          <w:color w:val="000000"/>
          <w:sz w:val="28"/>
          <w:szCs w:val="28"/>
        </w:rPr>
        <w:t xml:space="preserve"> законом от 6 октября 2003 года</w:t>
      </w:r>
      <w:r>
        <w:rPr>
          <w:color w:val="000000"/>
          <w:sz w:val="28"/>
          <w:szCs w:val="28"/>
        </w:rPr>
        <w:t xml:space="preserve"> </w:t>
      </w:r>
      <w:r w:rsidRPr="00F94A3A">
        <w:rPr>
          <w:color w:val="000000"/>
          <w:sz w:val="28"/>
          <w:szCs w:val="28"/>
        </w:rPr>
        <w:t>№ 131- ФЗ «Об</w:t>
      </w:r>
      <w:proofErr w:type="gramEnd"/>
      <w:r w:rsidRPr="00F94A3A">
        <w:rPr>
          <w:color w:val="000000"/>
          <w:sz w:val="28"/>
          <w:szCs w:val="28"/>
        </w:rPr>
        <w:t xml:space="preserve"> </w:t>
      </w:r>
      <w:proofErr w:type="gramStart"/>
      <w:r w:rsidRPr="00F94A3A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Партиза</w:t>
      </w:r>
      <w:r w:rsidRPr="00F94A3A">
        <w:rPr>
          <w:color w:val="000000"/>
          <w:sz w:val="28"/>
          <w:szCs w:val="28"/>
        </w:rPr>
        <w:t xml:space="preserve">нского муниципального района и </w:t>
      </w:r>
      <w:r w:rsidRPr="00187664">
        <w:rPr>
          <w:sz w:val="28"/>
          <w:szCs w:val="28"/>
        </w:rPr>
        <w:t>Порядком управления и распоряжения муниципальным имуществом Партизанского муниципального района, принятым решением Думы Партизанского муниципального района от 26</w:t>
      </w:r>
      <w:r>
        <w:rPr>
          <w:sz w:val="28"/>
          <w:szCs w:val="28"/>
        </w:rPr>
        <w:t xml:space="preserve"> августа </w:t>
      </w:r>
      <w:r w:rsidRPr="00187664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D51FBA">
        <w:rPr>
          <w:sz w:val="28"/>
          <w:szCs w:val="28"/>
        </w:rPr>
        <w:t xml:space="preserve">  </w:t>
      </w:r>
      <w:r w:rsidRPr="00187664">
        <w:rPr>
          <w:sz w:val="28"/>
          <w:szCs w:val="28"/>
        </w:rPr>
        <w:t>№ 256</w:t>
      </w:r>
      <w:r w:rsidR="00D51FBA">
        <w:rPr>
          <w:sz w:val="28"/>
          <w:szCs w:val="28"/>
        </w:rPr>
        <w:t>.</w:t>
      </w:r>
      <w:proofErr w:type="gramEnd"/>
    </w:p>
    <w:p w:rsidR="00D51FBA" w:rsidRDefault="00D51FBA" w:rsidP="00D51FBA">
      <w:pPr>
        <w:pStyle w:val="a6"/>
        <w:shd w:val="clear" w:color="auto" w:fill="FFFFFF"/>
        <w:spacing w:before="0" w:beforeAutospacing="0" w:after="0" w:afterAutospacing="0"/>
        <w:ind w:right="-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94A3A" w:rsidRPr="00F94A3A">
        <w:rPr>
          <w:color w:val="000000"/>
          <w:sz w:val="28"/>
          <w:szCs w:val="28"/>
        </w:rPr>
        <w:t xml:space="preserve">1.2. Настоящее Положение определяет организационные и правовые основы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 </w:t>
      </w:r>
      <w:r>
        <w:rPr>
          <w:color w:val="000000"/>
          <w:sz w:val="28"/>
          <w:szCs w:val="28"/>
        </w:rPr>
        <w:t>Партиза</w:t>
      </w:r>
      <w:r w:rsidR="00F94A3A" w:rsidRPr="00F94A3A">
        <w:rPr>
          <w:color w:val="000000"/>
          <w:sz w:val="28"/>
          <w:szCs w:val="28"/>
        </w:rPr>
        <w:t>нского муниципального района.</w:t>
      </w:r>
    </w:p>
    <w:p w:rsidR="0083199A" w:rsidRDefault="00F94A3A" w:rsidP="00D51FBA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right="-2" w:firstLine="1260"/>
        <w:jc w:val="both"/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 xml:space="preserve">Основные понятия, используемые в </w:t>
      </w:r>
      <w:proofErr w:type="gramStart"/>
      <w:r w:rsidRPr="00F94A3A">
        <w:rPr>
          <w:color w:val="000000"/>
          <w:sz w:val="28"/>
          <w:szCs w:val="28"/>
        </w:rPr>
        <w:t>настоящем</w:t>
      </w:r>
      <w:proofErr w:type="gramEnd"/>
      <w:r w:rsidRPr="00F94A3A">
        <w:rPr>
          <w:color w:val="000000"/>
          <w:sz w:val="28"/>
          <w:szCs w:val="28"/>
        </w:rPr>
        <w:t xml:space="preserve"> Положении:</w:t>
      </w:r>
    </w:p>
    <w:p w:rsidR="0083199A" w:rsidRDefault="0083199A" w:rsidP="0083199A">
      <w:pPr>
        <w:pStyle w:val="a6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3CCA">
        <w:rPr>
          <w:color w:val="000000"/>
          <w:sz w:val="28"/>
          <w:szCs w:val="28"/>
        </w:rPr>
        <w:t>м</w:t>
      </w:r>
      <w:r w:rsidR="00F94A3A" w:rsidRPr="00F94A3A">
        <w:rPr>
          <w:color w:val="000000"/>
          <w:sz w:val="28"/>
          <w:szCs w:val="28"/>
        </w:rPr>
        <w:t>униципальная преференция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>
        <w:rPr>
          <w:color w:val="000000"/>
          <w:sz w:val="28"/>
          <w:szCs w:val="28"/>
        </w:rPr>
        <w:t>;</w:t>
      </w:r>
    </w:p>
    <w:p w:rsidR="00D51FBA" w:rsidRDefault="0083199A" w:rsidP="0083199A">
      <w:pPr>
        <w:pStyle w:val="a6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13CCA">
        <w:rPr>
          <w:color w:val="000000"/>
          <w:sz w:val="28"/>
          <w:szCs w:val="28"/>
        </w:rPr>
        <w:t>х</w:t>
      </w:r>
      <w:r w:rsidR="00F94A3A" w:rsidRPr="00F94A3A">
        <w:rPr>
          <w:color w:val="000000"/>
          <w:sz w:val="28"/>
          <w:szCs w:val="28"/>
        </w:rPr>
        <w:t xml:space="preserve"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</w:t>
      </w:r>
      <w:r w:rsidR="00F94A3A" w:rsidRPr="00F94A3A">
        <w:rPr>
          <w:color w:val="000000"/>
          <w:sz w:val="28"/>
          <w:szCs w:val="28"/>
        </w:rPr>
        <w:lastRenderedPageBreak/>
        <w:t xml:space="preserve">регистрации и (или) лицензии, а также в силу членства в </w:t>
      </w:r>
      <w:proofErr w:type="spellStart"/>
      <w:r w:rsidR="00F94A3A" w:rsidRPr="00F94A3A">
        <w:rPr>
          <w:color w:val="000000"/>
          <w:sz w:val="28"/>
          <w:szCs w:val="28"/>
        </w:rPr>
        <w:t>саморегулируемой</w:t>
      </w:r>
      <w:proofErr w:type="spellEnd"/>
      <w:r w:rsidR="00F94A3A" w:rsidRPr="00F94A3A">
        <w:rPr>
          <w:color w:val="000000"/>
          <w:sz w:val="28"/>
          <w:szCs w:val="28"/>
        </w:rPr>
        <w:t xml:space="preserve"> организации.</w:t>
      </w:r>
      <w:proofErr w:type="gramEnd"/>
    </w:p>
    <w:p w:rsidR="009071AA" w:rsidRDefault="00F94A3A" w:rsidP="009071AA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right="-2" w:firstLine="1260"/>
        <w:jc w:val="both"/>
        <w:rPr>
          <w:color w:val="000000"/>
          <w:sz w:val="28"/>
          <w:szCs w:val="28"/>
        </w:rPr>
      </w:pPr>
      <w:r w:rsidRPr="00F94A3A">
        <w:rPr>
          <w:color w:val="000000"/>
          <w:sz w:val="28"/>
          <w:szCs w:val="28"/>
        </w:rPr>
        <w:t xml:space="preserve">Организация предоставления муниципальной преференции осуществляется </w:t>
      </w:r>
      <w:r w:rsidR="00D51FBA">
        <w:rPr>
          <w:color w:val="000000"/>
          <w:sz w:val="28"/>
          <w:szCs w:val="28"/>
        </w:rPr>
        <w:t>управлением по распоряжению муниципальной собственностью ад</w:t>
      </w:r>
      <w:r w:rsidR="009071AA">
        <w:rPr>
          <w:color w:val="000000"/>
          <w:sz w:val="28"/>
          <w:szCs w:val="28"/>
        </w:rPr>
        <w:t>министрации Партизанского муниципального района</w:t>
      </w:r>
      <w:r w:rsidRPr="00F94A3A">
        <w:rPr>
          <w:color w:val="000000"/>
          <w:sz w:val="28"/>
          <w:szCs w:val="28"/>
        </w:rPr>
        <w:t xml:space="preserve"> (далее – Управление).</w:t>
      </w:r>
    </w:p>
    <w:p w:rsidR="009071AA" w:rsidRDefault="009071AA" w:rsidP="009071AA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b/>
          <w:color w:val="000000"/>
          <w:sz w:val="28"/>
          <w:szCs w:val="28"/>
        </w:rPr>
      </w:pPr>
    </w:p>
    <w:p w:rsidR="009071AA" w:rsidRPr="004F4CEC" w:rsidRDefault="009071AA" w:rsidP="004F4C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" w:firstLine="1276"/>
        <w:jc w:val="both"/>
        <w:rPr>
          <w:rFonts w:ascii="PTSansRegular" w:hAnsi="PTSansRegular"/>
          <w:color w:val="000000"/>
          <w:sz w:val="26"/>
          <w:szCs w:val="26"/>
        </w:rPr>
      </w:pPr>
      <w:r w:rsidRPr="004F4CEC">
        <w:rPr>
          <w:b/>
          <w:color w:val="000000"/>
          <w:sz w:val="28"/>
          <w:szCs w:val="28"/>
        </w:rPr>
        <w:t>Цели предоставления муниципальной преференции</w:t>
      </w:r>
      <w:r w:rsidRPr="004F4CEC">
        <w:rPr>
          <w:rFonts w:ascii="PTSansRegular" w:hAnsi="PTSansRegular"/>
          <w:color w:val="000000"/>
          <w:sz w:val="26"/>
          <w:szCs w:val="26"/>
        </w:rPr>
        <w:br/>
      </w:r>
      <w:r w:rsidRPr="004F4CEC">
        <w:rPr>
          <w:rFonts w:ascii="PTSansRegular" w:hAnsi="PTSansRegular"/>
          <w:color w:val="000000"/>
          <w:sz w:val="26"/>
          <w:szCs w:val="26"/>
        </w:rPr>
        <w:br/>
        <w:t xml:space="preserve">                    2.1.Муниципальные преференции предоставляются путем передачи имущества, находящегося в муниципальной собственности, исключительно в целях:</w:t>
      </w:r>
      <w:r w:rsidRPr="004F4CEC">
        <w:rPr>
          <w:rFonts w:ascii="PTSansRegular" w:hAnsi="PTSansRegular"/>
          <w:color w:val="000000"/>
          <w:sz w:val="26"/>
          <w:szCs w:val="26"/>
        </w:rPr>
        <w:br/>
      </w:r>
      <w:r w:rsidR="0083199A"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Pr="004F4CEC">
        <w:rPr>
          <w:rFonts w:ascii="PTSansRegular" w:hAnsi="PTSansRegular"/>
          <w:color w:val="000000"/>
          <w:sz w:val="26"/>
          <w:szCs w:val="26"/>
        </w:rPr>
        <w:t>1) обеспечения жизнедеятельности населения в районах Крайнего Севера и приравненных к ним местностях;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2) развития образования и науки;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3) проведения научных исследований;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4) защиты окружающей среды;</w:t>
      </w:r>
    </w:p>
    <w:p w:rsidR="00113CC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5) 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6) развития культуры, искусства и сохранения культурных ценностей;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7) развития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физической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культуры и спорта;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8) обеспечения обороноспособности страны и безопасности государства;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9) производства сельскохозяйственной продукции;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10) социального обеспечения населения;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11)</w:t>
      </w:r>
      <w:r w:rsidR="00113CCA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охраны труда;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12) охраны здоровья граждан;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13) поддержки субъектов малого и среднего предпринимательства;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14) поддержки социально ориентированных некоммерческих организаций в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br/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соответствии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с Федеральным законом от 12 января 1996 года № 7-ФЗ «О некоммерческих организациях»;</w:t>
      </w:r>
    </w:p>
    <w:p w:rsidR="009071AA" w:rsidRDefault="0083199A" w:rsidP="009071A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>
        <w:rPr>
          <w:rFonts w:ascii="PTSansRegular" w:hAnsi="PTSansRegular"/>
          <w:color w:val="000000"/>
          <w:sz w:val="26"/>
          <w:szCs w:val="26"/>
        </w:rPr>
        <w:t xml:space="preserve">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15)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определяемых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</w:p>
    <w:p w:rsidR="004F4CEC" w:rsidRDefault="009071AA" w:rsidP="009071A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2.2. Муниципальная преференция</w:t>
      </w:r>
      <w:r>
        <w:rPr>
          <w:rFonts w:ascii="PTSansRegular" w:hAnsi="PTSansRegular"/>
          <w:color w:val="000000"/>
          <w:sz w:val="26"/>
          <w:szCs w:val="26"/>
        </w:rPr>
        <w:t xml:space="preserve"> может быть 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предоставл</w:t>
      </w:r>
      <w:r>
        <w:rPr>
          <w:rFonts w:ascii="PTSansRegular" w:hAnsi="PTSansRegular"/>
          <w:color w:val="000000"/>
          <w:sz w:val="26"/>
          <w:szCs w:val="26"/>
        </w:rPr>
        <w:t>ена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на основании постановления </w:t>
      </w:r>
      <w:r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дминистрации</w:t>
      </w:r>
      <w:r w:rsidR="004F4CEC">
        <w:rPr>
          <w:rFonts w:ascii="PTSansRegular" w:hAnsi="PTSansRegular"/>
          <w:color w:val="000000"/>
          <w:sz w:val="26"/>
          <w:szCs w:val="26"/>
        </w:rPr>
        <w:t xml:space="preserve"> Партизанского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муниципального район</w:t>
      </w:r>
      <w:r w:rsidR="004F4CEC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(далее – </w:t>
      </w:r>
      <w:r w:rsidR="004F4CEC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дминистрация района) с предварительного согласия Управления Федеральной антимонопольной службы по </w:t>
      </w:r>
      <w:r w:rsidR="004F4CEC">
        <w:rPr>
          <w:rFonts w:ascii="PTSansRegular" w:hAnsi="PTSansRegular"/>
          <w:color w:val="000000"/>
          <w:sz w:val="26"/>
          <w:szCs w:val="26"/>
        </w:rPr>
        <w:t>Приморскому краю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(далее – антимонопольный орган).</w:t>
      </w:r>
    </w:p>
    <w:p w:rsidR="004F4CEC" w:rsidRDefault="009071AA" w:rsidP="009071A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2.3. Не требуется письменного согласия антимонопольного органа при предоставлении муниципальных преференций, если такие преференции предоставляются:</w:t>
      </w:r>
      <w:r w:rsidRPr="00DF3C94">
        <w:rPr>
          <w:rFonts w:ascii="PTSansRegular" w:hAnsi="PTSansRegular"/>
          <w:color w:val="000000"/>
          <w:sz w:val="26"/>
          <w:szCs w:val="26"/>
        </w:rPr>
        <w:br/>
      </w:r>
      <w:r w:rsidR="0083199A">
        <w:rPr>
          <w:rFonts w:ascii="PTSansRegular" w:hAnsi="PTSansRegular"/>
          <w:color w:val="000000"/>
          <w:sz w:val="26"/>
          <w:szCs w:val="26"/>
        </w:rPr>
        <w:t xml:space="preserve">    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83199A">
        <w:rPr>
          <w:rFonts w:ascii="PTSansRegular" w:hAnsi="PTSansRegular"/>
          <w:color w:val="000000"/>
          <w:sz w:val="26"/>
          <w:szCs w:val="26"/>
        </w:rPr>
        <w:t xml:space="preserve"> </w:t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1) на основании федерального закона, правового акта Президента Российской Федерации, правового акта Правительства Российской Федерации, решения </w:t>
      </w:r>
      <w:r w:rsidR="004F4CEC">
        <w:rPr>
          <w:rFonts w:ascii="PTSansRegular" w:hAnsi="PTSansRegular"/>
          <w:color w:val="000000"/>
          <w:sz w:val="26"/>
          <w:szCs w:val="26"/>
        </w:rPr>
        <w:t>Думы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4F4CEC">
        <w:rPr>
          <w:rFonts w:ascii="PTSansRegular" w:hAnsi="PTSansRegular"/>
          <w:color w:val="000000"/>
          <w:sz w:val="26"/>
          <w:szCs w:val="26"/>
        </w:rPr>
        <w:t>Партизанского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</w:t>
      </w:r>
      <w:r w:rsidR="004F4CEC">
        <w:rPr>
          <w:rFonts w:ascii="PTSansRegular" w:hAnsi="PTSansRegular"/>
          <w:color w:val="000000"/>
          <w:sz w:val="26"/>
          <w:szCs w:val="26"/>
        </w:rPr>
        <w:t>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район</w:t>
      </w:r>
      <w:r w:rsidR="004F4CEC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о бюджете на соответствующий финансовый год,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содержащего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либо устанавливающего порядок определения размера муниципальной преференции и ее конкретного получателя;</w:t>
      </w:r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2) путем направления на финансовое обеспечение непредвиденных расходов средств резервных фондов в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соответствии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с бюджетным законодательством Российской Федерации;</w:t>
      </w:r>
    </w:p>
    <w:p w:rsidR="004F4CEC" w:rsidRDefault="00016D94" w:rsidP="00016D94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3) в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размере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не превышающем установленного Центральным Банком Российской Федерации предельного размера расчетов наличными деньгами в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lastRenderedPageBreak/>
        <w:t>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4) в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соответствии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с муниципальной программой развития субъектов малого и среднего предпринимательства.</w:t>
      </w:r>
    </w:p>
    <w:p w:rsidR="004F4CEC" w:rsidRDefault="009071AA" w:rsidP="009071A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2.4. Использование муниципальных преференций в целях, не соответствующих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указанным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в заявлении о даче согласия на предоставление муниципальной преференции, запрещается.</w:t>
      </w:r>
    </w:p>
    <w:p w:rsidR="004F4CEC" w:rsidRDefault="009071AA" w:rsidP="009071A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2.5.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Не является муниципальной преференцией:</w:t>
      </w:r>
      <w:r w:rsidRPr="00DF3C94">
        <w:rPr>
          <w:rFonts w:ascii="PTSansRegular" w:hAnsi="PTSansRegular"/>
          <w:color w:val="000000"/>
          <w:sz w:val="26"/>
          <w:szCs w:val="26"/>
        </w:rPr>
        <w:br/>
      </w:r>
      <w:r w:rsidR="00016D94"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Pr="00DF3C94">
        <w:rPr>
          <w:rFonts w:ascii="PTSansRegular" w:hAnsi="PTSansRegular"/>
          <w:color w:val="000000"/>
          <w:sz w:val="26"/>
          <w:szCs w:val="26"/>
        </w:rPr>
        <w:t>1) предоставление имущества 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  <w:proofErr w:type="gramEnd"/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2) передача, выделение, распределение муниципального имущества отдельным лицам в </w:t>
      </w:r>
      <w:proofErr w:type="gramStart"/>
      <w:r w:rsidR="009071AA" w:rsidRPr="00DF3C94">
        <w:rPr>
          <w:rFonts w:ascii="PTSansRegular" w:hAnsi="PTSansRegular"/>
          <w:color w:val="000000"/>
          <w:sz w:val="26"/>
          <w:szCs w:val="26"/>
        </w:rPr>
        <w:t>целях</w:t>
      </w:r>
      <w:proofErr w:type="gram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ликвидации последствий чрезвычайных ситуаций, военных действий, проведения </w:t>
      </w:r>
      <w:proofErr w:type="spellStart"/>
      <w:r w:rsidR="009071AA" w:rsidRPr="00DF3C94">
        <w:rPr>
          <w:rFonts w:ascii="PTSansRegular" w:hAnsi="PTSansRegular"/>
          <w:color w:val="000000"/>
          <w:sz w:val="26"/>
          <w:szCs w:val="26"/>
        </w:rPr>
        <w:t>контртеррористических</w:t>
      </w:r>
      <w:proofErr w:type="spellEnd"/>
      <w:r w:rsidR="009071AA" w:rsidRPr="00DF3C94">
        <w:rPr>
          <w:rFonts w:ascii="PTSansRegular" w:hAnsi="PTSansRegular"/>
          <w:color w:val="000000"/>
          <w:sz w:val="26"/>
          <w:szCs w:val="26"/>
        </w:rPr>
        <w:t xml:space="preserve"> операций;</w:t>
      </w:r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3) закрепление муниципального имущества за хозяйствующим субъектом на праве хозяйственного ведения или оперативного управления;</w:t>
      </w:r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4) предоставление муниципального имущества на основании федерального закона или на основании вступившего в законную силу решения суда;</w:t>
      </w:r>
    </w:p>
    <w:p w:rsidR="004F4CEC" w:rsidRDefault="00016D94" w:rsidP="004F4CEC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9071AA" w:rsidRPr="00DF3C94">
        <w:rPr>
          <w:rFonts w:ascii="PTSansRegular" w:hAnsi="PTSansRegular"/>
          <w:color w:val="000000"/>
          <w:sz w:val="26"/>
          <w:szCs w:val="26"/>
        </w:rPr>
        <w:t>5) предоставление муниципального имущества в равной мере каждому участнику товарного рынка.</w:t>
      </w:r>
    </w:p>
    <w:p w:rsidR="004F4CEC" w:rsidRPr="004F4CEC" w:rsidRDefault="009071AA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center"/>
        <w:rPr>
          <w:b/>
          <w:color w:val="000000"/>
          <w:sz w:val="28"/>
          <w:szCs w:val="28"/>
        </w:rPr>
      </w:pPr>
      <w:r w:rsidRPr="00DF3C94">
        <w:rPr>
          <w:rFonts w:ascii="PTSansRegular" w:hAnsi="PTSansRegular"/>
          <w:color w:val="000000"/>
          <w:sz w:val="26"/>
          <w:szCs w:val="26"/>
        </w:rPr>
        <w:br/>
      </w:r>
      <w:r w:rsidR="004F4CEC" w:rsidRPr="004F4CEC">
        <w:rPr>
          <w:b/>
          <w:color w:val="000000"/>
          <w:sz w:val="28"/>
          <w:szCs w:val="28"/>
        </w:rPr>
        <w:t>3. Порядок предоставления муниципальных преференций</w:t>
      </w:r>
    </w:p>
    <w:p w:rsidR="004F4CEC" w:rsidRDefault="004F4CEC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center"/>
        <w:rPr>
          <w:color w:val="000000"/>
          <w:sz w:val="28"/>
          <w:szCs w:val="28"/>
        </w:rPr>
      </w:pP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3.1. Хозяйствующий субъект, претендующий на получение муниципальной преференции путем передачи муниципального имущества в пользование без проведения процедуры торгов или получения льгот, подает в Управление заявление о предоставлении муниципальной преференции.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3.2. Заявление о предоставлении муниципальной преференции должно содержать следующие данные: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>- вид муниципальной преференции (получение муниципального имущества без торгов или получение льгот по уплате аренды);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>- цель предоставления муниципальной преференции, предусмотренную пунктом 2.1 настоящего Положения;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>- месторасположение муниципального имущества и его характеристика;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>- целевое использование муниципального имущества;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>- срок предоставления муниципальной преференции.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3.3. К заявлению прилагаются следующие документы: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proofErr w:type="gramStart"/>
      <w:r w:rsidR="00560F00" w:rsidRPr="00DF3C94">
        <w:rPr>
          <w:rFonts w:ascii="PTSansRegular" w:hAnsi="PTSansRegular"/>
          <w:color w:val="000000"/>
          <w:sz w:val="26"/>
          <w:szCs w:val="26"/>
        </w:rPr>
        <w:t>- перечень видов деятельности, осуществляемых и (или) осуществлявшихся хозяйствующим субъектом, заинтересованн</w:t>
      </w:r>
      <w:r w:rsidR="00113CCA">
        <w:rPr>
          <w:rFonts w:ascii="PTSansRegular" w:hAnsi="PTSansRegular"/>
          <w:color w:val="000000"/>
          <w:sz w:val="26"/>
          <w:szCs w:val="26"/>
        </w:rPr>
        <w:t>ым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 xml:space="preserve"> в получении муниципальной преференции, в течение двух лет, предшествующих дате подаче заявления, либо в течение срока осуществления деятельности, если он составляет менее чем два года,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требуется и</w:t>
      </w:r>
      <w:proofErr w:type="gramEnd"/>
      <w:r w:rsidR="00560F00" w:rsidRPr="00DF3C94">
        <w:rPr>
          <w:rFonts w:ascii="PTSansRegular" w:hAnsi="PTSansRegular"/>
          <w:color w:val="000000"/>
          <w:sz w:val="26"/>
          <w:szCs w:val="26"/>
        </w:rPr>
        <w:t xml:space="preserve"> (или) требовались специальные разрешения;</w:t>
      </w:r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proofErr w:type="gramStart"/>
      <w:r w:rsidR="00560F00" w:rsidRPr="00DF3C94">
        <w:rPr>
          <w:rFonts w:ascii="PTSansRegular" w:hAnsi="PTSansRegular"/>
          <w:color w:val="000000"/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заинтересованн</w:t>
      </w:r>
      <w:r w:rsidR="00113CCA">
        <w:rPr>
          <w:rFonts w:ascii="PTSansRegular" w:hAnsi="PTSansRegular"/>
          <w:color w:val="000000"/>
          <w:sz w:val="26"/>
          <w:szCs w:val="26"/>
        </w:rPr>
        <w:t>ым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 xml:space="preserve"> в получении муниципальной преференции,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  <w:proofErr w:type="gramEnd"/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lastRenderedPageBreak/>
        <w:t xml:space="preserve">        </w:t>
      </w:r>
      <w:proofErr w:type="gramStart"/>
      <w:r w:rsidR="00560F00" w:rsidRPr="00DF3C94">
        <w:rPr>
          <w:rFonts w:ascii="PTSansRegular" w:hAnsi="PTSansRegular"/>
          <w:color w:val="000000"/>
          <w:sz w:val="26"/>
          <w:szCs w:val="26"/>
        </w:rPr>
        <w:t>- бухгалтерский баланс хозяйствующего субъекта, заинтересованного в получении муниципальной преференции,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  <w:proofErr w:type="gramEnd"/>
    </w:p>
    <w:p w:rsidR="00560F00" w:rsidRDefault="00016D94" w:rsidP="00560F00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560F00" w:rsidRPr="00DF3C94">
        <w:rPr>
          <w:rFonts w:ascii="PTSansRegular" w:hAnsi="PTSansRegular"/>
          <w:color w:val="000000"/>
          <w:sz w:val="26"/>
          <w:szCs w:val="26"/>
        </w:rPr>
        <w:t xml:space="preserve">- копии учредительных документов хозяйствующего субъекта (копия паспорта для </w:t>
      </w:r>
      <w:r w:rsidR="00113CCA">
        <w:rPr>
          <w:rFonts w:ascii="PTSansRegular" w:hAnsi="PTSansRegular"/>
          <w:color w:val="000000"/>
          <w:sz w:val="26"/>
          <w:szCs w:val="26"/>
        </w:rPr>
        <w:t>физических лиц).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В случае необходимости получения письменного согласования антимонопольного органа, учредительные документы до</w:t>
      </w:r>
      <w:r w:rsidR="00113CCA">
        <w:rPr>
          <w:rFonts w:ascii="PTSansRegular" w:hAnsi="PTSansRegular"/>
          <w:color w:val="000000"/>
          <w:sz w:val="26"/>
          <w:szCs w:val="26"/>
        </w:rPr>
        <w:t>лжны быть нотариально заверены</w:t>
      </w:r>
      <w:r w:rsidRPr="00DF3C94">
        <w:rPr>
          <w:rFonts w:ascii="PTSansRegular" w:hAnsi="PTSansRegular"/>
          <w:color w:val="000000"/>
          <w:sz w:val="26"/>
          <w:szCs w:val="26"/>
        </w:rPr>
        <w:t>. В случае отсутствия необходимости получения письменного согласования антимонопольного органа, учредительные документы должны быть заверены лицом</w:t>
      </w:r>
      <w:r w:rsidR="00113CCA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имеющим право действовать от имени хозяйствующего субъекта без доверенности.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3.4. После поступления заявления хозяйствующего субъекта о предоставлении муниципальной преференции с документами, перечень которых указан в пункте 3.3. настоящего Положения, Управление</w:t>
      </w:r>
      <w:r w:rsidR="00EC03D5">
        <w:rPr>
          <w:rFonts w:ascii="PTSansRegular" w:hAnsi="PTSansRegular"/>
          <w:color w:val="000000"/>
          <w:sz w:val="26"/>
          <w:szCs w:val="26"/>
        </w:rPr>
        <w:t xml:space="preserve"> в течение 5 рабочих дней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проводит проверку на предмет полноты представленных документов и их надлежащего оформления.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3.5. Рассмотрение заявлений о предоставлении муниципальной преференции осуществляется Комиссией по вопросам рассмотрения заявлений </w:t>
      </w:r>
      <w:r w:rsidR="00113CCA">
        <w:rPr>
          <w:rFonts w:ascii="PTSansRegular" w:hAnsi="PTSansRegular"/>
          <w:color w:val="000000"/>
          <w:sz w:val="26"/>
          <w:szCs w:val="26"/>
        </w:rPr>
        <w:t>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предоставлени</w:t>
      </w:r>
      <w:r w:rsidR="00113CCA">
        <w:rPr>
          <w:rFonts w:ascii="PTSansRegular" w:hAnsi="PTSansRegular"/>
          <w:color w:val="000000"/>
          <w:sz w:val="26"/>
          <w:szCs w:val="26"/>
        </w:rPr>
        <w:t>и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муниципальных преференций (далее – Комиссия), состав которой утверждается распоряжением </w:t>
      </w:r>
      <w:r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дминистрации района.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3.6. Комиссия </w:t>
      </w:r>
      <w:r w:rsidR="00EC03D5">
        <w:rPr>
          <w:rFonts w:ascii="PTSansRegular" w:hAnsi="PTSansRegular"/>
          <w:color w:val="000000"/>
          <w:sz w:val="26"/>
          <w:szCs w:val="26"/>
        </w:rPr>
        <w:t xml:space="preserve">не позднее 10 рабочих дней </w:t>
      </w:r>
      <w:proofErr w:type="gramStart"/>
      <w:r w:rsidR="00EC03D5">
        <w:rPr>
          <w:rFonts w:ascii="PTSansRegular" w:hAnsi="PTSansRegular"/>
          <w:color w:val="000000"/>
          <w:sz w:val="26"/>
          <w:szCs w:val="26"/>
        </w:rPr>
        <w:t>с</w:t>
      </w:r>
      <w:proofErr w:type="gramEnd"/>
      <w:r w:rsidR="00EC03D5">
        <w:rPr>
          <w:rFonts w:ascii="PTSansRegular" w:hAnsi="PTSansRegular"/>
          <w:color w:val="000000"/>
          <w:sz w:val="26"/>
          <w:szCs w:val="26"/>
        </w:rPr>
        <w:t xml:space="preserve"> дня поступления заявления 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принимает решение о необходимости предоставления муниципальной преференции хозяйствующему субъекту исходя из социально- экономических потребностей </w:t>
      </w:r>
      <w:r>
        <w:rPr>
          <w:rFonts w:ascii="PTSansRegular" w:hAnsi="PTSansRegular"/>
          <w:color w:val="000000"/>
          <w:sz w:val="26"/>
          <w:szCs w:val="26"/>
        </w:rPr>
        <w:t>Партизанского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</w:t>
      </w:r>
      <w:r>
        <w:rPr>
          <w:rFonts w:ascii="PTSansRegular" w:hAnsi="PTSansRegular"/>
          <w:color w:val="000000"/>
          <w:sz w:val="26"/>
          <w:szCs w:val="26"/>
        </w:rPr>
        <w:t>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район</w:t>
      </w:r>
      <w:r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или принимает решение об отказе в предоставлении муниципальной преференции.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3.7. В случае поступления нескольких заявлений о предоставлении муниципальной преференции в отношении одного объекта муниципального имущества Комиссия </w:t>
      </w:r>
      <w:r w:rsidR="00EC03D5">
        <w:rPr>
          <w:rFonts w:ascii="PTSansRegular" w:hAnsi="PTSansRegular"/>
          <w:color w:val="000000"/>
          <w:sz w:val="26"/>
          <w:szCs w:val="26"/>
        </w:rPr>
        <w:t xml:space="preserve">в течение 3 рабочих дней </w:t>
      </w:r>
      <w:proofErr w:type="gramStart"/>
      <w:r w:rsidR="00EC03D5">
        <w:rPr>
          <w:rFonts w:ascii="PTSansRegular" w:hAnsi="PTSansRegular"/>
          <w:color w:val="000000"/>
          <w:sz w:val="26"/>
          <w:szCs w:val="26"/>
        </w:rPr>
        <w:t>с</w:t>
      </w:r>
      <w:proofErr w:type="gramEnd"/>
      <w:r w:rsidR="00EC03D5">
        <w:rPr>
          <w:rFonts w:ascii="PTSansRegular" w:hAnsi="PTSansRegular"/>
          <w:color w:val="000000"/>
          <w:sz w:val="26"/>
          <w:szCs w:val="26"/>
        </w:rPr>
        <w:t xml:space="preserve"> дня п</w:t>
      </w:r>
      <w:r w:rsidR="00113CCA">
        <w:rPr>
          <w:rFonts w:ascii="PTSansRegular" w:hAnsi="PTSansRegular"/>
          <w:color w:val="000000"/>
          <w:sz w:val="26"/>
          <w:szCs w:val="26"/>
        </w:rPr>
        <w:t>оступления последнего заявления</w:t>
      </w:r>
      <w:r w:rsidR="00EC03D5">
        <w:rPr>
          <w:rFonts w:ascii="PTSansRegular" w:hAnsi="PTSansRegular"/>
          <w:color w:val="000000"/>
          <w:sz w:val="26"/>
          <w:szCs w:val="26"/>
        </w:rPr>
        <w:t xml:space="preserve"> </w:t>
      </w:r>
      <w:r w:rsidRPr="00DF3C94">
        <w:rPr>
          <w:rFonts w:ascii="PTSansRegular" w:hAnsi="PTSansRegular"/>
          <w:color w:val="000000"/>
          <w:sz w:val="26"/>
          <w:szCs w:val="26"/>
        </w:rPr>
        <w:t>принимает решение об отказе в предоставлении муниципальной преференции и проведении торгов в отношении данного объекта муниципального имущества.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3.8. На основании решения Комиссии </w:t>
      </w:r>
      <w:r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дминистрация района даёт согласие и</w:t>
      </w:r>
      <w:r w:rsidR="000A4F98">
        <w:rPr>
          <w:rFonts w:ascii="PTSansRegular" w:hAnsi="PTSansRegular"/>
          <w:color w:val="000000"/>
          <w:sz w:val="26"/>
          <w:szCs w:val="26"/>
        </w:rPr>
        <w:t xml:space="preserve"> в течение 5 рабочих дней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направляет ходатайство с приложением документов, предоставленных заинтересованным лицом в получении муниципальной преференции, в антимонопольный орган на предоставление муниципальной преференции, в случаях</w:t>
      </w:r>
      <w:r w:rsidR="00113CCA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определённых </w:t>
      </w:r>
      <w:r w:rsidR="00113CCA">
        <w:rPr>
          <w:rFonts w:ascii="PTSansRegular" w:hAnsi="PTSansRegular"/>
          <w:color w:val="000000"/>
          <w:sz w:val="26"/>
          <w:szCs w:val="26"/>
        </w:rPr>
        <w:t>З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аконом о </w:t>
      </w:r>
      <w:r w:rsidR="00113CCA">
        <w:rPr>
          <w:rFonts w:ascii="PTSansRegular" w:hAnsi="PTSansRegular"/>
          <w:color w:val="000000"/>
          <w:sz w:val="26"/>
          <w:szCs w:val="26"/>
        </w:rPr>
        <w:t>з</w:t>
      </w:r>
      <w:r w:rsidRPr="00DF3C94">
        <w:rPr>
          <w:rFonts w:ascii="PTSansRegular" w:hAnsi="PTSansRegular"/>
          <w:color w:val="000000"/>
          <w:sz w:val="26"/>
          <w:szCs w:val="26"/>
        </w:rPr>
        <w:t>ащите конкуренции.</w:t>
      </w:r>
    </w:p>
    <w:p w:rsidR="00560F00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3.9. После получения согласия </w:t>
      </w:r>
      <w:r>
        <w:rPr>
          <w:rFonts w:ascii="PTSansRegular" w:hAnsi="PTSansRegular"/>
          <w:color w:val="000000"/>
          <w:sz w:val="26"/>
          <w:szCs w:val="26"/>
        </w:rPr>
        <w:t>антимонопольного органа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на предоставление муниципальной преференции Управление</w:t>
      </w:r>
      <w:r w:rsidR="000A4F98">
        <w:rPr>
          <w:rFonts w:ascii="PTSansRegular" w:hAnsi="PTSansRegular"/>
          <w:color w:val="000000"/>
          <w:sz w:val="26"/>
          <w:szCs w:val="26"/>
        </w:rPr>
        <w:t xml:space="preserve"> в течение 5 рабочих дней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производит подготовку проекта постановления </w:t>
      </w:r>
      <w:r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дминистрации района о предоставлении муниципальной преференции хозяйствующему субъекту.</w:t>
      </w:r>
    </w:p>
    <w:p w:rsidR="003B3956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3.10. После принятия постановления </w:t>
      </w:r>
      <w:r w:rsidR="003B3956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дминистрации района о предоставлении муниципальной преференции Управление</w:t>
      </w:r>
      <w:r w:rsidR="000A4F98">
        <w:rPr>
          <w:rFonts w:ascii="PTSansRegular" w:hAnsi="PTSansRegular"/>
          <w:color w:val="000000"/>
          <w:sz w:val="26"/>
          <w:szCs w:val="26"/>
        </w:rPr>
        <w:t xml:space="preserve"> в течение 10 рабочих дней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на основании </w:t>
      </w:r>
      <w:r w:rsidR="003B3956">
        <w:rPr>
          <w:rFonts w:ascii="PTSansRegular" w:hAnsi="PTSansRegular"/>
          <w:color w:val="000000"/>
          <w:sz w:val="26"/>
          <w:szCs w:val="26"/>
        </w:rPr>
        <w:t>этого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постановления заключает с хозяйствующим субъектом, в отношении которого принято положительное решение, договор об условиях использования муниципального имущества. В случае уклонения хозяйствующего субъекта от заключения договора</w:t>
      </w:r>
      <w:r w:rsidR="003B3956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постановление Управлени</w:t>
      </w:r>
      <w:r w:rsidR="003B3956">
        <w:rPr>
          <w:rFonts w:ascii="PTSansRegular" w:hAnsi="PTSansRegular"/>
          <w:color w:val="000000"/>
          <w:sz w:val="26"/>
          <w:szCs w:val="26"/>
        </w:rPr>
        <w:t>ем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о предоставлении муниципальной преференции признаётся утратившим силу, согласие </w:t>
      </w:r>
      <w:r w:rsidR="003B3956">
        <w:rPr>
          <w:rFonts w:ascii="PTSansRegular" w:hAnsi="PTSansRegular"/>
          <w:color w:val="000000"/>
          <w:sz w:val="26"/>
          <w:szCs w:val="26"/>
        </w:rPr>
        <w:lastRenderedPageBreak/>
        <w:t>антимонопольного органа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о предоставлении муниципальной преференции считается использованным.</w:t>
      </w:r>
    </w:p>
    <w:p w:rsidR="00113CCA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3.11. В случае дачи согласия </w:t>
      </w:r>
      <w:r w:rsidR="003B3956">
        <w:rPr>
          <w:rFonts w:ascii="PTSansRegular" w:hAnsi="PTSansRegular"/>
          <w:color w:val="000000"/>
          <w:sz w:val="26"/>
          <w:szCs w:val="26"/>
        </w:rPr>
        <w:t>антимонопольным органом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на предоставление муниципальной преференции и введении ограничений в отношении предоставления такой преференции </w:t>
      </w:r>
      <w:r w:rsidR="000A4F98">
        <w:rPr>
          <w:rFonts w:ascii="PTSansRegular" w:hAnsi="PTSansRegular"/>
          <w:color w:val="000000"/>
          <w:sz w:val="26"/>
          <w:szCs w:val="26"/>
        </w:rPr>
        <w:t xml:space="preserve">Управлением </w:t>
      </w:r>
      <w:r w:rsidRPr="00DF3C94">
        <w:rPr>
          <w:rFonts w:ascii="PTSansRegular" w:hAnsi="PTSansRegular"/>
          <w:color w:val="000000"/>
          <w:sz w:val="26"/>
          <w:szCs w:val="26"/>
        </w:rPr>
        <w:t>подготавливается проект постановления о предоставлении муниципальной преференции хозяйствующему субъекту с учетом ограничений, введенных решением антимонопольного органа.</w:t>
      </w:r>
    </w:p>
    <w:p w:rsidR="003B3956" w:rsidRDefault="00560F00" w:rsidP="00113CC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В этом случае заявитель обязан представить документы, подтверждающие соблюдение установленных ограничений, перечень которых устанавливается антимонопольным органом, в месячный срок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с даты предоставления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государственной или муниципальной преференции</w:t>
      </w:r>
      <w:r w:rsidR="003B3956">
        <w:rPr>
          <w:rFonts w:ascii="PTSansRegular" w:hAnsi="PTSansRegular"/>
          <w:color w:val="000000"/>
          <w:sz w:val="26"/>
          <w:szCs w:val="26"/>
        </w:rPr>
        <w:t>.</w:t>
      </w:r>
    </w:p>
    <w:p w:rsidR="003B3956" w:rsidRDefault="00560F00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3.12.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 xml:space="preserve">В случае отказа </w:t>
      </w:r>
      <w:r w:rsidR="003B3956">
        <w:rPr>
          <w:rFonts w:ascii="PTSansRegular" w:hAnsi="PTSansRegular"/>
          <w:color w:val="000000"/>
          <w:sz w:val="26"/>
          <w:szCs w:val="26"/>
        </w:rPr>
        <w:t>антимонопольного органа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в предоставлении муниципальной преференции </w:t>
      </w:r>
      <w:r w:rsidR="000A4F98">
        <w:rPr>
          <w:rFonts w:ascii="PTSansRegular" w:hAnsi="PTSansRegular"/>
          <w:color w:val="000000"/>
          <w:sz w:val="26"/>
          <w:szCs w:val="26"/>
        </w:rPr>
        <w:t>Управлением в течение 5 рабочих дней</w:t>
      </w:r>
      <w:r w:rsidR="000A4F98" w:rsidRPr="00DF3C94">
        <w:rPr>
          <w:rFonts w:ascii="PTSansRegular" w:hAnsi="PTSansRegular"/>
          <w:color w:val="000000"/>
          <w:sz w:val="26"/>
          <w:szCs w:val="26"/>
        </w:rPr>
        <w:t xml:space="preserve"> </w:t>
      </w:r>
      <w:r w:rsidRPr="00DF3C94">
        <w:rPr>
          <w:rFonts w:ascii="PTSansRegular" w:hAnsi="PTSansRegular"/>
          <w:color w:val="000000"/>
          <w:sz w:val="26"/>
          <w:szCs w:val="26"/>
        </w:rPr>
        <w:t>подготавливается ответ с указанием причины отказа</w:t>
      </w:r>
      <w:r w:rsidR="00113CCA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возвращается заявление с приложенными с нему документами хозяйствующему субъекту.</w:t>
      </w:r>
      <w:proofErr w:type="gramEnd"/>
    </w:p>
    <w:p w:rsidR="003B3956" w:rsidRDefault="003B3956" w:rsidP="004F4CEC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</w:p>
    <w:p w:rsidR="003B3956" w:rsidRDefault="003B3956" w:rsidP="003B395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"/>
        <w:jc w:val="center"/>
        <w:rPr>
          <w:b/>
          <w:color w:val="000000"/>
          <w:sz w:val="28"/>
          <w:szCs w:val="28"/>
        </w:rPr>
      </w:pPr>
      <w:r w:rsidRPr="003B3956">
        <w:rPr>
          <w:b/>
          <w:color w:val="000000"/>
          <w:sz w:val="28"/>
          <w:szCs w:val="28"/>
        </w:rPr>
        <w:t>Особенности предоставления муниципальных преференций в виде имущественной поддержки субъектам малого и среднего предпринимательства</w:t>
      </w:r>
      <w:r w:rsidR="00560F00" w:rsidRPr="003B3956">
        <w:rPr>
          <w:b/>
          <w:color w:val="000000"/>
          <w:sz w:val="28"/>
          <w:szCs w:val="28"/>
        </w:rPr>
        <w:br/>
      </w:r>
    </w:p>
    <w:p w:rsidR="00C95EAE" w:rsidRDefault="003B3956" w:rsidP="00C95EAE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Имущественная поддержка из казны </w:t>
      </w:r>
      <w:r w:rsidR="00094BCC">
        <w:rPr>
          <w:rFonts w:ascii="PTSansRegular" w:hAnsi="PTSansRegular"/>
          <w:color w:val="000000"/>
          <w:sz w:val="26"/>
          <w:szCs w:val="26"/>
        </w:rPr>
        <w:t>Партизан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ского муниципального района, предусмотренная на реализацию мероприятий программы </w:t>
      </w:r>
      <w:r w:rsidR="00983DA2">
        <w:rPr>
          <w:rFonts w:ascii="PTSansRegular" w:hAnsi="PTSansRegular"/>
          <w:color w:val="000000"/>
          <w:sz w:val="26"/>
          <w:szCs w:val="26"/>
        </w:rPr>
        <w:t>р</w:t>
      </w:r>
      <w:r w:rsidR="00094BCC">
        <w:rPr>
          <w:rFonts w:ascii="PTSansRegular" w:hAnsi="PTSansRegular"/>
          <w:color w:val="000000"/>
          <w:sz w:val="26"/>
          <w:szCs w:val="26"/>
        </w:rPr>
        <w:t>азвитие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малого и среднего предпринимательства</w:t>
      </w:r>
      <w:r w:rsidR="00094BCC">
        <w:rPr>
          <w:rFonts w:ascii="PTSansRegular" w:hAnsi="PTSansRegular"/>
          <w:color w:val="000000"/>
          <w:sz w:val="26"/>
          <w:szCs w:val="26"/>
        </w:rPr>
        <w:t xml:space="preserve"> в Партизанском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</w:t>
      </w:r>
      <w:r w:rsidR="00983DA2">
        <w:rPr>
          <w:rFonts w:ascii="PTSansRegular" w:hAnsi="PTSansRegular"/>
          <w:color w:val="000000"/>
          <w:sz w:val="26"/>
          <w:szCs w:val="26"/>
        </w:rPr>
        <w:t>ом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район</w:t>
      </w:r>
      <w:r w:rsidR="00983DA2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(далее по тексту - Программа), предоставляется в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виде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муниципальной преференции с соблюдением требований, установленных статьей 19 </w:t>
      </w:r>
      <w:r w:rsidR="00983DA2">
        <w:rPr>
          <w:rFonts w:ascii="PTSansRegular" w:hAnsi="PTSansRegular"/>
          <w:color w:val="000000"/>
          <w:sz w:val="26"/>
          <w:szCs w:val="26"/>
        </w:rPr>
        <w:t>З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акона о </w:t>
      </w:r>
      <w:r w:rsidR="00983DA2">
        <w:rPr>
          <w:rFonts w:ascii="PTSansRegular" w:hAnsi="PTSansRegular"/>
          <w:color w:val="000000"/>
          <w:sz w:val="26"/>
          <w:szCs w:val="26"/>
        </w:rPr>
        <w:t>з</w:t>
      </w:r>
      <w:r w:rsidRPr="00DF3C94">
        <w:rPr>
          <w:rFonts w:ascii="PTSansRegular" w:hAnsi="PTSansRegular"/>
          <w:color w:val="000000"/>
          <w:sz w:val="26"/>
          <w:szCs w:val="26"/>
        </w:rPr>
        <w:t>ащите конкуренции и в соответствии с требованиями настоящего Положения.</w:t>
      </w:r>
    </w:p>
    <w:p w:rsidR="00C95EAE" w:rsidRPr="00C95EAE" w:rsidRDefault="003B3956" w:rsidP="00C95EAE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1418"/>
        <w:jc w:val="both"/>
        <w:rPr>
          <w:bCs/>
          <w:color w:val="483B3F"/>
          <w:sz w:val="28"/>
          <w:szCs w:val="28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Основными принципами поддержки субъектов малого и среднего предпринимательства являются: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а) заявительный порядок обращения субъектов малого и среднего предпринимательства за оказанием поддержки;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б)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в) равный доступ субъектов малого и среднего предпринимательства, соответствующих критериям, предусмотренн</w:t>
      </w:r>
      <w:r w:rsidR="00983DA2">
        <w:rPr>
          <w:rFonts w:ascii="PTSansRegular" w:hAnsi="PTSansRegular"/>
          <w:color w:val="000000"/>
          <w:sz w:val="26"/>
          <w:szCs w:val="26"/>
        </w:rPr>
        <w:t>ым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 </w:t>
      </w:r>
      <w:r w:rsidR="00983DA2">
        <w:rPr>
          <w:rFonts w:ascii="PTSansRegular" w:hAnsi="PTSansRegular"/>
          <w:color w:val="000000"/>
          <w:sz w:val="26"/>
          <w:szCs w:val="26"/>
        </w:rPr>
        <w:t>П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рограммой</w:t>
      </w:r>
      <w:r w:rsidR="00983DA2">
        <w:rPr>
          <w:rFonts w:ascii="PTSansRegular" w:hAnsi="PTSansRegular"/>
          <w:color w:val="000000"/>
          <w:sz w:val="26"/>
          <w:szCs w:val="26"/>
        </w:rPr>
        <w:t>,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 к участию в соответствующих </w:t>
      </w:r>
      <w:proofErr w:type="gramStart"/>
      <w:r w:rsidR="003B3956" w:rsidRPr="00DF3C94">
        <w:rPr>
          <w:rFonts w:ascii="PTSansRegular" w:hAnsi="PTSansRegular"/>
          <w:color w:val="000000"/>
          <w:sz w:val="26"/>
          <w:szCs w:val="26"/>
        </w:rPr>
        <w:t>программах</w:t>
      </w:r>
      <w:proofErr w:type="gramEnd"/>
      <w:r w:rsidR="003B3956" w:rsidRPr="00DF3C94">
        <w:rPr>
          <w:rFonts w:ascii="PTSansRegular" w:hAnsi="PTSansRegular"/>
          <w:color w:val="000000"/>
          <w:sz w:val="26"/>
          <w:szCs w:val="26"/>
        </w:rPr>
        <w:t>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г) оказание поддержки с соблюдением требований, установленных </w:t>
      </w:r>
      <w:r w:rsidR="00C95EAE" w:rsidRPr="00F94A3A">
        <w:rPr>
          <w:color w:val="000000"/>
          <w:sz w:val="28"/>
          <w:szCs w:val="28"/>
        </w:rPr>
        <w:t>Закон</w:t>
      </w:r>
      <w:r w:rsidR="00C95EAE">
        <w:rPr>
          <w:color w:val="000000"/>
          <w:sz w:val="28"/>
          <w:szCs w:val="28"/>
        </w:rPr>
        <w:t>ом</w:t>
      </w:r>
      <w:r w:rsidR="00C95EAE" w:rsidRPr="00F94A3A">
        <w:rPr>
          <w:color w:val="000000"/>
          <w:sz w:val="28"/>
          <w:szCs w:val="28"/>
        </w:rPr>
        <w:t xml:space="preserve"> о защите конкуренции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proofErr w:type="spellStart"/>
      <w:r w:rsidR="003B3956" w:rsidRPr="00DF3C94">
        <w:rPr>
          <w:rFonts w:ascii="PTSansRegular" w:hAnsi="PTSansRegular"/>
          <w:color w:val="000000"/>
          <w:sz w:val="26"/>
          <w:szCs w:val="26"/>
        </w:rPr>
        <w:t>д</w:t>
      </w:r>
      <w:proofErr w:type="spellEnd"/>
      <w:r w:rsidR="003B3956" w:rsidRPr="00DF3C94">
        <w:rPr>
          <w:rFonts w:ascii="PTSansRegular" w:hAnsi="PTSansRegular"/>
          <w:color w:val="000000"/>
          <w:sz w:val="26"/>
          <w:szCs w:val="26"/>
        </w:rPr>
        <w:t>) открытость процедур оказания поддержки.</w:t>
      </w:r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4.3. Для получения имущественной поддержки субъектам малого и среднего предпринимательства (претенденту) необходимо обратиться с письменным заявлением в </w:t>
      </w:r>
      <w:r w:rsidR="00C95EAE">
        <w:rPr>
          <w:rFonts w:ascii="PTSansRegular" w:hAnsi="PTSansRegular"/>
          <w:color w:val="000000"/>
          <w:sz w:val="26"/>
          <w:szCs w:val="26"/>
        </w:rPr>
        <w:t>а</w:t>
      </w:r>
      <w:r w:rsidRPr="00DF3C94">
        <w:rPr>
          <w:rFonts w:ascii="PTSansRegular" w:hAnsi="PTSansRegular"/>
          <w:color w:val="000000"/>
          <w:sz w:val="26"/>
          <w:szCs w:val="26"/>
        </w:rPr>
        <w:t>дминистрацию района.</w:t>
      </w:r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4.4.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К заявлению прилагаются документы, указанные в пункте 3.3</w:t>
      </w:r>
      <w:r w:rsidR="008D2215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и дополнительные документы, подтверждающие соответствие отнесения претендента на получение муниципальной преференции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2215">
        <w:rPr>
          <w:rFonts w:ascii="PTSansRegular" w:hAnsi="PTSansRegular"/>
          <w:color w:val="000000"/>
          <w:sz w:val="26"/>
          <w:szCs w:val="26"/>
        </w:rPr>
        <w:t>,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</w:t>
      </w:r>
      <w:r w:rsidR="00C95EAE">
        <w:rPr>
          <w:rFonts w:ascii="PTSansRegular" w:hAnsi="PTSansRegular"/>
          <w:color w:val="000000"/>
          <w:sz w:val="26"/>
          <w:szCs w:val="26"/>
        </w:rPr>
        <w:t>П</w:t>
      </w:r>
      <w:r w:rsidRPr="00DF3C94">
        <w:rPr>
          <w:rFonts w:ascii="PTSansRegular" w:hAnsi="PTSansRegular"/>
          <w:color w:val="000000"/>
          <w:sz w:val="26"/>
          <w:szCs w:val="26"/>
        </w:rPr>
        <w:t>рограммой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>, а именно:</w:t>
      </w:r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справки о средней численности работников за предшествующий календарный год и об объеме выручки от реализации товаров (работ, услуг) без учета налога на </w:t>
      </w:r>
      <w:r w:rsidRPr="00DF3C94">
        <w:rPr>
          <w:rFonts w:ascii="PTSansRegular" w:hAnsi="PTSansRegular"/>
          <w:color w:val="000000"/>
          <w:sz w:val="26"/>
          <w:szCs w:val="26"/>
        </w:rPr>
        <w:lastRenderedPageBreak/>
        <w:t>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год.</w:t>
      </w:r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4.5. Не позднее месяца заявление претендента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рассматривается Комиссией и о принятом решении</w:t>
      </w:r>
      <w:r w:rsidR="008D2215">
        <w:rPr>
          <w:rFonts w:ascii="PTSansRegular" w:hAnsi="PTSansRegular"/>
          <w:color w:val="000000"/>
          <w:sz w:val="26"/>
          <w:szCs w:val="26"/>
        </w:rPr>
        <w:t xml:space="preserve"> претендент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извещается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в течении пяти дней со дня принятия</w:t>
      </w:r>
      <w:r w:rsidR="008D2215">
        <w:rPr>
          <w:rFonts w:ascii="PTSansRegular" w:hAnsi="PTSansRegular"/>
          <w:color w:val="000000"/>
          <w:sz w:val="26"/>
          <w:szCs w:val="26"/>
        </w:rPr>
        <w:t xml:space="preserve"> решения</w:t>
      </w:r>
      <w:r w:rsidRPr="00DF3C94">
        <w:rPr>
          <w:rFonts w:ascii="PTSansRegular" w:hAnsi="PTSansRegular"/>
          <w:color w:val="000000"/>
          <w:sz w:val="26"/>
          <w:szCs w:val="26"/>
        </w:rPr>
        <w:t>.</w:t>
      </w:r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4.6. Поддержка не может оказываться в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>отношении</w:t>
      </w:r>
      <w:proofErr w:type="gramEnd"/>
      <w:r w:rsidRPr="00DF3C94">
        <w:rPr>
          <w:rFonts w:ascii="PTSansRegular" w:hAnsi="PTSansRegular"/>
          <w:color w:val="000000"/>
          <w:sz w:val="26"/>
          <w:szCs w:val="26"/>
        </w:rPr>
        <w:t xml:space="preserve"> субъектов малого и среднего предпринимательства: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2) являющихся участниками соглашений о разделе продукции;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3) </w:t>
      </w:r>
      <w:proofErr w:type="gramStart"/>
      <w:r w:rsidR="003B3956" w:rsidRPr="00DF3C94">
        <w:rPr>
          <w:rFonts w:ascii="PTSansRegular" w:hAnsi="PTSansRegular"/>
          <w:color w:val="000000"/>
          <w:sz w:val="26"/>
          <w:szCs w:val="26"/>
        </w:rPr>
        <w:t>осуществляющих</w:t>
      </w:r>
      <w:proofErr w:type="gramEnd"/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 предпринимательскую деятельность в сфере игорного бизнеса;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proofErr w:type="gramStart"/>
      <w:r w:rsidR="003B3956" w:rsidRPr="00DF3C94">
        <w:rPr>
          <w:rFonts w:ascii="PTSansRegular" w:hAnsi="PTSansRegular"/>
          <w:color w:val="000000"/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95EAE" w:rsidRDefault="003B3956" w:rsidP="00C95EAE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4.7. В оказании поддержки должно быть отказано в случае, если: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1) не представлены документы, определенные Программой, или представлены недостоверные сведения и документы;</w:t>
      </w:r>
    </w:p>
    <w:p w:rsidR="00C95EAE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2) не выполнены условия оказания поддержки;</w:t>
      </w:r>
    </w:p>
    <w:p w:rsidR="00016D94" w:rsidRDefault="00016D94" w:rsidP="0083199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3) ранее в </w:t>
      </w:r>
      <w:proofErr w:type="gramStart"/>
      <w:r w:rsidR="003B3956" w:rsidRPr="00DF3C94">
        <w:rPr>
          <w:rFonts w:ascii="PTSansRegular" w:hAnsi="PTSansRegular"/>
          <w:color w:val="000000"/>
          <w:sz w:val="26"/>
          <w:szCs w:val="26"/>
        </w:rPr>
        <w:t>отношении</w:t>
      </w:r>
      <w:proofErr w:type="gramEnd"/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95EAE" w:rsidRDefault="00016D94" w:rsidP="0083199A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br/>
      </w:r>
      <w:r w:rsidR="0083199A">
        <w:rPr>
          <w:rFonts w:ascii="PTSansRegular" w:hAnsi="PTSansRegular"/>
          <w:color w:val="000000"/>
          <w:sz w:val="26"/>
          <w:szCs w:val="26"/>
        </w:rPr>
        <w:t xml:space="preserve">            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4.8. Контроль за целевым использованием имущества казны </w:t>
      </w:r>
      <w:r w:rsidR="0083199A">
        <w:rPr>
          <w:rFonts w:ascii="PTSansRegular" w:hAnsi="PTSansRegular"/>
          <w:color w:val="000000"/>
          <w:sz w:val="26"/>
          <w:szCs w:val="26"/>
        </w:rPr>
        <w:t>Партизан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ского муниципального района, предоставленного в </w:t>
      </w:r>
      <w:proofErr w:type="gramStart"/>
      <w:r w:rsidR="003B3956" w:rsidRPr="00DF3C94">
        <w:rPr>
          <w:rFonts w:ascii="PTSansRegular" w:hAnsi="PTSansRegular"/>
          <w:color w:val="000000"/>
          <w:sz w:val="26"/>
          <w:szCs w:val="26"/>
        </w:rPr>
        <w:t>качестве</w:t>
      </w:r>
      <w:proofErr w:type="gramEnd"/>
      <w:r w:rsidR="003B3956" w:rsidRPr="00DF3C94">
        <w:rPr>
          <w:rFonts w:ascii="PTSansRegular" w:hAnsi="PTSansRegular"/>
          <w:color w:val="000000"/>
          <w:sz w:val="26"/>
          <w:szCs w:val="26"/>
        </w:rPr>
        <w:t xml:space="preserve"> имущественной поддержки в рамках реализации Программы, осуществляет Управление.</w:t>
      </w:r>
    </w:p>
    <w:p w:rsidR="00C95EAE" w:rsidRDefault="003B3956" w:rsidP="0083199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 xml:space="preserve">4.9. </w:t>
      </w:r>
      <w:proofErr w:type="gramStart"/>
      <w:r w:rsidRPr="00DF3C94">
        <w:rPr>
          <w:rFonts w:ascii="PTSansRegular" w:hAnsi="PTSansRegular"/>
          <w:color w:val="000000"/>
          <w:sz w:val="26"/>
          <w:szCs w:val="26"/>
        </w:rPr>
        <w:t xml:space="preserve">С момента признания факта нецелевого использования имущества казны </w:t>
      </w:r>
      <w:r w:rsidR="0083199A">
        <w:rPr>
          <w:rFonts w:ascii="PTSansRegular" w:hAnsi="PTSansRegular"/>
          <w:color w:val="000000"/>
          <w:sz w:val="26"/>
          <w:szCs w:val="26"/>
        </w:rPr>
        <w:t>Партизанс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кого муниципального района, получатель имущественной поддержки лишается в дальнейшем права на получение имущественной поддержки из казны </w:t>
      </w:r>
      <w:r w:rsidR="0083199A">
        <w:rPr>
          <w:rFonts w:ascii="PTSansRegular" w:hAnsi="PTSansRegular"/>
          <w:color w:val="000000"/>
          <w:sz w:val="26"/>
          <w:szCs w:val="26"/>
        </w:rPr>
        <w:t>Партиза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нского муниципального района на срок до </w:t>
      </w:r>
      <w:r w:rsidR="0083199A">
        <w:rPr>
          <w:rFonts w:ascii="PTSansRegular" w:hAnsi="PTSansRegular"/>
          <w:color w:val="000000"/>
          <w:sz w:val="26"/>
          <w:szCs w:val="26"/>
        </w:rPr>
        <w:t>пяти</w:t>
      </w:r>
      <w:r w:rsidRPr="00DF3C94">
        <w:rPr>
          <w:rFonts w:ascii="PTSansRegular" w:hAnsi="PTSansRegular"/>
          <w:color w:val="000000"/>
          <w:sz w:val="26"/>
          <w:szCs w:val="26"/>
        </w:rPr>
        <w:t xml:space="preserve"> лет.</w:t>
      </w:r>
      <w:proofErr w:type="gramEnd"/>
    </w:p>
    <w:p w:rsidR="00C95EAE" w:rsidRDefault="003B3956" w:rsidP="0083199A">
      <w:pPr>
        <w:pStyle w:val="a6"/>
        <w:shd w:val="clear" w:color="auto" w:fill="FFFFFF"/>
        <w:spacing w:before="0" w:beforeAutospacing="0" w:after="0" w:afterAutospacing="0"/>
        <w:ind w:right="-2" w:firstLine="1418"/>
        <w:jc w:val="both"/>
        <w:rPr>
          <w:rFonts w:ascii="PTSansRegular" w:hAnsi="PTSansRegular"/>
          <w:color w:val="000000"/>
          <w:sz w:val="26"/>
          <w:szCs w:val="26"/>
        </w:rPr>
      </w:pPr>
      <w:r w:rsidRPr="00DF3C94">
        <w:rPr>
          <w:rFonts w:ascii="PTSansRegular" w:hAnsi="PTSansRegular"/>
          <w:color w:val="000000"/>
          <w:sz w:val="26"/>
          <w:szCs w:val="26"/>
        </w:rPr>
        <w:t>4.10. Управление:</w:t>
      </w:r>
    </w:p>
    <w:p w:rsidR="00016D94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-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83199A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- ведёт журнал учета заявок и договоров, заключённых с получателями имущественной поддержки;</w:t>
      </w:r>
    </w:p>
    <w:p w:rsidR="00F94A3A" w:rsidRDefault="00016D94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  <w:r>
        <w:rPr>
          <w:rFonts w:ascii="PTSansRegular" w:hAnsi="PTSansRegular"/>
          <w:color w:val="000000"/>
          <w:sz w:val="26"/>
          <w:szCs w:val="26"/>
        </w:rPr>
        <w:t xml:space="preserve">         </w:t>
      </w:r>
      <w:r w:rsidR="003B3956" w:rsidRPr="00DF3C94">
        <w:rPr>
          <w:rFonts w:ascii="PTSansRegular" w:hAnsi="PTSansRegular"/>
          <w:color w:val="000000"/>
          <w:sz w:val="26"/>
          <w:szCs w:val="26"/>
        </w:rPr>
        <w:t>- ведет реестр субъектов малого и среднего предпринимательства - получателей поддержки.</w:t>
      </w:r>
    </w:p>
    <w:p w:rsidR="0083199A" w:rsidRDefault="0083199A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</w:p>
    <w:p w:rsidR="0083199A" w:rsidRDefault="0083199A" w:rsidP="00C95EA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rFonts w:ascii="PTSansRegular" w:hAnsi="PTSansRegular"/>
          <w:color w:val="000000"/>
          <w:sz w:val="26"/>
          <w:szCs w:val="26"/>
        </w:rPr>
      </w:pPr>
    </w:p>
    <w:p w:rsidR="0083199A" w:rsidRPr="003B3956" w:rsidRDefault="0083199A" w:rsidP="0083199A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b w:val="0"/>
          <w:color w:val="483B3F"/>
          <w:sz w:val="28"/>
          <w:szCs w:val="28"/>
        </w:rPr>
      </w:pPr>
      <w:r>
        <w:rPr>
          <w:rFonts w:ascii="PTSansRegular" w:hAnsi="PTSansRegular"/>
          <w:color w:val="000000"/>
          <w:sz w:val="26"/>
          <w:szCs w:val="26"/>
        </w:rPr>
        <w:t>__________________</w:t>
      </w:r>
    </w:p>
    <w:sectPr w:rsidR="0083199A" w:rsidRPr="003B3956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3F0"/>
    <w:multiLevelType w:val="hybridMultilevel"/>
    <w:tmpl w:val="A18CE97E"/>
    <w:lvl w:ilvl="0" w:tplc="B9F8F0C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C56030"/>
    <w:multiLevelType w:val="multilevel"/>
    <w:tmpl w:val="C408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">
    <w:nsid w:val="41F057EC"/>
    <w:multiLevelType w:val="multilevel"/>
    <w:tmpl w:val="025000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8" w:hanging="2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6" w:hanging="2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4" w:hanging="2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12" w:hanging="2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0" w:hanging="22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8" w:hanging="22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6" w:hanging="22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4" w:hanging="2220"/>
      </w:pPr>
      <w:rPr>
        <w:rFonts w:hint="default"/>
      </w:rPr>
    </w:lvl>
  </w:abstractNum>
  <w:abstractNum w:abstractNumId="3">
    <w:nsid w:val="5F1A421F"/>
    <w:multiLevelType w:val="hybridMultilevel"/>
    <w:tmpl w:val="F71E03AC"/>
    <w:lvl w:ilvl="0" w:tplc="01C67B62">
      <w:start w:val="1"/>
      <w:numFmt w:val="decimal"/>
      <w:lvlText w:val="%1."/>
      <w:lvlJc w:val="left"/>
      <w:pPr>
        <w:ind w:left="3990" w:hanging="3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35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D94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BCC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98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CA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664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56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955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48AC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CEC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D72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D54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00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61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775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99A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215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1A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2DB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DA2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632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3D98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3DC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52"/>
    <w:rsid w:val="00BE039B"/>
    <w:rsid w:val="00BE04DE"/>
    <w:rsid w:val="00BE055F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5EAE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F44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1FBA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11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539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3D5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A3A"/>
    <w:rsid w:val="00F94C51"/>
    <w:rsid w:val="00F94CF1"/>
    <w:rsid w:val="00F94DBA"/>
    <w:rsid w:val="00F95201"/>
    <w:rsid w:val="00F95AF5"/>
    <w:rsid w:val="00F95BFF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52"/>
    <w:pPr>
      <w:spacing w:after="200" w:line="276" w:lineRule="auto"/>
      <w:ind w:left="720" w:firstLine="0"/>
      <w:contextualSpacing/>
      <w:jc w:val="left"/>
    </w:pPr>
  </w:style>
  <w:style w:type="paragraph" w:styleId="a6">
    <w:name w:val="Normal (Web)"/>
    <w:basedOn w:val="a"/>
    <w:uiPriority w:val="99"/>
    <w:unhideWhenUsed/>
    <w:rsid w:val="00BE03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52BE-E8FA-4467-9D5C-15985B1F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user09-060</cp:lastModifiedBy>
  <cp:revision>6</cp:revision>
  <cp:lastPrinted>2020-04-16T02:54:00Z</cp:lastPrinted>
  <dcterms:created xsi:type="dcterms:W3CDTF">2020-04-15T02:30:00Z</dcterms:created>
  <dcterms:modified xsi:type="dcterms:W3CDTF">2020-04-20T23:52:00Z</dcterms:modified>
</cp:coreProperties>
</file>