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472CB2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472CB2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72CB2">
              <w:rPr>
                <w:rFonts w:ascii="Times New Roman" w:hAnsi="Times New Roman"/>
                <w:sz w:val="28"/>
                <w:szCs w:val="28"/>
              </w:rPr>
              <w:t>643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472CB2" w:rsidRDefault="00472CB2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2C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проведении торгов в форме открытого аукциона по продаже земельного участка и права на зак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лючение договоров аренды</w:t>
            </w:r>
          </w:p>
          <w:p w:rsidR="00472CB2" w:rsidRDefault="00472CB2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72C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земельных участков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 территории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Партизанского</w:t>
            </w:r>
            <w:proofErr w:type="gramEnd"/>
          </w:p>
          <w:p w:rsidR="00031AAB" w:rsidRPr="00472CB2" w:rsidRDefault="00472CB2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2C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 района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472CB2" w:rsidP="00472CB2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5D70">
              <w:rPr>
                <w:rFonts w:ascii="Times New Roman" w:hAnsi="Times New Roman"/>
                <w:sz w:val="28"/>
                <w:szCs w:val="28"/>
              </w:rPr>
              <w:t>В соответствии с Земельным кодексом Российской Федерации</w:t>
            </w:r>
            <w:r w:rsidRPr="00C5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0307D4">
              <w:rPr>
                <w:rFonts w:ascii="Times New Roman" w:hAnsi="Times New Roman"/>
                <w:spacing w:val="-4"/>
                <w:sz w:val="28"/>
                <w:szCs w:val="28"/>
              </w:rPr>
              <w:t>руководствуясь статьями 28, 31 Устава Партизанского муниципального района,</w:t>
            </w:r>
            <w:r w:rsidRPr="00C55D70">
              <w:rPr>
                <w:rFonts w:ascii="Times New Roman" w:hAnsi="Times New Roman"/>
                <w:sz w:val="28"/>
                <w:szCs w:val="28"/>
              </w:rPr>
              <w:t xml:space="preserve"> администрация Партизанского муниципального района  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472CB2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472CB2" w:rsidRDefault="00031AAB" w:rsidP="00472CB2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472CB2" w:rsidRDefault="00472CB2" w:rsidP="00472CB2">
            <w:pPr>
              <w:tabs>
                <w:tab w:val="left" w:pos="1227"/>
              </w:tabs>
              <w:autoSpaceDE w:val="0"/>
              <w:autoSpaceDN w:val="0"/>
              <w:adjustRightInd w:val="0"/>
              <w:spacing w:line="312" w:lineRule="auto"/>
              <w:ind w:firstLine="709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C55D70">
              <w:rPr>
                <w:rFonts w:ascii="Times New Roman" w:hAnsi="Times New Roman"/>
                <w:sz w:val="28"/>
                <w:szCs w:val="28"/>
              </w:rPr>
              <w:t xml:space="preserve">Комиссии по проведению аукционов по продаже земельных участков из земель, государственная собственность на которые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C55D70">
              <w:rPr>
                <w:rFonts w:ascii="Times New Roman" w:hAnsi="Times New Roman"/>
                <w:sz w:val="28"/>
                <w:szCs w:val="28"/>
              </w:rPr>
              <w:t xml:space="preserve">не разграничена, находящихся в распоряжении Партизанского муниципального района, либо права на заключение договора аренды таких земельных участков, в том числе для жилищного строительства, индивидуального и малоэтажного жилищного строительства, а также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55D70">
              <w:rPr>
                <w:rFonts w:ascii="Times New Roman" w:hAnsi="Times New Roman"/>
                <w:sz w:val="28"/>
                <w:szCs w:val="28"/>
              </w:rPr>
              <w:t xml:space="preserve">для их комплексного освоения в целях жилищного строительства </w:t>
            </w:r>
            <w:r w:rsidRPr="00472CB2">
              <w:rPr>
                <w:rFonts w:ascii="Times New Roman" w:hAnsi="Times New Roman"/>
                <w:sz w:val="28"/>
                <w:szCs w:val="28"/>
              </w:rPr>
              <w:t xml:space="preserve">организовать и провести </w:t>
            </w:r>
            <w:r w:rsidRPr="00472CB2">
              <w:rPr>
                <w:rFonts w:ascii="Times New Roman" w:hAnsi="Times New Roman"/>
                <w:color w:val="000000"/>
                <w:sz w:val="28"/>
                <w:szCs w:val="28"/>
              </w:rPr>
              <w:t>торги в форме открытого аукциона:</w:t>
            </w:r>
            <w:proofErr w:type="gramEnd"/>
          </w:p>
          <w:p w:rsidR="00472CB2" w:rsidRPr="00C55D70" w:rsidRDefault="00472CB2" w:rsidP="00472CB2">
            <w:pPr>
              <w:autoSpaceDE w:val="0"/>
              <w:autoSpaceDN w:val="0"/>
              <w:adjustRightInd w:val="0"/>
              <w:spacing w:line="312" w:lineRule="auto"/>
              <w:ind w:firstLine="639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Pr="00C55D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72CB2">
              <w:rPr>
                <w:rFonts w:ascii="Times New Roman" w:hAnsi="Times New Roman"/>
                <w:sz w:val="28"/>
                <w:szCs w:val="28"/>
              </w:rPr>
              <w:t>По продаже земельного участка</w:t>
            </w:r>
            <w:r w:rsidRPr="00C55D70">
              <w:rPr>
                <w:rFonts w:ascii="Times New Roman" w:hAnsi="Times New Roman"/>
                <w:sz w:val="28"/>
                <w:szCs w:val="28"/>
              </w:rPr>
              <w:t xml:space="preserve"> площадью 38 492 кв. метра (кадастровый номер 25:13:020404:3128) для размещения зоны отдыха. </w:t>
            </w:r>
            <w:r w:rsidRPr="00C5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Местоположение: установлено относительно ориентира, расположенного </w:t>
            </w:r>
            <w:r w:rsidR="000307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пределами участка. Ориентир -</w:t>
            </w:r>
            <w:r w:rsidRPr="00C5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вершина горы Сестра. Участок находится примерно в 560 метрах от ориентира по направлению на юг. Почтовый адрес ориентира: Приморский край, Партизанский район. Категория земель: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Pr="00C55D70">
              <w:rPr>
                <w:rFonts w:ascii="Times New Roman" w:hAnsi="Times New Roman"/>
                <w:color w:val="000000"/>
                <w:sz w:val="28"/>
                <w:szCs w:val="28"/>
              </w:rPr>
              <w:t>земли особо охраняемых территорий и объектов. Нач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альная цена земельного участка -</w:t>
            </w:r>
            <w:r w:rsidRPr="00C5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6 544 000 (шесть миллионов пятьсот сорок четыре тысячи) рублей.</w:t>
            </w:r>
          </w:p>
          <w:p w:rsidR="00472CB2" w:rsidRDefault="00472CB2" w:rsidP="00472CB2">
            <w:pPr>
              <w:tabs>
                <w:tab w:val="left" w:pos="1227"/>
              </w:tabs>
              <w:autoSpaceDE w:val="0"/>
              <w:autoSpaceDN w:val="0"/>
              <w:adjustRightInd w:val="0"/>
              <w:spacing w:line="312" w:lineRule="auto"/>
              <w:ind w:firstLine="709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2CB2" w:rsidRPr="00472CB2" w:rsidRDefault="00472CB2" w:rsidP="00472CB2">
            <w:pPr>
              <w:tabs>
                <w:tab w:val="left" w:pos="1227"/>
              </w:tabs>
              <w:autoSpaceDE w:val="0"/>
              <w:autoSpaceDN w:val="0"/>
              <w:adjustRightInd w:val="0"/>
              <w:spacing w:line="312" w:lineRule="auto"/>
              <w:ind w:firstLine="709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472CB2" w:rsidRPr="00472CB2" w:rsidRDefault="00472CB2" w:rsidP="00472CB2">
            <w:pPr>
              <w:tabs>
                <w:tab w:val="left" w:pos="1227"/>
              </w:tabs>
              <w:autoSpaceDE w:val="0"/>
              <w:autoSpaceDN w:val="0"/>
              <w:adjustRightInd w:val="0"/>
              <w:spacing w:line="312" w:lineRule="auto"/>
              <w:ind w:firstLine="709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 </w:t>
            </w:r>
            <w:r w:rsidRPr="00472CB2">
              <w:rPr>
                <w:rFonts w:ascii="Times New Roman" w:hAnsi="Times New Roman"/>
                <w:color w:val="000000"/>
                <w:sz w:val="28"/>
                <w:szCs w:val="28"/>
              </w:rPr>
              <w:t>По продаже права</w:t>
            </w:r>
            <w:r w:rsidRPr="00472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CB2">
              <w:rPr>
                <w:rFonts w:ascii="Times New Roman" w:hAnsi="Times New Roman"/>
                <w:color w:val="000000"/>
                <w:sz w:val="28"/>
                <w:szCs w:val="28"/>
              </w:rPr>
              <w:t>на заключение договор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472C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аренды земельных участков: </w:t>
            </w:r>
          </w:p>
          <w:p w:rsidR="00472CB2" w:rsidRPr="00C55D70" w:rsidRDefault="00472CB2" w:rsidP="00472CB2">
            <w:pPr>
              <w:autoSpaceDE w:val="0"/>
              <w:autoSpaceDN w:val="0"/>
              <w:adjustRightInd w:val="0"/>
              <w:spacing w:line="324" w:lineRule="auto"/>
              <w:ind w:firstLine="79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площадью 3649 кв. метров (кадастровый номер 25:13:030202:6412) для размещения зоны семейного отдыха. Местоположение: установлено относительно ориентира, расположенного за пределами участка. Ориентир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5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мыс Елизарова. Участок находится примерно в 3170 метрах от ориентира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C5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Pr="00472CB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направлению на северо-восток. Почтовый адрес ориентира: Приморский край,</w:t>
            </w:r>
            <w:r w:rsidRPr="00C5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Партизанский район. Категория земель: земли особо охраняемых территорий  и объектов. </w:t>
            </w:r>
            <w:r w:rsidRPr="00C55D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Начальная цена предмета аукциона (начальный размер ежегодной арендной платы за пользование земельным участком)</w:t>
            </w:r>
            <w:r w:rsidRPr="00C5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55D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C55D70">
              <w:rPr>
                <w:rFonts w:ascii="Times New Roman" w:hAnsi="Times New Roman"/>
                <w:sz w:val="28"/>
                <w:szCs w:val="28"/>
              </w:rPr>
              <w:t>26 380 (двадцать шесть тысяч триста восемьдесят) рублей 52 копейки;</w:t>
            </w:r>
          </w:p>
          <w:p w:rsidR="00472CB2" w:rsidRPr="00C55D70" w:rsidRDefault="00472CB2" w:rsidP="00472CB2">
            <w:pPr>
              <w:autoSpaceDE w:val="0"/>
              <w:autoSpaceDN w:val="0"/>
              <w:adjustRightInd w:val="0"/>
              <w:spacing w:line="323" w:lineRule="auto"/>
              <w:ind w:firstLine="79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площадью 368 кв. метров (кадастровый номер 25:13:020404:3391) для организации семейного отдыха. Местоположение: установлено относительно ориентира, расположенного за пределами участка. Ориентир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5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мыс Каменского. Участок находится примерно в 5910 метрах от ориентира </w:t>
            </w:r>
            <w:r w:rsidRPr="00472CB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 направлению на северо-запад. Почтовый адрес ориентира: Приморский край,</w:t>
            </w:r>
            <w:r w:rsidRPr="00C5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Партизанский район. Категория земель: земли особо охраняемых территорий  и объектов. </w:t>
            </w:r>
            <w:r w:rsidRPr="00C55D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Начальная цена предмета аукциона (начальный размер ежегодной арендной платы за пользование земельным участком)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C5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2 660 (две тысячи шестьсот шестьдесят) рублей 46 копеек;</w:t>
            </w:r>
          </w:p>
          <w:p w:rsidR="00472CB2" w:rsidRPr="00C55D70" w:rsidRDefault="00472CB2" w:rsidP="00472CB2">
            <w:pPr>
              <w:autoSpaceDE w:val="0"/>
              <w:autoSpaceDN w:val="0"/>
              <w:adjustRightInd w:val="0"/>
              <w:spacing w:line="323" w:lineRule="auto"/>
              <w:ind w:firstLine="792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площадью 246 кв. метров (кадастровый номер 25:13:020404:3394) для организации семейного отдыха. Местоположение: установлено относительно ориентира, расположенного за пределами участка. Ориентир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5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вершина горы Арсения. Участок находится примерно в 3704 метрах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C5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ориентира по направлению на запад. Почтовый адрес ориентира: Приморский край, Партизанский район. Категория земель: земли особо охраняемых территорий  и объектов. </w:t>
            </w:r>
            <w:r w:rsidRPr="00C55D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Начальная цена предмета аукциона (начальный размер ежегодной арендной платы за пользование земельным участком)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Pr="00C55D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1 778 (одна тысяча семьсот семьдесят восемь) рублей 46 копеек</w:t>
            </w:r>
            <w:r w:rsidRPr="00C55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2CB2" w:rsidRPr="00C55D70" w:rsidRDefault="00472CB2" w:rsidP="00472CB2">
            <w:pPr>
              <w:shd w:val="clear" w:color="auto" w:fill="FFFFFF"/>
              <w:spacing w:line="323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5D70">
              <w:rPr>
                <w:rFonts w:ascii="Times New Roman" w:hAnsi="Times New Roman"/>
                <w:sz w:val="28"/>
                <w:szCs w:val="28"/>
              </w:rPr>
              <w:t>2. Общему отделу администрации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5D7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Кожухарова)</w:t>
            </w:r>
            <w:r w:rsidRPr="00C55D70">
              <w:rPr>
                <w:rFonts w:ascii="Times New Roman" w:hAnsi="Times New Roman"/>
                <w:sz w:val="28"/>
                <w:szCs w:val="28"/>
              </w:rPr>
              <w:t xml:space="preserve">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«Интернет».</w:t>
            </w:r>
          </w:p>
          <w:p w:rsidR="00472CB2" w:rsidRDefault="00472CB2" w:rsidP="00472CB2">
            <w:pPr>
              <w:tabs>
                <w:tab w:val="left" w:pos="9854"/>
              </w:tabs>
              <w:ind w:firstLine="709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  <w:p w:rsidR="00472CB2" w:rsidRPr="00472CB2" w:rsidRDefault="00472CB2" w:rsidP="00472CB2">
            <w:pPr>
              <w:tabs>
                <w:tab w:val="left" w:pos="9854"/>
              </w:tabs>
              <w:ind w:firstLine="709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</w:t>
            </w:r>
          </w:p>
          <w:p w:rsidR="00031AAB" w:rsidRPr="00F16778" w:rsidRDefault="00472CB2" w:rsidP="00472CB2">
            <w:pPr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55D7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3. </w:t>
            </w:r>
            <w:proofErr w:type="gramStart"/>
            <w:r w:rsidRPr="00C55D7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Контроль за</w:t>
            </w:r>
            <w:proofErr w:type="gramEnd"/>
            <w:r w:rsidRPr="00C55D7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исполнением настоящего постановления оставляю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                       </w:t>
            </w:r>
            <w:r w:rsidRPr="00C55D70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за собой.  </w:t>
            </w:r>
            <w:r w:rsidRPr="00C55D7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72CB2">
      <w:pgSz w:w="11906" w:h="16838"/>
      <w:pgMar w:top="28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7910"/>
    <w:multiLevelType w:val="multilevel"/>
    <w:tmpl w:val="EBA6EDC0"/>
    <w:lvl w:ilvl="0">
      <w:start w:val="1"/>
      <w:numFmt w:val="decimal"/>
      <w:lvlText w:val="%1."/>
      <w:lvlJc w:val="left"/>
      <w:pPr>
        <w:ind w:left="1872" w:hanging="108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5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72CB2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D4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1CA9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CB2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7A9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69B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07D9-7934-4586-8DEE-713CF812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12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2015-10-04T23:55:00Z</cp:lastPrinted>
  <dcterms:created xsi:type="dcterms:W3CDTF">2015-10-04T08:51:00Z</dcterms:created>
  <dcterms:modified xsi:type="dcterms:W3CDTF">2015-10-04T09:04:00Z</dcterms:modified>
</cp:coreProperties>
</file>