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28" w:rsidRDefault="00C77F28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4530BF" w:rsidRPr="004530BF" w:rsidRDefault="00E93CE5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345891" wp14:editId="3C36889E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ДУМА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ПАРТИЗАНСКОГО МУНИЦИПАЛЬНОГО </w:t>
      </w:r>
      <w:r w:rsidR="00BD64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                        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0BF">
        <w:rPr>
          <w:rFonts w:ascii="Times New Roman" w:eastAsia="Times New Roman" w:hAnsi="Times New Roman" w:cs="Times New Roman"/>
          <w:szCs w:val="24"/>
          <w:lang w:eastAsia="ru-RU"/>
        </w:rPr>
        <w:t>село Владимиро-Александровское</w:t>
      </w:r>
    </w:p>
    <w:p w:rsidR="004530BF" w:rsidRPr="004530BF" w:rsidRDefault="004530BF" w:rsidP="0045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BF" w:rsidRPr="004530BF" w:rsidRDefault="001C60DB" w:rsidP="003B7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06.02.2025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8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0BF" w:rsidRPr="003B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586" w:type="dxa"/>
        <w:tblInd w:w="-142" w:type="dxa"/>
        <w:tblLook w:val="0000" w:firstRow="0" w:lastRow="0" w:firstColumn="0" w:lastColumn="0" w:noHBand="0" w:noVBand="0"/>
      </w:tblPr>
      <w:tblGrid>
        <w:gridCol w:w="10168"/>
        <w:gridCol w:w="2720"/>
        <w:gridCol w:w="2698"/>
      </w:tblGrid>
      <w:tr w:rsidR="004530BF" w:rsidRPr="004530BF" w:rsidTr="004530BF">
        <w:trPr>
          <w:trHeight w:val="16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9"/>
              <w:gridCol w:w="4673"/>
            </w:tblGrid>
            <w:tr w:rsidR="004530BF" w:rsidRPr="003B7D4E" w:rsidTr="003B7D4E">
              <w:tc>
                <w:tcPr>
                  <w:tcW w:w="5279" w:type="dxa"/>
                </w:tcPr>
                <w:p w:rsidR="004530BF" w:rsidRPr="003B7D4E" w:rsidRDefault="00887FE3" w:rsidP="00B871D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О</w:t>
                  </w:r>
                  <w:r w:rsidR="00D14B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="00D14B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Положени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="00D14BC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о дорожном фонде Партизанского муниципального округа</w:t>
                  </w:r>
                  <w:r w:rsidR="00B368D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Приморского края</w:t>
                  </w:r>
                </w:p>
              </w:tc>
              <w:tc>
                <w:tcPr>
                  <w:tcW w:w="4673" w:type="dxa"/>
                </w:tcPr>
                <w:p w:rsidR="004530BF" w:rsidRPr="003B7D4E" w:rsidRDefault="004530BF" w:rsidP="003B7D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30BF" w:rsidRPr="004530BF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4530BF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4530BF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30BF" w:rsidRPr="004530BF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530BF" w:rsidRPr="00D14BC2" w:rsidRDefault="00D14BC2" w:rsidP="00D14BC2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D14BC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Start w:id="0" w:name="_Hlk184373352"/>
      <w:r w:rsidR="00B368D8" w:rsidRPr="00D14BC2">
        <w:rPr>
          <w:rFonts w:ascii="Times New Roman" w:hAnsi="Times New Roman" w:cs="Times New Roman"/>
          <w:sz w:val="28"/>
          <w:szCs w:val="28"/>
        </w:rPr>
        <w:t xml:space="preserve">статьей 179.4 Бюджетного кодекса Российской Федерации, </w:t>
      </w:r>
      <w:r w:rsidR="00264BCC" w:rsidRPr="00264BCC">
        <w:rPr>
          <w:rFonts w:ascii="Times New Roman" w:hAnsi="Times New Roman" w:cs="Times New Roman"/>
          <w:sz w:val="28"/>
          <w:szCs w:val="28"/>
        </w:rPr>
        <w:t>Федеральны</w:t>
      </w:r>
      <w:r w:rsidR="00264BCC">
        <w:rPr>
          <w:rFonts w:ascii="Times New Roman" w:hAnsi="Times New Roman" w:cs="Times New Roman"/>
          <w:sz w:val="28"/>
          <w:szCs w:val="28"/>
        </w:rPr>
        <w:t>м</w:t>
      </w:r>
      <w:r w:rsidR="00264BCC" w:rsidRPr="00264B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64BCC">
        <w:rPr>
          <w:rFonts w:ascii="Times New Roman" w:hAnsi="Times New Roman" w:cs="Times New Roman"/>
          <w:sz w:val="28"/>
          <w:szCs w:val="28"/>
        </w:rPr>
        <w:t>ом</w:t>
      </w:r>
      <w:r w:rsidR="00264BCC" w:rsidRPr="00264BCC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B368D8">
        <w:rPr>
          <w:rFonts w:ascii="Times New Roman" w:hAnsi="Times New Roman" w:cs="Times New Roman"/>
          <w:sz w:val="28"/>
          <w:szCs w:val="28"/>
        </w:rPr>
        <w:t>№</w:t>
      </w:r>
      <w:r w:rsidR="00264BCC" w:rsidRPr="00264BCC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264BCC">
        <w:rPr>
          <w:rFonts w:ascii="Times New Roman" w:hAnsi="Times New Roman" w:cs="Times New Roman"/>
          <w:sz w:val="28"/>
          <w:szCs w:val="28"/>
        </w:rPr>
        <w:t xml:space="preserve">, </w:t>
      </w:r>
      <w:r w:rsidRPr="00D14BC2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bookmarkEnd w:id="0"/>
      <w:r w:rsidR="004530BF" w:rsidRPr="009E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 w:rsidR="004D3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4530BF" w:rsidRPr="009E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Партизанского муниципального </w:t>
      </w:r>
      <w:r w:rsidR="00336601" w:rsidRPr="009E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D3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</w:t>
      </w:r>
      <w:r w:rsidR="004530BF" w:rsidRPr="009E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Дума Партизанского муниципального </w:t>
      </w:r>
      <w:r w:rsidR="00336601" w:rsidRPr="009E6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D3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 края</w:t>
      </w:r>
      <w:proofErr w:type="gramEnd"/>
    </w:p>
    <w:p w:rsidR="004530BF" w:rsidRPr="004530BF" w:rsidRDefault="004530BF" w:rsidP="004D311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4530BF" w:rsidRDefault="004530BF" w:rsidP="004D31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530BF" w:rsidRPr="004530BF" w:rsidRDefault="004530BF" w:rsidP="004D31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Default="004530BF" w:rsidP="004D31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муниципальный правовой акт </w:t>
      </w:r>
      <w:r w:rsidR="00D14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«Положение о дорожном фонде Партизанского муниципального округа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="00D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887FE3" w:rsidRDefault="004530BF" w:rsidP="001D4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</w:t>
      </w:r>
      <w:r w:rsidR="008626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Партизанского района</w:t>
      </w:r>
      <w:r w:rsidR="00D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15.07.2016 № 293 «О Положении о дорожном фонде Партизанского муниципального района».</w:t>
      </w:r>
    </w:p>
    <w:p w:rsidR="004530BF" w:rsidRDefault="004530BF" w:rsidP="001D45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муниципальный правовой акт </w:t>
      </w:r>
      <w:r w:rsidR="009D4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муниципально</w:t>
      </w:r>
      <w:r w:rsidR="009D4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подписания и официального о</w:t>
      </w:r>
      <w:r w:rsidR="003578D3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 в газете «Золотая Долина»</w:t>
      </w: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D4E" w:rsidRDefault="004530BF" w:rsidP="001D4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1D450A" w:rsidRDefault="001D450A" w:rsidP="001D4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D8" w:rsidRPr="001D450A" w:rsidRDefault="00B368D8" w:rsidP="001D450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AC" w:rsidRDefault="004530BF" w:rsidP="004D311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Думы</w:t>
      </w:r>
      <w:r w:rsidR="009D4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Партизанского</w:t>
      </w:r>
    </w:p>
    <w:p w:rsidR="004D311A" w:rsidRPr="00D14BC2" w:rsidRDefault="009D48AC" w:rsidP="00D14B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="004530BF"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 w:rsidR="003B7D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530BF" w:rsidRPr="004530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1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57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Н.Г. Бутурлин</w:t>
      </w:r>
    </w:p>
    <w:p w:rsidR="00D10C41" w:rsidRPr="00B86C81" w:rsidRDefault="00D10C41" w:rsidP="001D450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ПРАВОВОЙ АКТ</w:t>
      </w:r>
    </w:p>
    <w:p w:rsidR="00D10C41" w:rsidRPr="00B86C81" w:rsidRDefault="00D10C41" w:rsidP="004D3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BC2" w:rsidRPr="00B86C81" w:rsidRDefault="00D14BC2" w:rsidP="00D1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368D8" w:rsidRDefault="00D14BC2" w:rsidP="00D1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дорожном фонде Партизанского муниципального округа</w:t>
      </w:r>
      <w:r w:rsidR="00B3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4BC2" w:rsidRPr="00B86C81" w:rsidRDefault="00B368D8" w:rsidP="00D14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  <w:r w:rsidR="00D14BC2"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6656" w:rsidRPr="00B86C81" w:rsidRDefault="00266656" w:rsidP="004D311A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3290"/>
      </w:tblGrid>
      <w:tr w:rsidR="00D10C41" w:rsidRPr="00B86C81" w:rsidTr="00F71C2E">
        <w:trPr>
          <w:trHeight w:val="1132"/>
        </w:trPr>
        <w:tc>
          <w:tcPr>
            <w:tcW w:w="6521" w:type="dxa"/>
            <w:shd w:val="clear" w:color="auto" w:fill="auto"/>
          </w:tcPr>
          <w:p w:rsidR="00D10C41" w:rsidRPr="00B86C81" w:rsidRDefault="00D10C41" w:rsidP="004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shd w:val="clear" w:color="auto" w:fill="auto"/>
          </w:tcPr>
          <w:p w:rsidR="00D10C41" w:rsidRPr="00B86C81" w:rsidRDefault="00D10C41" w:rsidP="004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решением </w:t>
            </w:r>
          </w:p>
          <w:p w:rsidR="00D10C41" w:rsidRPr="00B86C81" w:rsidRDefault="00D10C41" w:rsidP="004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Партизанского</w:t>
            </w:r>
          </w:p>
          <w:p w:rsidR="00D10C41" w:rsidRPr="00B86C81" w:rsidRDefault="004D311A" w:rsidP="004D3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10C41"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</w:t>
            </w:r>
            <w:r w:rsidR="009D48AC"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</w:t>
            </w:r>
          </w:p>
          <w:p w:rsidR="00D10C41" w:rsidRPr="00B86C81" w:rsidRDefault="00D10C41" w:rsidP="001C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C6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06.02.2025</w:t>
            </w:r>
            <w:r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9D48AC" w:rsidRPr="00B86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</w:tbl>
    <w:p w:rsidR="00104218" w:rsidRDefault="00104218" w:rsidP="001042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C81" w:rsidRDefault="00B86C81" w:rsidP="00104218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86C81" w:rsidRDefault="00B86C81" w:rsidP="00B36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 в соответствии</w:t>
      </w:r>
      <w:r w:rsidR="00E33550" w:rsidRP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368D8" w:rsidRPr="00D14BC2">
        <w:rPr>
          <w:rFonts w:ascii="Times New Roman" w:hAnsi="Times New Roman" w:cs="Times New Roman"/>
          <w:sz w:val="28"/>
          <w:szCs w:val="28"/>
        </w:rPr>
        <w:t>статьей 179.4 Бюджетного кодекса Российской Федерации</w:t>
      </w:r>
      <w:r w:rsidR="00B368D8">
        <w:rPr>
          <w:rFonts w:ascii="Times New Roman" w:hAnsi="Times New Roman" w:cs="Times New Roman"/>
          <w:sz w:val="28"/>
          <w:szCs w:val="28"/>
        </w:rPr>
        <w:t xml:space="preserve">, </w:t>
      </w:r>
      <w:r w:rsidR="00E33550" w:rsidRPr="00264BCC">
        <w:rPr>
          <w:rFonts w:ascii="Times New Roman" w:hAnsi="Times New Roman" w:cs="Times New Roman"/>
          <w:sz w:val="28"/>
          <w:szCs w:val="28"/>
        </w:rPr>
        <w:t>Федеральны</w:t>
      </w:r>
      <w:r w:rsidR="00E33550">
        <w:rPr>
          <w:rFonts w:ascii="Times New Roman" w:hAnsi="Times New Roman" w:cs="Times New Roman"/>
          <w:sz w:val="28"/>
          <w:szCs w:val="28"/>
        </w:rPr>
        <w:t>м</w:t>
      </w:r>
      <w:r w:rsidR="00E33550" w:rsidRPr="00264B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3550">
        <w:rPr>
          <w:rFonts w:ascii="Times New Roman" w:hAnsi="Times New Roman" w:cs="Times New Roman"/>
          <w:sz w:val="28"/>
          <w:szCs w:val="28"/>
        </w:rPr>
        <w:t>ом</w:t>
      </w:r>
      <w:r w:rsidR="00E33550" w:rsidRPr="00264BCC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B368D8">
        <w:rPr>
          <w:rFonts w:ascii="Times New Roman" w:hAnsi="Times New Roman" w:cs="Times New Roman"/>
          <w:sz w:val="28"/>
          <w:szCs w:val="28"/>
        </w:rPr>
        <w:t>№</w:t>
      </w:r>
      <w:r w:rsidR="00E33550" w:rsidRPr="00264BCC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E33550">
        <w:rPr>
          <w:rFonts w:ascii="Times New Roman" w:hAnsi="Times New Roman" w:cs="Times New Roman"/>
          <w:sz w:val="28"/>
          <w:szCs w:val="28"/>
        </w:rPr>
        <w:t xml:space="preserve">, </w:t>
      </w:r>
      <w:r w:rsidR="00104218">
        <w:rPr>
          <w:rFonts w:ascii="Times New Roman" w:hAnsi="Times New Roman" w:cs="Times New Roman"/>
          <w:sz w:val="28"/>
          <w:szCs w:val="28"/>
        </w:rPr>
        <w:t>законом Приморского края от 06.10.2011 № 819-КЗ «О дорожном фонде Приморского края</w:t>
      </w:r>
      <w:r w:rsidR="00104218" w:rsidRPr="00104218">
        <w:rPr>
          <w:rFonts w:ascii="Times New Roman" w:hAnsi="Times New Roman" w:cs="Times New Roman"/>
          <w:sz w:val="28"/>
          <w:szCs w:val="28"/>
        </w:rPr>
        <w:t>»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источники  формирования дорожного фонда и направления использования средств дорожного фонда.</w:t>
      </w:r>
      <w:proofErr w:type="gramEnd"/>
    </w:p>
    <w:p w:rsidR="00104218" w:rsidRPr="00B86C81" w:rsidRDefault="00104218" w:rsidP="00B36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Default="00B86C81" w:rsidP="00B368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Дорожный фонд Партизанского муниципального округа</w:t>
      </w:r>
      <w:r w:rsidR="00B3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</w:p>
    <w:p w:rsidR="00B86C81" w:rsidRPr="00B86C81" w:rsidRDefault="00B86C81" w:rsidP="00B368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Дорожный фонд Партизанского муниципального округа 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дорожный фонд) - часть средств бюджета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образованных в границах Партизанского муниципального 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автомобильных дорог общего пользования местного значения вне границ населенных пунктов в границах Партизанского муниципального 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муниципальный 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</w:t>
      </w:r>
    </w:p>
    <w:p w:rsidR="00B86C81" w:rsidRPr="00B86C81" w:rsidRDefault="00B86C81" w:rsidP="00B368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Создание муниципального дорожного фонда, а также порядок его формирования и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устанавливается решением Думы Партизанского муниципального округа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Источники формирования дорожного фонда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Объем бюджетных ассигнований дорожного фонда утверждается решением Думы Партизанского муниципального округа 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муниципального округа на очередной финансовый год и плановый период в размере не менее прогнозируемого объема доходов бюджета муниципального  округа </w:t>
      </w:r>
      <w:proofErr w:type="gramStart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акцизов на автомобильный бензин, прямогонный бензин, дизельное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муниципального округа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из федерального и регионального дорожного фонда на финансовое обеспечение дорожной деятельности;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B86C81" w:rsidRPr="00B86C81" w:rsidRDefault="00B86C81" w:rsidP="00B86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B86C81" w:rsidRPr="00B86C81" w:rsidRDefault="00B86C81" w:rsidP="00B86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B86C81" w:rsidRPr="00B86C81" w:rsidRDefault="00B86C81" w:rsidP="00B86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денежных средств, поступающих в бюджет муниципального округа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средств, полученных в результате применения мер гражданско-правовой, административной ответственности должностными лицами уполномоченного органа администрации </w:t>
      </w:r>
      <w:r w:rsidR="0010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в сфере осуществления дорожной деятельности;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поступлений, установленных законодательством, на финансовое обеспечение дорожной деятельности.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86C81" w:rsidRPr="00B86C81" w:rsidRDefault="00B86C81" w:rsidP="00B86C8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B86C81" w:rsidP="00B8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Направления использования средств дорожного фонда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Использование бюджетных ассигнований дорожного фонда направляются на обеспечение дорожной деятельности в отношении автомобильных дорог общего пользования местного значения в границах населенных пунктов муниципального округа, образованных в границах муниципального округа, автомобильных дорог общего пользования местного значения вне границ населенных пунктов в границах муниципального округа, а также капитального ремонта и ремонта дворовых территорий, проездов к дворовым территориям многоквартирных домов населенных пунктов в соответствии с муниципальными правовыми актами Думы Партизанского муниципального округа, принимаемыми в соответствии с законодательством Российской Федерации об автомобильных дорогах и о дорожной деятельности.</w:t>
      </w:r>
    </w:p>
    <w:p w:rsidR="00B86C81" w:rsidRPr="00B86C81" w:rsidRDefault="00B86C81" w:rsidP="00B36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Бюджетные ассигнования дорожного фонда не могут быть использованы на другие цели, не соответствующие их назначению.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 целевым направлениям расходов дорожного фонда относятся: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экспертиз);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капитальный ремонт, ремонт дворовых территорий многоквартирных домов, проездов к дворовым территориям многоквартирных домов  населенных пунктов; 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проектирование, строительство, реконструкция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подготовку территории строительства);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обустройство автомобильных дорог общего пользования</w:t>
      </w:r>
      <w:r w:rsidR="004A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безопасности дорожного движения;</w:t>
      </w:r>
    </w:p>
    <w:p w:rsidR="00B86C81" w:rsidRPr="00B86C81" w:rsidRDefault="00B86C81" w:rsidP="00B36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5)  создание резерва средств дорожного фонда.</w:t>
      </w:r>
    </w:p>
    <w:p w:rsidR="00B86C81" w:rsidRPr="00B86C81" w:rsidRDefault="00B86C81" w:rsidP="00B36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Резерв средств дорожного фонда может устанавливаться в размере до 30 процентов поступлений годовых доходов дорожного фонда и может носить накопительный характер, а также расходоваться на цели, связанные с восстановлением функционирования автомобильных дорог, в том числе, на финансовое обеспечение ликвидации последствий стихийных бедствий и других чрезвычайных происшествий.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Главным получателем и распорядителем средств дорожного фонда является </w:t>
      </w:r>
      <w:r w:rsidR="001D450A" w:rsidRPr="001D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«Управление дорожного хозяйства, транспорта и благоустройства Партизанского муниципального округа Приморского края»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D450A" w:rsidRPr="001D4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4375529"/>
      <w:r w:rsidR="001D450A" w:rsidRPr="001D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дорожного хозяйства, транспорта и благоустройства»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2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81" w:rsidRPr="00B86C81" w:rsidRDefault="001D450A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50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«Управление дорожного хозяйства, транспорта и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C8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заключает и исполняет муниципальные контракты (договора) на осуществление дорожной деятельности в отношении автомобильных дорог общего пользования</w:t>
      </w:r>
      <w:r w:rsidR="004A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B86C8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дорожного фонда осуществляется в соответствии со сводной бюджетной росписью бюджета муниципального округа, кассовым планом исполнения бюджета муниципального округа в пределах лимитов бюджетных ассигнований, предусматриваемых администрацией округа на указанные цели.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объектов капитального ремонта, ремонта автомобильных дорог общего пользования, перечень объектов проектирования, строительства и реконструкции по автомобильным дорогам общего пользования местного значения утверждается постановлением администрации в составе муниципальной программы.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использования средств дорожного фонда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Ответственность за целевое и эффективное использование средств дорожного фонда несет главный распорядитель и получатель средств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фонда в соответствии с действующим законодательством Российской Федерации.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установления факта нецелевого использования средств дорожного фонда, влекущего ответственность, установленную действующим законодательством Российской Федерации, бюджетные ассигнования дорожного фонда подлежат возврату в бюджет муниципального округа.</w:t>
      </w:r>
    </w:p>
    <w:p w:rsidR="00B86C81" w:rsidRPr="00B86C81" w:rsidRDefault="00B86C81" w:rsidP="00B36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Отчет об использовании бюджетных ассигнований дорожного фонда формируется в составе бюджетной отчетности об исполнении бюджета муниципального округа за отчетный финансовый год.</w:t>
      </w:r>
    </w:p>
    <w:p w:rsidR="00B86C81" w:rsidRPr="00B86C81" w:rsidRDefault="00B86C81" w:rsidP="00B86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4A322B" w:rsidP="00B8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86C81" w:rsidRPr="00B86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вступления в силу муниципального правового акта</w:t>
      </w:r>
    </w:p>
    <w:p w:rsidR="00B86C81" w:rsidRPr="00B86C81" w:rsidRDefault="00B86C81" w:rsidP="001D45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муниципальный правовой а</w:t>
      </w:r>
      <w:proofErr w:type="gramStart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вст</w:t>
      </w:r>
      <w:proofErr w:type="gramEnd"/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официального о</w:t>
      </w:r>
      <w:r w:rsidR="00B368D8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 в газете «Золотая Долина»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C81" w:rsidRPr="00B86C81" w:rsidRDefault="00B86C81" w:rsidP="00B8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B86C81" w:rsidP="00B8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C81" w:rsidRPr="00B86C81" w:rsidRDefault="00B86C81" w:rsidP="00B86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78E" w:rsidRPr="00B86C81" w:rsidRDefault="009A278E" w:rsidP="004D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10C4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Партизанского муниципального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:rsidR="00D10C41" w:rsidRPr="00B86C81" w:rsidRDefault="009A278E" w:rsidP="004D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                     </w:t>
      </w:r>
      <w:r w:rsidR="00D10C4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66656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5522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0C4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А.А.</w:t>
      </w:r>
      <w:r w:rsidR="00E93CE5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</w:p>
    <w:p w:rsidR="00E93CE5" w:rsidRPr="00B86C81" w:rsidRDefault="00E93CE5" w:rsidP="004D3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B86C81" w:rsidRDefault="001C60DB" w:rsidP="004D311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февраля 2025</w:t>
      </w:r>
      <w:r w:rsidR="00D10C4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10C41" w:rsidRPr="00B86C81" w:rsidRDefault="009A278E" w:rsidP="004D311A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C60D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10C41" w:rsidRPr="00B86C81">
        <w:rPr>
          <w:rFonts w:ascii="Times New Roman" w:eastAsia="Times New Roman" w:hAnsi="Times New Roman" w:cs="Times New Roman"/>
          <w:sz w:val="28"/>
          <w:szCs w:val="28"/>
          <w:lang w:eastAsia="ru-RU"/>
        </w:rPr>
        <w:t>-МПА</w:t>
      </w:r>
    </w:p>
    <w:p w:rsidR="00CC0F6E" w:rsidRPr="00B86C81" w:rsidRDefault="00CC0F6E" w:rsidP="004D311A">
      <w:pPr>
        <w:spacing w:after="0" w:line="240" w:lineRule="auto"/>
        <w:ind w:firstLine="567"/>
        <w:rPr>
          <w:sz w:val="28"/>
          <w:szCs w:val="28"/>
        </w:rPr>
      </w:pPr>
    </w:p>
    <w:sectPr w:rsidR="00CC0F6E" w:rsidRPr="00B86C81" w:rsidSect="00E93CE5">
      <w:pgSz w:w="11905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64"/>
    <w:rsid w:val="00002C5A"/>
    <w:rsid w:val="000113D2"/>
    <w:rsid w:val="00101F7B"/>
    <w:rsid w:val="00104218"/>
    <w:rsid w:val="00184614"/>
    <w:rsid w:val="001C60DB"/>
    <w:rsid w:val="001D450A"/>
    <w:rsid w:val="00264BCC"/>
    <w:rsid w:val="00266656"/>
    <w:rsid w:val="00327322"/>
    <w:rsid w:val="00336601"/>
    <w:rsid w:val="003578D3"/>
    <w:rsid w:val="003A42B9"/>
    <w:rsid w:val="003B7D4E"/>
    <w:rsid w:val="003C5522"/>
    <w:rsid w:val="003E4E49"/>
    <w:rsid w:val="004244B4"/>
    <w:rsid w:val="004530BF"/>
    <w:rsid w:val="004A322B"/>
    <w:rsid w:val="004D311A"/>
    <w:rsid w:val="0054235C"/>
    <w:rsid w:val="005B6FD5"/>
    <w:rsid w:val="00642760"/>
    <w:rsid w:val="006B5089"/>
    <w:rsid w:val="008626CE"/>
    <w:rsid w:val="00887FE3"/>
    <w:rsid w:val="008935B8"/>
    <w:rsid w:val="00894134"/>
    <w:rsid w:val="008B7155"/>
    <w:rsid w:val="008E3B5B"/>
    <w:rsid w:val="009745B9"/>
    <w:rsid w:val="009A278E"/>
    <w:rsid w:val="009D0770"/>
    <w:rsid w:val="009D48AC"/>
    <w:rsid w:val="009E6E85"/>
    <w:rsid w:val="00A14168"/>
    <w:rsid w:val="00AA394F"/>
    <w:rsid w:val="00AE6364"/>
    <w:rsid w:val="00B368D8"/>
    <w:rsid w:val="00B86C81"/>
    <w:rsid w:val="00B871D5"/>
    <w:rsid w:val="00BD64AF"/>
    <w:rsid w:val="00BF7CC2"/>
    <w:rsid w:val="00C128E9"/>
    <w:rsid w:val="00C60DF6"/>
    <w:rsid w:val="00C77F28"/>
    <w:rsid w:val="00CA4EEC"/>
    <w:rsid w:val="00CC0F6E"/>
    <w:rsid w:val="00CE53B1"/>
    <w:rsid w:val="00D10C41"/>
    <w:rsid w:val="00D14BC2"/>
    <w:rsid w:val="00D713D9"/>
    <w:rsid w:val="00DA408D"/>
    <w:rsid w:val="00E33550"/>
    <w:rsid w:val="00E93CE5"/>
    <w:rsid w:val="00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Admin_w7</dc:creator>
  <cp:lastModifiedBy>Revenko</cp:lastModifiedBy>
  <cp:revision>17</cp:revision>
  <cp:lastPrinted>2024-12-06T01:41:00Z</cp:lastPrinted>
  <dcterms:created xsi:type="dcterms:W3CDTF">2024-02-08T01:48:00Z</dcterms:created>
  <dcterms:modified xsi:type="dcterms:W3CDTF">2025-02-06T23:21:00Z</dcterms:modified>
</cp:coreProperties>
</file>