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EB" w:rsidRDefault="00176CEB">
      <w:pPr>
        <w:jc w:val="center"/>
      </w:pPr>
    </w:p>
    <w:p w:rsidR="00176CEB" w:rsidRDefault="00176CEB">
      <w:pPr>
        <w:rPr>
          <w:sz w:val="28"/>
          <w:szCs w:val="28"/>
        </w:rPr>
      </w:pPr>
    </w:p>
    <w:p w:rsidR="00176CEB" w:rsidRDefault="00176CEB" w:rsidP="003848FA">
      <w:pPr>
        <w:pStyle w:val="consplusnormal"/>
        <w:spacing w:before="0" w:beforeAutospacing="0" w:after="0" w:afterAutospacing="0" w:line="360" w:lineRule="auto"/>
        <w:ind w:left="3969"/>
        <w:jc w:val="center"/>
        <w:rPr>
          <w:sz w:val="28"/>
          <w:szCs w:val="28"/>
        </w:rPr>
      </w:pPr>
      <w:r>
        <w:rPr>
          <w:sz w:val="28"/>
          <w:szCs w:val="28"/>
        </w:rPr>
        <w:t>УТВЕРЖДЕНА</w:t>
      </w:r>
    </w:p>
    <w:p w:rsidR="00176CEB" w:rsidRDefault="00176CEB" w:rsidP="003848FA">
      <w:pPr>
        <w:pStyle w:val="consplusnormal"/>
        <w:spacing w:before="0" w:beforeAutospacing="0" w:after="0" w:afterAutospacing="0"/>
        <w:ind w:left="3969"/>
        <w:jc w:val="center"/>
        <w:rPr>
          <w:sz w:val="28"/>
          <w:szCs w:val="28"/>
        </w:rPr>
      </w:pPr>
      <w:r>
        <w:rPr>
          <w:sz w:val="28"/>
          <w:szCs w:val="28"/>
        </w:rPr>
        <w:t>постановлением администрации</w:t>
      </w:r>
    </w:p>
    <w:p w:rsidR="00176CEB" w:rsidRDefault="00176CEB" w:rsidP="003848FA">
      <w:pPr>
        <w:pStyle w:val="consplusnormal"/>
        <w:spacing w:before="0" w:beforeAutospacing="0" w:after="0" w:afterAutospacing="0"/>
        <w:ind w:left="3969"/>
        <w:jc w:val="center"/>
        <w:rPr>
          <w:sz w:val="28"/>
          <w:szCs w:val="28"/>
        </w:rPr>
      </w:pPr>
      <w:r>
        <w:rPr>
          <w:sz w:val="28"/>
          <w:szCs w:val="28"/>
        </w:rPr>
        <w:t>Партизанского муниципального района</w:t>
      </w:r>
    </w:p>
    <w:p w:rsidR="00176CEB" w:rsidRDefault="00176CEB" w:rsidP="003848FA">
      <w:pPr>
        <w:pStyle w:val="consplusnormal"/>
        <w:spacing w:before="0" w:beforeAutospacing="0" w:after="0" w:afterAutospacing="0"/>
        <w:ind w:left="3969"/>
        <w:jc w:val="center"/>
        <w:rPr>
          <w:sz w:val="28"/>
          <w:szCs w:val="28"/>
        </w:rPr>
      </w:pPr>
      <w:r>
        <w:rPr>
          <w:sz w:val="28"/>
          <w:szCs w:val="28"/>
        </w:rPr>
        <w:t xml:space="preserve">От 00 .00.2014 № </w:t>
      </w:r>
    </w:p>
    <w:p w:rsidR="00176CEB" w:rsidRDefault="00176CEB" w:rsidP="003848FA">
      <w:pPr>
        <w:pStyle w:val="consplusnormal"/>
        <w:spacing w:before="0" w:beforeAutospacing="0" w:after="0" w:afterAutospacing="0"/>
        <w:ind w:left="3969"/>
        <w:jc w:val="center"/>
        <w:rPr>
          <w:sz w:val="28"/>
          <w:szCs w:val="28"/>
        </w:rPr>
      </w:pPr>
      <w:r>
        <w:rPr>
          <w:sz w:val="28"/>
          <w:szCs w:val="28"/>
        </w:rPr>
        <w:t>(в редакции от 02.04.2014 № 257)</w:t>
      </w:r>
    </w:p>
    <w:p w:rsidR="00176CEB" w:rsidRDefault="00176CEB" w:rsidP="003848FA">
      <w:pPr>
        <w:pStyle w:val="consplusnormal"/>
        <w:spacing w:before="0" w:beforeAutospacing="0" w:after="0" w:afterAutospacing="0"/>
        <w:jc w:val="center"/>
        <w:rPr>
          <w:sz w:val="28"/>
          <w:szCs w:val="28"/>
        </w:rPr>
      </w:pPr>
    </w:p>
    <w:p w:rsidR="00176CEB" w:rsidRPr="00CC5076" w:rsidRDefault="00176CEB" w:rsidP="003848FA">
      <w:pPr>
        <w:pStyle w:val="ListParagraph"/>
        <w:ind w:left="0"/>
        <w:jc w:val="center"/>
        <w:rPr>
          <w:sz w:val="28"/>
          <w:szCs w:val="28"/>
        </w:rPr>
      </w:pPr>
      <w:r>
        <w:rPr>
          <w:b/>
          <w:bCs/>
          <w:sz w:val="28"/>
          <w:szCs w:val="28"/>
        </w:rPr>
        <w:t>ПАСПОРТ</w:t>
      </w:r>
    </w:p>
    <w:p w:rsidR="00176CEB" w:rsidRDefault="00176CEB" w:rsidP="003848FA">
      <w:pPr>
        <w:ind w:left="426"/>
        <w:jc w:val="center"/>
        <w:rPr>
          <w:b/>
          <w:bCs/>
          <w:sz w:val="28"/>
          <w:szCs w:val="28"/>
        </w:rPr>
      </w:pPr>
    </w:p>
    <w:p w:rsidR="00176CEB" w:rsidRDefault="00176CEB" w:rsidP="003848FA">
      <w:pPr>
        <w:ind w:left="426"/>
        <w:jc w:val="center"/>
        <w:rPr>
          <w:b/>
          <w:bCs/>
          <w:sz w:val="28"/>
          <w:szCs w:val="28"/>
        </w:rPr>
      </w:pPr>
      <w:r>
        <w:rPr>
          <w:b/>
          <w:bCs/>
          <w:sz w:val="28"/>
          <w:szCs w:val="28"/>
        </w:rPr>
        <w:t>МУНИЦИПАЛЬНОЙ ПРОГРАММЫ</w:t>
      </w:r>
    </w:p>
    <w:p w:rsidR="00176CEB" w:rsidRDefault="00176CEB" w:rsidP="003848FA">
      <w:pPr>
        <w:ind w:left="426"/>
        <w:jc w:val="center"/>
        <w:rPr>
          <w:b/>
          <w:bCs/>
          <w:sz w:val="28"/>
          <w:szCs w:val="28"/>
        </w:rPr>
      </w:pPr>
    </w:p>
    <w:tbl>
      <w:tblPr>
        <w:tblW w:w="51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656"/>
      </w:tblGrid>
      <w:tr w:rsidR="00176CEB">
        <w:tc>
          <w:tcPr>
            <w:tcW w:w="1250" w:type="pct"/>
          </w:tcPr>
          <w:p w:rsidR="00176CEB" w:rsidRPr="00345719" w:rsidRDefault="00176CEB" w:rsidP="00344245">
            <w:pPr>
              <w:jc w:val="center"/>
              <w:rPr>
                <w:b/>
                <w:bCs/>
                <w:sz w:val="28"/>
                <w:szCs w:val="28"/>
              </w:rPr>
            </w:pPr>
            <w:r>
              <w:t>Наименование П</w:t>
            </w:r>
            <w:r w:rsidRPr="00CC5076">
              <w:t>рограммы</w:t>
            </w:r>
          </w:p>
        </w:tc>
        <w:tc>
          <w:tcPr>
            <w:tcW w:w="3750" w:type="pct"/>
          </w:tcPr>
          <w:p w:rsidR="00176CEB" w:rsidRPr="00032F8E" w:rsidRDefault="00176CEB" w:rsidP="00441EFD">
            <w:pPr>
              <w:jc w:val="both"/>
            </w:pPr>
            <w:r>
              <w:t>Муниципальная  программа «Развитие дошкольного образования в Партизанском муниципальном районе на 2013-2015 годы» (далее - Программа)</w:t>
            </w:r>
          </w:p>
        </w:tc>
      </w:tr>
      <w:tr w:rsidR="00176CEB">
        <w:tc>
          <w:tcPr>
            <w:tcW w:w="1250" w:type="pct"/>
          </w:tcPr>
          <w:p w:rsidR="00176CEB" w:rsidRPr="00CC5076" w:rsidRDefault="00176CEB" w:rsidP="00344245">
            <w:pPr>
              <w:jc w:val="center"/>
            </w:pPr>
            <w:r>
              <w:t>Муниципальный з</w:t>
            </w:r>
            <w:r w:rsidRPr="00CC5076">
              <w:t>аказчик Программы</w:t>
            </w:r>
          </w:p>
        </w:tc>
        <w:tc>
          <w:tcPr>
            <w:tcW w:w="3750" w:type="pct"/>
          </w:tcPr>
          <w:p w:rsidR="00176CEB" w:rsidRPr="001E09FD" w:rsidRDefault="00176CEB" w:rsidP="00344245">
            <w:pPr>
              <w:jc w:val="both"/>
            </w:pPr>
            <w:r>
              <w:t xml:space="preserve">Администрация </w:t>
            </w:r>
            <w:r w:rsidRPr="001E09FD">
              <w:t>Партизанского муниципального района</w:t>
            </w:r>
            <w:r>
              <w:t xml:space="preserve"> (далее - администрация района)</w:t>
            </w:r>
          </w:p>
        </w:tc>
      </w:tr>
      <w:tr w:rsidR="00176CEB">
        <w:tc>
          <w:tcPr>
            <w:tcW w:w="1250" w:type="pct"/>
          </w:tcPr>
          <w:p w:rsidR="00176CEB" w:rsidRPr="00CC5076" w:rsidRDefault="00176CEB" w:rsidP="00344245">
            <w:pPr>
              <w:jc w:val="center"/>
            </w:pPr>
            <w:r>
              <w:t>Разработчик П</w:t>
            </w:r>
            <w:r w:rsidRPr="00CC5076">
              <w:t>рограммы</w:t>
            </w:r>
          </w:p>
        </w:tc>
        <w:tc>
          <w:tcPr>
            <w:tcW w:w="3750" w:type="pct"/>
          </w:tcPr>
          <w:p w:rsidR="00176CEB" w:rsidRPr="00CC5076" w:rsidRDefault="00176CEB" w:rsidP="00344245">
            <w:pPr>
              <w:jc w:val="both"/>
            </w:pPr>
            <w:r>
              <w:t xml:space="preserve">Муниципальное казённое учреждение </w:t>
            </w:r>
            <w:r w:rsidRPr="00CC5076">
              <w:t>«Управление образования»  Партизанского  муниципального района</w:t>
            </w:r>
          </w:p>
        </w:tc>
      </w:tr>
      <w:tr w:rsidR="00176CEB">
        <w:tc>
          <w:tcPr>
            <w:tcW w:w="1250" w:type="pct"/>
          </w:tcPr>
          <w:p w:rsidR="00176CEB" w:rsidRDefault="00176CEB" w:rsidP="00344245">
            <w:pPr>
              <w:jc w:val="center"/>
            </w:pPr>
            <w:r>
              <w:t>Координатор Программы</w:t>
            </w:r>
          </w:p>
        </w:tc>
        <w:tc>
          <w:tcPr>
            <w:tcW w:w="3750" w:type="pct"/>
          </w:tcPr>
          <w:p w:rsidR="00176CEB" w:rsidRDefault="00176CEB" w:rsidP="00344245">
            <w:pPr>
              <w:jc w:val="both"/>
            </w:pPr>
            <w:r>
              <w:t xml:space="preserve">Муниципальное казённое учреждение </w:t>
            </w:r>
            <w:r w:rsidRPr="00CC5076">
              <w:t xml:space="preserve">«Управление образования»  Партизанского  </w:t>
            </w:r>
            <w:r w:rsidRPr="008F4E16">
              <w:t>муниципального района</w:t>
            </w:r>
          </w:p>
        </w:tc>
      </w:tr>
      <w:tr w:rsidR="00176CEB">
        <w:tc>
          <w:tcPr>
            <w:tcW w:w="1250" w:type="pct"/>
          </w:tcPr>
          <w:p w:rsidR="00176CEB" w:rsidRDefault="00176CEB" w:rsidP="00344245">
            <w:pPr>
              <w:jc w:val="center"/>
            </w:pPr>
            <w:r>
              <w:t>Исполнители Программы</w:t>
            </w:r>
          </w:p>
        </w:tc>
        <w:tc>
          <w:tcPr>
            <w:tcW w:w="3750" w:type="pct"/>
          </w:tcPr>
          <w:p w:rsidR="00176CEB" w:rsidRDefault="00176CEB" w:rsidP="00344245">
            <w:pPr>
              <w:jc w:val="both"/>
            </w:pPr>
            <w:r>
              <w:t xml:space="preserve">Муниципальное казённое учреждение </w:t>
            </w:r>
            <w:r w:rsidRPr="00CC5076">
              <w:t>«Управлен</w:t>
            </w:r>
            <w:r>
              <w:t xml:space="preserve">ие образования»  Партизанского </w:t>
            </w:r>
            <w:r w:rsidRPr="00CC5076">
              <w:t>муниципального района</w:t>
            </w:r>
            <w:r>
              <w:t xml:space="preserve"> (далее - МКУ «Управление образования»);</w:t>
            </w:r>
          </w:p>
          <w:p w:rsidR="00176CEB" w:rsidRDefault="00176CEB" w:rsidP="00344245">
            <w:pPr>
              <w:jc w:val="both"/>
            </w:pPr>
            <w:r>
              <w:t>Муниципальные бюджетные дошкольные образовательные учреждения (группы), реализующие общеобразовательную программу дошкольного образования Партизанского муниципального района (далее - образовательные учреждения)</w:t>
            </w:r>
          </w:p>
        </w:tc>
      </w:tr>
      <w:tr w:rsidR="00176CEB">
        <w:trPr>
          <w:trHeight w:val="70"/>
        </w:trPr>
        <w:tc>
          <w:tcPr>
            <w:tcW w:w="1250" w:type="pct"/>
          </w:tcPr>
          <w:p w:rsidR="00176CEB" w:rsidRDefault="00176CEB" w:rsidP="00344245">
            <w:pPr>
              <w:jc w:val="center"/>
            </w:pPr>
            <w:r>
              <w:t>Содержание проблемы, обоснование необходимости</w:t>
            </w:r>
          </w:p>
          <w:p w:rsidR="00176CEB" w:rsidRPr="00CC5076" w:rsidRDefault="00176CEB" w:rsidP="00344245">
            <w:pPr>
              <w:jc w:val="center"/>
            </w:pPr>
            <w:r>
              <w:t>её решения программными методами</w:t>
            </w:r>
          </w:p>
        </w:tc>
        <w:tc>
          <w:tcPr>
            <w:tcW w:w="3750" w:type="pct"/>
          </w:tcPr>
          <w:p w:rsidR="00176CEB" w:rsidRDefault="00176CEB" w:rsidP="00344245">
            <w:pPr>
              <w:jc w:val="both"/>
            </w:pPr>
            <w:r w:rsidRPr="00DB0DD4">
              <w:t>Программа разработана в целях реализации</w:t>
            </w:r>
            <w:r>
              <w:t xml:space="preserve"> основных положений</w:t>
            </w:r>
            <w:r w:rsidRPr="00DB0DD4">
              <w:t xml:space="preserve"> Послания Президента Российской Федерации </w:t>
            </w:r>
            <w:r>
              <w:t>В.В.Путина</w:t>
            </w:r>
            <w:r w:rsidRPr="00DB0DD4">
              <w:t xml:space="preserve"> Федеральному Собранию Российской Федерации от </w:t>
            </w:r>
            <w:r>
              <w:t>12</w:t>
            </w:r>
            <w:r w:rsidRPr="00DB0DD4">
              <w:t xml:space="preserve"> </w:t>
            </w:r>
            <w:r>
              <w:t>декабря            2012</w:t>
            </w:r>
            <w:r w:rsidRPr="00DB0DD4">
              <w:t xml:space="preserve"> года, создания механизма устойчивого развития системы дошкольног</w:t>
            </w:r>
            <w:r>
              <w:t>о образования в Приморском крае</w:t>
            </w:r>
            <w:r w:rsidRPr="00DB0DD4">
              <w:t xml:space="preserve"> в соответствии </w:t>
            </w:r>
            <w:r>
              <w:t xml:space="preserve">                        </w:t>
            </w:r>
            <w:r w:rsidRPr="00DB0DD4">
              <w:t>с основными направлениями Стратегии социально-экономического развития Приморского края до 2025 года</w:t>
            </w:r>
            <w:r>
              <w:t xml:space="preserve">. </w:t>
            </w:r>
            <w:r w:rsidRPr="00A24209">
              <w:t>Основная задача в области дошкольного образования - обеспечение доступности качественного дошкольного образования для жителей района. В то же время, это одна из болевых точек муниципальной системы образования.</w:t>
            </w:r>
            <w:r w:rsidRPr="006D623B">
              <w:t xml:space="preserve"> В период </w:t>
            </w:r>
            <w:r>
              <w:t xml:space="preserve">                 </w:t>
            </w:r>
            <w:r w:rsidRPr="006D623B">
              <w:t xml:space="preserve">с 2000 года сеть </w:t>
            </w:r>
            <w:r>
              <w:t>дошкольных образовательных учреждений (далее – Д</w:t>
            </w:r>
            <w:r w:rsidRPr="006D623B">
              <w:t>ОУ</w:t>
            </w:r>
            <w:r>
              <w:t>)</w:t>
            </w:r>
            <w:r w:rsidRPr="006D623B">
              <w:t xml:space="preserve"> района сократилась на 19 учреждений по причине снижения общей численности детей в возрасте от 1 года до 6 ле</w:t>
            </w:r>
            <w:r>
              <w:t>т.</w:t>
            </w:r>
          </w:p>
          <w:p w:rsidR="00176CEB" w:rsidRPr="00A24209" w:rsidRDefault="00176CEB" w:rsidP="00344245">
            <w:pPr>
              <w:jc w:val="both"/>
            </w:pPr>
            <w:r w:rsidRPr="00A24209">
              <w:t>Охват детей от 1 года до 7 лет дошкольным образованием составл</w:t>
            </w:r>
            <w:r>
              <w:t>яет</w:t>
            </w:r>
            <w:r w:rsidRPr="00A24209">
              <w:t xml:space="preserve"> 55,1%. На 01 января 201</w:t>
            </w:r>
            <w:r w:rsidRPr="00190FED">
              <w:t>3</w:t>
            </w:r>
            <w:r w:rsidRPr="00A24209">
              <w:t xml:space="preserve"> года в Партизанском муниципальном районе функционир</w:t>
            </w:r>
            <w:r>
              <w:t>ует</w:t>
            </w:r>
            <w:r w:rsidRPr="00A24209">
              <w:t>:</w:t>
            </w:r>
          </w:p>
          <w:p w:rsidR="00176CEB" w:rsidRPr="00A24209" w:rsidRDefault="00176CEB" w:rsidP="00344245">
            <w:pPr>
              <w:jc w:val="both"/>
            </w:pPr>
            <w:r w:rsidRPr="00A24209">
              <w:t>-  12 дошкольных образовательных  учреждений (10- муниципальных, 2- ведомственных);</w:t>
            </w:r>
          </w:p>
          <w:p w:rsidR="00176CEB" w:rsidRPr="00A24209" w:rsidRDefault="00176CEB" w:rsidP="00344245">
            <w:pPr>
              <w:jc w:val="both"/>
            </w:pPr>
            <w:r>
              <w:t>- 3</w:t>
            </w:r>
            <w:r w:rsidRPr="00A24209">
              <w:t xml:space="preserve"> учреждения о</w:t>
            </w:r>
            <w:r>
              <w:t xml:space="preserve">бщего образования, реализующие </w:t>
            </w:r>
            <w:r w:rsidRPr="00A24209">
              <w:t>основную  общеобразов</w:t>
            </w:r>
            <w:r>
              <w:t xml:space="preserve">ательную программу дошкольного </w:t>
            </w:r>
            <w:r w:rsidRPr="00A24209">
              <w:t xml:space="preserve">образования.     </w:t>
            </w:r>
          </w:p>
          <w:p w:rsidR="00176CEB" w:rsidRPr="00182BC9" w:rsidRDefault="00176CEB" w:rsidP="00090B15">
            <w:pPr>
              <w:jc w:val="both"/>
            </w:pPr>
            <w:r w:rsidRPr="00A24209">
              <w:t>Программу осваивают 1</w:t>
            </w:r>
            <w:r>
              <w:t>209 детей</w:t>
            </w:r>
            <w:r w:rsidRPr="00A24209">
              <w:t xml:space="preserve"> в возрасте от 1,6 до 7</w:t>
            </w:r>
            <w:r>
              <w:t xml:space="preserve"> </w:t>
            </w:r>
            <w:r w:rsidRPr="00A24209">
              <w:t xml:space="preserve">лет, что составляет </w:t>
            </w:r>
            <w:r>
              <w:t>71,9</w:t>
            </w:r>
            <w:r w:rsidRPr="00A24209">
              <w:t xml:space="preserve">% от общей численности детей дошкольного возраста, проживающих на территории Партизанского района, из них </w:t>
            </w:r>
            <w:r>
              <w:t xml:space="preserve">                      10</w:t>
            </w:r>
            <w:r w:rsidRPr="00745BF2">
              <w:t>72</w:t>
            </w:r>
            <w:r>
              <w:t xml:space="preserve"> ребёнка</w:t>
            </w:r>
            <w:r w:rsidRPr="00A24209">
              <w:t xml:space="preserve"> </w:t>
            </w:r>
            <w:r>
              <w:t>посещают муниципальные дошкольные</w:t>
            </w:r>
            <w:r w:rsidRPr="00A24209">
              <w:t xml:space="preserve"> учреждения. </w:t>
            </w:r>
          </w:p>
          <w:p w:rsidR="00176CEB" w:rsidRPr="00182BC9" w:rsidRDefault="00176CEB" w:rsidP="0012270F">
            <w:pPr>
              <w:jc w:val="both"/>
            </w:pPr>
          </w:p>
        </w:tc>
      </w:tr>
    </w:tbl>
    <w:p w:rsidR="00176CEB" w:rsidRDefault="00176CEB"/>
    <w:p w:rsidR="00176CEB" w:rsidRDefault="00176CEB" w:rsidP="00090B15">
      <w:pPr>
        <w:jc w:val="center"/>
      </w:pPr>
      <w:r>
        <w:t>2</w:t>
      </w:r>
    </w:p>
    <w:p w:rsidR="00176CEB" w:rsidRDefault="00176CEB"/>
    <w:tbl>
      <w:tblPr>
        <w:tblW w:w="51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656"/>
      </w:tblGrid>
      <w:tr w:rsidR="00176CEB">
        <w:trPr>
          <w:trHeight w:val="553"/>
        </w:trPr>
        <w:tc>
          <w:tcPr>
            <w:tcW w:w="1250" w:type="pct"/>
          </w:tcPr>
          <w:p w:rsidR="00176CEB" w:rsidRDefault="00176CEB" w:rsidP="00344245">
            <w:pPr>
              <w:jc w:val="center"/>
            </w:pPr>
          </w:p>
        </w:tc>
        <w:tc>
          <w:tcPr>
            <w:tcW w:w="3750" w:type="pct"/>
          </w:tcPr>
          <w:p w:rsidR="00176CEB" w:rsidRPr="00110C40" w:rsidRDefault="00176CEB" w:rsidP="00090B15">
            <w:pPr>
              <w:jc w:val="both"/>
              <w:rPr>
                <w:b/>
                <w:bCs/>
              </w:rPr>
            </w:pPr>
            <w:r w:rsidRPr="00110C40">
              <w:rPr>
                <w:b/>
                <w:bCs/>
              </w:rPr>
              <w:t>Проектная мощность действующих  муниципальных  дошкольных образовательных учреждений, реализующих основную общеобразовательную программу дошкольного образования, составляет  970  мест - 50 групп. Для Партизанского муниципального района актуальной проблемой является отсутствие достаточного количества мест для обеспечения устройства детей в ДОУ.</w:t>
            </w:r>
          </w:p>
          <w:p w:rsidR="00176CEB" w:rsidRPr="00110C40" w:rsidRDefault="00176CEB" w:rsidP="00090B15">
            <w:pPr>
              <w:jc w:val="both"/>
              <w:rPr>
                <w:b/>
                <w:bCs/>
              </w:rPr>
            </w:pPr>
            <w:r w:rsidRPr="00110C40">
              <w:rPr>
                <w:b/>
                <w:bCs/>
              </w:rPr>
              <w:t xml:space="preserve">Численность детей, состоящих на учёте для определения в ДОУ,  составляет в настоящее время 515 человек (в 2010 году - 487 чел.,                  в 2011 году - 492 ребёнка, в 2012 году - 495 детей). Наиболее острая потребность в определении в ДОУ существует в сёлах: Владимиро-Александровское (166 человек), Екатериновка (73 ребёнка), Сергеевка (102 ребёнка). </w:t>
            </w:r>
          </w:p>
          <w:p w:rsidR="00176CEB" w:rsidRDefault="00176CEB" w:rsidP="00090B15">
            <w:pPr>
              <w:jc w:val="both"/>
            </w:pPr>
            <w:r w:rsidRPr="00A24209">
              <w:t xml:space="preserve"> Показатель удовлетворен</w:t>
            </w:r>
            <w:r>
              <w:t>ности</w:t>
            </w:r>
            <w:r w:rsidRPr="00A24209">
              <w:t xml:space="preserve"> качеством дош</w:t>
            </w:r>
            <w:r>
              <w:t xml:space="preserve">кольного образования населения </w:t>
            </w:r>
            <w:r w:rsidRPr="00A24209">
              <w:t xml:space="preserve">в дошкольных учреждениях (по </w:t>
            </w:r>
            <w:r>
              <w:t xml:space="preserve">итогам опроса, проведенного в апреле) равен 44 %. </w:t>
            </w:r>
            <w:r w:rsidRPr="00A24209">
              <w:t>Одним из критериев качества предоставления  дошкольных образовательных услуг является посещаемость детьми  дошк</w:t>
            </w:r>
            <w:r>
              <w:t xml:space="preserve">ольных учреждений. По итогам функционирования детских   садов </w:t>
            </w:r>
            <w:r w:rsidRPr="00A24209">
              <w:t>за последние три года  отмечается   увеличение   показателя  дней посещения детьми   дошкольных образовательных учреждений: в 2009-  2010 учебном  году</w:t>
            </w:r>
            <w:r>
              <w:t xml:space="preserve"> </w:t>
            </w:r>
            <w:r w:rsidRPr="00A24209">
              <w:t>-</w:t>
            </w:r>
            <w:r>
              <w:t xml:space="preserve"> </w:t>
            </w:r>
            <w:r w:rsidRPr="00A24209">
              <w:t xml:space="preserve">185 </w:t>
            </w:r>
            <w:r>
              <w:t>дней, в 2010-2011 учебном году -</w:t>
            </w:r>
            <w:r w:rsidRPr="00A24209">
              <w:t xml:space="preserve"> 190,1</w:t>
            </w:r>
            <w:r w:rsidRPr="00A24209">
              <w:rPr>
                <w:b/>
                <w:bCs/>
              </w:rPr>
              <w:t xml:space="preserve">  </w:t>
            </w:r>
            <w:r w:rsidRPr="00A24209">
              <w:t>дне</w:t>
            </w:r>
            <w:r>
              <w:t xml:space="preserve">й, в 2011- 2012  учебном  году - </w:t>
            </w:r>
            <w:r w:rsidRPr="00A24209">
              <w:t>190,4 дня</w:t>
            </w:r>
            <w:r w:rsidRPr="006D623B">
              <w:t xml:space="preserve">.   </w:t>
            </w:r>
          </w:p>
          <w:p w:rsidR="00176CEB" w:rsidRDefault="00176CEB" w:rsidP="00090B15">
            <w:pPr>
              <w:jc w:val="both"/>
            </w:pPr>
            <w:r w:rsidRPr="006D623B">
              <w:t>Сохраняется проблема кадрового обеспечения в ДОУ. Низкий уровень заработной платы ведет к текучести кадров и не позволяет в должной мере обеспечить ДОУ высококвалифицированными педагогическими кадрами, что в свою очередь ведет к снижению качества дошкольного образования.</w:t>
            </w:r>
            <w:r>
              <w:t xml:space="preserve"> </w:t>
            </w:r>
            <w:r w:rsidRPr="006D623B">
              <w:t xml:space="preserve">В </w:t>
            </w:r>
            <w:r>
              <w:t>с</w:t>
            </w:r>
            <w:r w:rsidRPr="006D623B">
              <w:t xml:space="preserve">реднем размер заработной платы </w:t>
            </w:r>
            <w:r>
              <w:t>педагогических работников</w:t>
            </w:r>
            <w:r w:rsidRPr="006D623B">
              <w:t xml:space="preserve"> в дошкольных образовательных учреждениях в 201</w:t>
            </w:r>
            <w:r>
              <w:t>2</w:t>
            </w:r>
            <w:r w:rsidRPr="006D623B">
              <w:t xml:space="preserve"> году составил </w:t>
            </w:r>
            <w:r>
              <w:t>14039,0</w:t>
            </w:r>
            <w:r w:rsidRPr="006D623B">
              <w:t> рублей в месяц.</w:t>
            </w:r>
          </w:p>
          <w:p w:rsidR="00176CEB" w:rsidRDefault="00176CEB" w:rsidP="00090B15">
            <w:pPr>
              <w:jc w:val="both"/>
              <w:rPr>
                <w:color w:val="000000"/>
              </w:rPr>
            </w:pPr>
            <w:r w:rsidRPr="00CA1977">
              <w:t xml:space="preserve">Стоимость содержания ребёнка в муниципальных детских садах </w:t>
            </w:r>
            <w:r>
              <w:t xml:space="preserve">                          </w:t>
            </w:r>
            <w:r w:rsidRPr="00CA1977">
              <w:t>в среднем составляет 6085 рублей в месяц</w:t>
            </w:r>
            <w:r>
              <w:t xml:space="preserve">. </w:t>
            </w:r>
            <w:r w:rsidRPr="00E366D0">
              <w:rPr>
                <w:color w:val="000000"/>
              </w:rPr>
              <w:t>Режим работы дошкольных учреждений района</w:t>
            </w:r>
            <w:r>
              <w:rPr>
                <w:color w:val="000000"/>
              </w:rPr>
              <w:t xml:space="preserve"> -</w:t>
            </w:r>
            <w:r w:rsidRPr="00E366D0">
              <w:rPr>
                <w:color w:val="000000"/>
              </w:rPr>
              <w:t xml:space="preserve"> 10,5 часов, питание 3-х разовое, стоимость одного дня питания составляет 38,74 рубля (при норме 60,12 руб.)</w:t>
            </w:r>
            <w:r>
              <w:rPr>
                <w:color w:val="000000"/>
              </w:rPr>
              <w:t>.</w:t>
            </w:r>
          </w:p>
          <w:p w:rsidR="00176CEB" w:rsidRPr="00E366D0" w:rsidRDefault="00176CEB" w:rsidP="00090B15">
            <w:pPr>
              <w:jc w:val="both"/>
              <w:rPr>
                <w:color w:val="000000"/>
              </w:rPr>
            </w:pPr>
            <w:r>
              <w:rPr>
                <w:color w:val="000000"/>
              </w:rPr>
              <w:t>Одним из немаловажных направлений является организация качественного питания детей.</w:t>
            </w:r>
            <w:r w:rsidRPr="00E366D0">
              <w:rPr>
                <w:color w:val="000000"/>
              </w:rPr>
              <w:t xml:space="preserve">   </w:t>
            </w:r>
          </w:p>
          <w:p w:rsidR="00176CEB" w:rsidRDefault="00176CEB" w:rsidP="00090B15">
            <w:pPr>
              <w:jc w:val="both"/>
              <w:outlineLvl w:val="0"/>
            </w:pPr>
            <w:r>
              <w:t>Качество и безопасность питания завися</w:t>
            </w:r>
            <w:r w:rsidRPr="00CA1977">
              <w:t xml:space="preserve">т от многих факторов, одним </w:t>
            </w:r>
            <w:r>
              <w:t xml:space="preserve"> </w:t>
            </w:r>
            <w:r w:rsidRPr="00CA1977">
              <w:t>из которых является материально-техническая база учреждений. Все дошкольные учреждения по своему набору помещений могут работать только на полуфабрикатах высокой степени готовности для детского питания. В районе отсутствует специализированная организация, осуществляющая приготовление полуфабрикат</w:t>
            </w:r>
            <w:r>
              <w:t xml:space="preserve">ов высокой степени готовности, а </w:t>
            </w:r>
            <w:r w:rsidRPr="00CA1977">
              <w:t>на пищеблоках ДОУ реги</w:t>
            </w:r>
            <w:r>
              <w:t xml:space="preserve">стрировалась не соответствующая по микробиологическим показателям готовая продукция. </w:t>
            </w:r>
            <w:r w:rsidRPr="00CA1977">
              <w:t>В течение 201</w:t>
            </w:r>
            <w:r>
              <w:t xml:space="preserve">2 года несоответствующие по микробиологическим показателям </w:t>
            </w:r>
            <w:r w:rsidRPr="00CA1977">
              <w:t>пробы воды отмечены в дошкольных учреждениях с</w:t>
            </w:r>
            <w:r>
              <w:t xml:space="preserve">ел </w:t>
            </w:r>
            <w:r w:rsidRPr="00CA1977">
              <w:t>Сергеевка, Перетино,</w:t>
            </w:r>
            <w:r>
              <w:t xml:space="preserve"> </w:t>
            </w:r>
            <w:r w:rsidRPr="00CA1977">
              <w:t>Хмыловка, Екатериновка.</w:t>
            </w:r>
          </w:p>
          <w:p w:rsidR="00176CEB" w:rsidRDefault="00176CEB" w:rsidP="00090B15">
            <w:pPr>
              <w:jc w:val="both"/>
            </w:pPr>
            <w:r w:rsidRPr="00340333">
              <w:t>Организация медицинского обслуживания</w:t>
            </w:r>
            <w:r>
              <w:t xml:space="preserve"> </w:t>
            </w:r>
            <w:r w:rsidRPr="00340333">
              <w:t>-</w:t>
            </w:r>
            <w:r>
              <w:t xml:space="preserve"> </w:t>
            </w:r>
            <w:r w:rsidRPr="00340333">
              <w:t>это тоже один из нерешённых вопросов. В дошкольных образовательных учреждения</w:t>
            </w:r>
            <w:r>
              <w:t xml:space="preserve">х имеются помещения для работы </w:t>
            </w:r>
            <w:r w:rsidRPr="00340333">
              <w:t>медицинских работников (</w:t>
            </w:r>
            <w:r>
              <w:t>9</w:t>
            </w:r>
            <w:r w:rsidRPr="00340333">
              <w:t xml:space="preserve"> </w:t>
            </w:r>
            <w:r>
              <w:t>из</w:t>
            </w:r>
            <w:r w:rsidRPr="00340333">
              <w:t xml:space="preserve"> 1</w:t>
            </w:r>
            <w:r>
              <w:t>0)</w:t>
            </w:r>
            <w:r w:rsidRPr="00340333">
              <w:t xml:space="preserve">. </w:t>
            </w:r>
            <w:r>
              <w:t xml:space="preserve">           В настоящее время </w:t>
            </w:r>
            <w:r w:rsidRPr="00340333">
              <w:t>только 3 учреждения имеют</w:t>
            </w:r>
            <w:r>
              <w:t xml:space="preserve"> обязательные</w:t>
            </w:r>
            <w:r w:rsidRPr="00340333">
              <w:t xml:space="preserve"> санитарно-эпидемиологические заключения</w:t>
            </w:r>
            <w:r>
              <w:t xml:space="preserve"> на соответствие </w:t>
            </w:r>
            <w:r w:rsidRPr="00340333">
              <w:t xml:space="preserve"> медицинских кабинетов. Оснащение мед</w:t>
            </w:r>
            <w:r>
              <w:t>ицинских</w:t>
            </w:r>
            <w:r w:rsidRPr="00340333">
              <w:t xml:space="preserve"> кабинетов мед</w:t>
            </w:r>
            <w:r>
              <w:t>ицинским оборудованием составляет 80</w:t>
            </w:r>
            <w:r w:rsidRPr="00340333">
              <w:t>%.</w:t>
            </w:r>
          </w:p>
          <w:p w:rsidR="00176CEB" w:rsidRPr="00DB0DD4" w:rsidRDefault="00176CEB" w:rsidP="00090B15">
            <w:pPr>
              <w:jc w:val="both"/>
            </w:pPr>
          </w:p>
        </w:tc>
      </w:tr>
    </w:tbl>
    <w:p w:rsidR="00176CEB" w:rsidRDefault="00176CEB"/>
    <w:p w:rsidR="00176CEB" w:rsidRDefault="00176CEB" w:rsidP="00090B15">
      <w:pPr>
        <w:jc w:val="center"/>
      </w:pPr>
    </w:p>
    <w:p w:rsidR="00176CEB" w:rsidRDefault="00176CEB" w:rsidP="00090B15">
      <w:pPr>
        <w:jc w:val="center"/>
      </w:pPr>
      <w:r>
        <w:t>3</w:t>
      </w:r>
    </w:p>
    <w:p w:rsidR="00176CEB" w:rsidRDefault="00176CEB"/>
    <w:tbl>
      <w:tblPr>
        <w:tblW w:w="51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656"/>
      </w:tblGrid>
      <w:tr w:rsidR="00176CEB">
        <w:trPr>
          <w:trHeight w:val="553"/>
        </w:trPr>
        <w:tc>
          <w:tcPr>
            <w:tcW w:w="1250" w:type="pct"/>
          </w:tcPr>
          <w:p w:rsidR="00176CEB" w:rsidRDefault="00176CEB" w:rsidP="00344245">
            <w:pPr>
              <w:jc w:val="center"/>
            </w:pPr>
          </w:p>
        </w:tc>
        <w:tc>
          <w:tcPr>
            <w:tcW w:w="3750" w:type="pct"/>
          </w:tcPr>
          <w:p w:rsidR="00176CEB" w:rsidRPr="0092025F" w:rsidRDefault="00176CEB" w:rsidP="00090B15">
            <w:pPr>
              <w:jc w:val="both"/>
            </w:pPr>
            <w:r w:rsidRPr="0092025F">
              <w:t xml:space="preserve">Использование педагогами ресурсов Интернет позволяет сформировать единую информационно-образовательную среду и создаёт условия </w:t>
            </w:r>
            <w:r>
              <w:t xml:space="preserve">          </w:t>
            </w:r>
            <w:r w:rsidRPr="0092025F">
              <w:t xml:space="preserve">для перехода к новому качеству образования. Однако продолжает оставаться актуальной проблема приобретения и обновления компьютерной техники, подключения учреждений к сети </w:t>
            </w:r>
            <w:r>
              <w:t>«</w:t>
            </w:r>
            <w:r w:rsidRPr="0092025F">
              <w:t>Интернет</w:t>
            </w:r>
            <w:r>
              <w:t>»</w:t>
            </w:r>
            <w:r w:rsidRPr="0092025F">
              <w:t xml:space="preserve">, </w:t>
            </w:r>
            <w:r>
              <w:t xml:space="preserve"> возможности создания и </w:t>
            </w:r>
            <w:r w:rsidRPr="0092025F">
              <w:t xml:space="preserve">обновления сайтов. В связи с этим существует проблема </w:t>
            </w:r>
            <w:r>
              <w:t xml:space="preserve">предоставления муниципальных услуг в </w:t>
            </w:r>
            <w:r w:rsidRPr="0092025F">
              <w:t>электронно</w:t>
            </w:r>
            <w:r>
              <w:t>м</w:t>
            </w:r>
            <w:r w:rsidRPr="0092025F">
              <w:t xml:space="preserve"> </w:t>
            </w:r>
            <w:r>
              <w:t>виде</w:t>
            </w:r>
            <w:r w:rsidRPr="0092025F">
              <w:t xml:space="preserve">.         </w:t>
            </w:r>
          </w:p>
          <w:p w:rsidR="00176CEB" w:rsidRDefault="00176CEB" w:rsidP="00090B15">
            <w:pPr>
              <w:jc w:val="both"/>
            </w:pPr>
            <w:r w:rsidRPr="0092025F">
              <w:t>Условия сод</w:t>
            </w:r>
            <w:r>
              <w:t xml:space="preserve">ержания детей в детских садах, </w:t>
            </w:r>
            <w:r w:rsidRPr="0092025F">
              <w:t>их</w:t>
            </w:r>
            <w:r>
              <w:t xml:space="preserve"> медицинское обслуживание напрямую </w:t>
            </w:r>
            <w:r w:rsidRPr="0092025F">
              <w:t xml:space="preserve">связано с развитием материально-технической базы учреждений. Вопросы обновления фондов детской мебели </w:t>
            </w:r>
            <w:r>
              <w:t xml:space="preserve">                        в соответствии с антропометрическими данными детей</w:t>
            </w:r>
            <w:r w:rsidRPr="0092025F">
              <w:t xml:space="preserve">, мягкого инвентаря, учебных пособий и игрушек решаются только за счёт внебюджетных денежных средств. </w:t>
            </w:r>
            <w:r>
              <w:t>Существуют н</w:t>
            </w:r>
            <w:r w:rsidRPr="0092025F">
              <w:t>ерешённые проблемы изношенности технологического оборудования пищеблоков, прачечных</w:t>
            </w:r>
            <w:r>
              <w:t>, благоустройства территорий дошкольных учреждений.</w:t>
            </w:r>
            <w:r w:rsidRPr="0092025F">
              <w:t xml:space="preserve"> </w:t>
            </w:r>
            <w:r w:rsidRPr="0092025F">
              <w:rPr>
                <w:color w:val="FF0000"/>
              </w:rPr>
              <w:t xml:space="preserve"> </w:t>
            </w:r>
            <w:r w:rsidRPr="0092025F">
              <w:t xml:space="preserve">   </w:t>
            </w:r>
          </w:p>
          <w:p w:rsidR="00176CEB" w:rsidRPr="00A24209" w:rsidRDefault="00176CEB" w:rsidP="00090B15">
            <w:pPr>
              <w:jc w:val="both"/>
            </w:pPr>
            <w:r>
              <w:t>В настоящей Программе отражен необходимый комплекс мероприятий, призванных обеспечить эффективное решение существующих проблем дошкольного образования Партизанского муниципального района</w:t>
            </w:r>
          </w:p>
        </w:tc>
      </w:tr>
      <w:tr w:rsidR="00176CEB">
        <w:trPr>
          <w:trHeight w:val="553"/>
        </w:trPr>
        <w:tc>
          <w:tcPr>
            <w:tcW w:w="1250" w:type="pct"/>
          </w:tcPr>
          <w:p w:rsidR="00176CEB" w:rsidRDefault="00176CEB" w:rsidP="0012270F">
            <w:pPr>
              <w:jc w:val="center"/>
            </w:pPr>
            <w:r>
              <w:t>Цели и задачи Программы</w:t>
            </w:r>
          </w:p>
        </w:tc>
        <w:tc>
          <w:tcPr>
            <w:tcW w:w="3750" w:type="pct"/>
          </w:tcPr>
          <w:p w:rsidR="00176CEB" w:rsidRPr="00700681" w:rsidRDefault="00176CEB" w:rsidP="0012270F">
            <w:pPr>
              <w:widowControl w:val="0"/>
              <w:jc w:val="both"/>
            </w:pPr>
            <w:r>
              <w:t>О</w:t>
            </w:r>
            <w:r w:rsidRPr="00700681">
              <w:t>сновной целью Программы является</w:t>
            </w:r>
            <w:r>
              <w:t xml:space="preserve"> </w:t>
            </w:r>
            <w:r w:rsidRPr="00700681">
              <w:t xml:space="preserve">обеспечение государственных гарантий доступности качественного дошкольного образования </w:t>
            </w:r>
            <w:r>
              <w:t xml:space="preserve">                     </w:t>
            </w:r>
            <w:r w:rsidRPr="00700681">
              <w:t xml:space="preserve">в </w:t>
            </w:r>
            <w:r>
              <w:t>Партизанском муниципальном районе.</w:t>
            </w:r>
          </w:p>
          <w:p w:rsidR="00176CEB" w:rsidRPr="00700681" w:rsidRDefault="00176CEB" w:rsidP="0012270F">
            <w:pPr>
              <w:jc w:val="both"/>
            </w:pPr>
            <w:r>
              <w:t>О</w:t>
            </w:r>
            <w:r w:rsidRPr="00700681">
              <w:t>сновные задачи:</w:t>
            </w:r>
          </w:p>
          <w:p w:rsidR="00176CEB" w:rsidRPr="00700681" w:rsidRDefault="00176CEB" w:rsidP="0012270F">
            <w:pPr>
              <w:jc w:val="both"/>
            </w:pPr>
            <w:r w:rsidRPr="00700681">
              <w:t>- расширение сети образовательных и иных учреждений, реализующих основную общеобразовательную программу дошкольного образования, и создание в них дополнительных мест;</w:t>
            </w:r>
          </w:p>
          <w:p w:rsidR="00176CEB" w:rsidRPr="00700681" w:rsidRDefault="00176CEB" w:rsidP="0012270F">
            <w:pPr>
              <w:jc w:val="both"/>
            </w:pPr>
            <w:r w:rsidRPr="00700681">
              <w:t>- улучшение условий содержания детей в образовательных учреждениях, реализующих основную общеобразовательную программу дошкольного образования;</w:t>
            </w:r>
          </w:p>
          <w:p w:rsidR="00176CEB" w:rsidRPr="00700681" w:rsidRDefault="00176CEB" w:rsidP="0012270F">
            <w:pPr>
              <w:jc w:val="both"/>
            </w:pPr>
            <w:r w:rsidRPr="00700681">
              <w:t xml:space="preserve">- создание детям дошкольного возраста условий равного старта </w:t>
            </w:r>
            <w:r>
              <w:t xml:space="preserve">              </w:t>
            </w:r>
            <w:r w:rsidRPr="00700681">
              <w:t>для обучения в общеобразовательных учреждениях;</w:t>
            </w:r>
          </w:p>
          <w:p w:rsidR="00176CEB" w:rsidRPr="00DB0DD4" w:rsidRDefault="00176CEB" w:rsidP="00DD22B7">
            <w:pPr>
              <w:jc w:val="both"/>
            </w:pPr>
            <w:r w:rsidRPr="00700681">
              <w:t>- улучшение обеспечения системы дошкольного образования педагогическими кадрами.</w:t>
            </w:r>
          </w:p>
        </w:tc>
      </w:tr>
      <w:tr w:rsidR="00176CEB">
        <w:tc>
          <w:tcPr>
            <w:tcW w:w="1250" w:type="pct"/>
          </w:tcPr>
          <w:p w:rsidR="00176CEB" w:rsidRPr="00CC5076" w:rsidRDefault="00176CEB" w:rsidP="00DD22B7">
            <w:pPr>
              <w:jc w:val="center"/>
            </w:pPr>
            <w:r>
              <w:t>Сроки и этапы реализации Программы</w:t>
            </w:r>
          </w:p>
        </w:tc>
        <w:tc>
          <w:tcPr>
            <w:tcW w:w="3750" w:type="pct"/>
          </w:tcPr>
          <w:p w:rsidR="00176CEB" w:rsidRPr="00954D71" w:rsidRDefault="00176CEB" w:rsidP="00DD22B7">
            <w:pPr>
              <w:jc w:val="both"/>
            </w:pPr>
            <w:r>
              <w:t>Реализация мероприятий Программы рассчитана на 2013-2015 годы. Поскольку временные затраты на реконструкцию большинства зданий дошкольных образовательных учреждений составят не менее двух лет, реализация мероприятий Программы осуществляется в один этап.</w:t>
            </w:r>
          </w:p>
        </w:tc>
      </w:tr>
      <w:tr w:rsidR="00176CEB">
        <w:tc>
          <w:tcPr>
            <w:tcW w:w="1250" w:type="pct"/>
          </w:tcPr>
          <w:p w:rsidR="00176CEB" w:rsidRPr="00CC5076" w:rsidRDefault="00176CEB" w:rsidP="00DD22B7">
            <w:pPr>
              <w:jc w:val="center"/>
            </w:pPr>
            <w:r>
              <w:t>Структура Программы, перечень основных направлений Программы</w:t>
            </w:r>
          </w:p>
        </w:tc>
        <w:tc>
          <w:tcPr>
            <w:tcW w:w="3750" w:type="pct"/>
          </w:tcPr>
          <w:p w:rsidR="00176CEB" w:rsidRDefault="00176CEB" w:rsidP="00DD22B7">
            <w:r>
              <w:t>Программа состоит из трех основных разделов:</w:t>
            </w:r>
          </w:p>
          <w:p w:rsidR="00176CEB" w:rsidRDefault="00176CEB" w:rsidP="00DD22B7">
            <w:pPr>
              <w:pStyle w:val="ListParagraph"/>
              <w:ind w:left="0"/>
              <w:jc w:val="both"/>
            </w:pPr>
            <w:r>
              <w:t xml:space="preserve">    В первый раздел «Сохранение и расширение сети ДОУ» включены мероприятия, направленные на увеличение мощности ДОУ за счет реконструкции учреждений и их возвращения в сеть дошкольных учреждений района, а также мероприятия по обеспечению б</w:t>
            </w:r>
            <w:r w:rsidRPr="00CB0FC9">
              <w:t>езопасных условий пребывания детей в дошкольных учреждениях</w:t>
            </w:r>
            <w:r>
              <w:t xml:space="preserve">. </w:t>
            </w:r>
          </w:p>
          <w:p w:rsidR="00176CEB" w:rsidRDefault="00176CEB" w:rsidP="00DD22B7">
            <w:pPr>
              <w:pStyle w:val="ListParagraph"/>
              <w:ind w:left="0"/>
              <w:jc w:val="both"/>
            </w:pPr>
            <w:r>
              <w:t xml:space="preserve">    Во второй раздел «Обеспечение стабильного функционирования ДОУ» вошли мероприятия по у</w:t>
            </w:r>
            <w:r w:rsidRPr="00562571">
              <w:t>креплени</w:t>
            </w:r>
            <w:r>
              <w:t>ю  и обновлению</w:t>
            </w:r>
            <w:r w:rsidRPr="00562571">
              <w:t xml:space="preserve">  м</w:t>
            </w:r>
            <w:r>
              <w:t xml:space="preserve">атериально - технической базы </w:t>
            </w:r>
            <w:r w:rsidRPr="00562571">
              <w:t>ДОУ</w:t>
            </w:r>
            <w:r>
              <w:t>.</w:t>
            </w:r>
          </w:p>
          <w:p w:rsidR="00176CEB" w:rsidRPr="002C1B5E" w:rsidRDefault="00176CEB" w:rsidP="00DD22B7">
            <w:pPr>
              <w:pStyle w:val="ListParagraph"/>
              <w:ind w:left="0"/>
              <w:jc w:val="both"/>
            </w:pPr>
            <w:r>
              <w:t xml:space="preserve">    В третьем разделе «Развитие инновационных процессов в системе дошкольного образования» определены мероприятия, направленные на р</w:t>
            </w:r>
            <w:r w:rsidRPr="003B3AAE">
              <w:t>азвитие инновационных процессов в системе дошкольного образования</w:t>
            </w:r>
            <w:r>
              <w:t xml:space="preserve">, повышение квалификации педагогических кадров                    и оплаты их труда. </w:t>
            </w:r>
          </w:p>
        </w:tc>
      </w:tr>
      <w:tr w:rsidR="00176CEB">
        <w:tc>
          <w:tcPr>
            <w:tcW w:w="1250" w:type="pct"/>
          </w:tcPr>
          <w:p w:rsidR="00176CEB" w:rsidRDefault="00176CEB" w:rsidP="00DD22B7">
            <w:pPr>
              <w:jc w:val="center"/>
            </w:pPr>
            <w:r>
              <w:t>Механизм реализации Программы</w:t>
            </w:r>
          </w:p>
        </w:tc>
        <w:tc>
          <w:tcPr>
            <w:tcW w:w="3750" w:type="pct"/>
          </w:tcPr>
          <w:p w:rsidR="00176CEB" w:rsidRDefault="00176CEB" w:rsidP="00DD22B7">
            <w:pPr>
              <w:jc w:val="both"/>
            </w:pPr>
            <w:r>
              <w:t>Заказчик Программы (администрация Партизанского муниципального района) и исполнители Программы организуют исполнение  Перечня программных мероприятий (Приложение № 1) в ходе реализации Программы</w:t>
            </w:r>
          </w:p>
        </w:tc>
      </w:tr>
    </w:tbl>
    <w:p w:rsidR="00176CEB" w:rsidRDefault="00176CEB"/>
    <w:p w:rsidR="00176CEB" w:rsidRDefault="00176CEB" w:rsidP="00090B15">
      <w:pPr>
        <w:jc w:val="center"/>
      </w:pPr>
      <w:r>
        <w:t>4</w:t>
      </w:r>
    </w:p>
    <w:p w:rsidR="00176CEB" w:rsidRDefault="00176CEB"/>
    <w:tbl>
      <w:tblPr>
        <w:tblW w:w="51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656"/>
      </w:tblGrid>
      <w:tr w:rsidR="00176CEB">
        <w:trPr>
          <w:trHeight w:val="2846"/>
        </w:trPr>
        <w:tc>
          <w:tcPr>
            <w:tcW w:w="1250" w:type="pct"/>
          </w:tcPr>
          <w:p w:rsidR="00176CEB" w:rsidRDefault="00176CEB" w:rsidP="00DD22B7">
            <w:pPr>
              <w:jc w:val="center"/>
            </w:pPr>
            <w:r>
              <w:t>Ресурсное обеспечение Программы</w:t>
            </w:r>
          </w:p>
        </w:tc>
        <w:tc>
          <w:tcPr>
            <w:tcW w:w="3750" w:type="pct"/>
          </w:tcPr>
          <w:p w:rsidR="00176CEB" w:rsidRPr="00407DFA" w:rsidRDefault="00176CEB" w:rsidP="008D662B">
            <w:pPr>
              <w:jc w:val="both"/>
            </w:pPr>
            <w:r w:rsidRPr="00407DFA">
              <w:t>Для реализации мероприятий</w:t>
            </w:r>
            <w:r>
              <w:t xml:space="preserve"> </w:t>
            </w:r>
            <w:r w:rsidRPr="00407DFA">
              <w:t xml:space="preserve">Программы планируемый объём финансирования складывается из средств бюджета Партизанского муниципального района в размере </w:t>
            </w:r>
            <w:r>
              <w:t xml:space="preserve"> </w:t>
            </w:r>
            <w:r w:rsidRPr="006C72C4">
              <w:t>103453,645</w:t>
            </w:r>
            <w:r>
              <w:t xml:space="preserve"> </w:t>
            </w:r>
            <w:r w:rsidRPr="00407DFA">
              <w:t>тыс.</w:t>
            </w:r>
            <w:r>
              <w:t xml:space="preserve"> </w:t>
            </w:r>
            <w:r w:rsidRPr="00407DFA">
              <w:t xml:space="preserve">рублей. В том числе </w:t>
            </w:r>
            <w:r>
              <w:t xml:space="preserve">финансирование </w:t>
            </w:r>
            <w:r w:rsidRPr="00407DFA">
              <w:t>по годам</w:t>
            </w:r>
            <w:r>
              <w:t xml:space="preserve"> (тыс. рублей)</w:t>
            </w:r>
            <w:r w:rsidRPr="00407DFA">
              <w:t>:</w:t>
            </w:r>
          </w:p>
          <w:p w:rsidR="00176CEB" w:rsidRDefault="00176CEB" w:rsidP="008D662B">
            <w:pPr>
              <w:jc w:val="both"/>
            </w:pPr>
            <w:r>
              <w:t>2013 год – 49157,</w:t>
            </w:r>
            <w:r>
              <w:rPr>
                <w:lang w:val="en-US"/>
              </w:rPr>
              <w:t>496</w:t>
            </w:r>
            <w:r>
              <w:t xml:space="preserve"> тыс. руб.</w:t>
            </w:r>
          </w:p>
          <w:p w:rsidR="00176CEB" w:rsidRDefault="00176CEB" w:rsidP="008D662B">
            <w:pPr>
              <w:jc w:val="both"/>
            </w:pPr>
            <w:r>
              <w:t xml:space="preserve">2014 год  - </w:t>
            </w:r>
            <w:r>
              <w:rPr>
                <w:lang w:val="en-US"/>
              </w:rPr>
              <w:t>49796,154</w:t>
            </w:r>
            <w:r>
              <w:t xml:space="preserve"> тыс. руб.</w:t>
            </w:r>
          </w:p>
          <w:p w:rsidR="00176CEB" w:rsidRDefault="00176CEB" w:rsidP="008D662B">
            <w:pPr>
              <w:jc w:val="both"/>
            </w:pPr>
            <w:r>
              <w:t>2015 год - 4500,0 тыс. руб.</w:t>
            </w:r>
          </w:p>
          <w:p w:rsidR="00176CEB" w:rsidRPr="001E2878" w:rsidRDefault="00176CEB" w:rsidP="008D662B">
            <w:pPr>
              <w:jc w:val="both"/>
            </w:pPr>
            <w:r w:rsidRPr="00134B7C">
              <w:t>В ходе реализации Программы объёмы финансирования могут корректироваться с учётом финансо</w:t>
            </w:r>
            <w:r>
              <w:t xml:space="preserve">вых возможностей </w:t>
            </w:r>
            <w:r w:rsidRPr="00134B7C">
              <w:t>муниципального</w:t>
            </w:r>
            <w:r>
              <w:t xml:space="preserve"> бюджета</w:t>
            </w:r>
            <w:r w:rsidRPr="00134B7C">
              <w:t xml:space="preserve"> на соответствующий финансовый год.</w:t>
            </w:r>
          </w:p>
        </w:tc>
      </w:tr>
      <w:tr w:rsidR="00176CEB">
        <w:trPr>
          <w:trHeight w:val="6219"/>
        </w:trPr>
        <w:tc>
          <w:tcPr>
            <w:tcW w:w="1250" w:type="pct"/>
          </w:tcPr>
          <w:p w:rsidR="00176CEB" w:rsidRDefault="00176CEB" w:rsidP="008D662B">
            <w:pPr>
              <w:jc w:val="center"/>
            </w:pPr>
            <w:r>
              <w:t>Управление реализацией Программы, система организации контроля  исполнения Программы</w:t>
            </w:r>
          </w:p>
        </w:tc>
        <w:tc>
          <w:tcPr>
            <w:tcW w:w="3750" w:type="pct"/>
          </w:tcPr>
          <w:p w:rsidR="00176CEB" w:rsidRDefault="00176CEB" w:rsidP="008D662B">
            <w:pPr>
              <w:jc w:val="both"/>
            </w:pPr>
            <w:r>
              <w:t>Администрация Партизанского муниципального района:</w:t>
            </w:r>
          </w:p>
          <w:p w:rsidR="00176CEB" w:rsidRDefault="00176CEB" w:rsidP="008D662B">
            <w:pPr>
              <w:jc w:val="both"/>
            </w:pPr>
            <w:r>
              <w:t>- осуществляет управление реализацией Программы;</w:t>
            </w:r>
          </w:p>
          <w:p w:rsidR="00176CEB" w:rsidRDefault="00176CEB" w:rsidP="008D662B">
            <w:pPr>
              <w:jc w:val="both"/>
            </w:pPr>
            <w:r>
              <w:t>- обеспечивает контроль за сроками выполнения мероприятий Программы, целевым расходованием выделенных финансовых средств и эффективностью их использования.</w:t>
            </w:r>
          </w:p>
          <w:p w:rsidR="00176CEB" w:rsidRDefault="00176CEB" w:rsidP="008D662B">
            <w:pPr>
              <w:jc w:val="both"/>
            </w:pPr>
            <w:r>
              <w:t xml:space="preserve">Координацию деятельности, направленную на выполнение Программы, осуществляет муниципальное казённое учреждение </w:t>
            </w:r>
            <w:r w:rsidRPr="00CC5076">
              <w:t>«</w:t>
            </w:r>
            <w:r w:rsidRPr="0071368D">
              <w:t>Управление образования» Партизанского  муниципального района.</w:t>
            </w:r>
          </w:p>
          <w:p w:rsidR="00176CEB" w:rsidRDefault="00176CEB" w:rsidP="008D662B">
            <w:pPr>
              <w:jc w:val="both"/>
            </w:pPr>
            <w:r>
              <w:t xml:space="preserve">Текущую деятельность по выполнению мероприятий Программы, целевому и рациональному использованию финансовых средств, своевременному информированию о проведённой работе осуществляет муниципальное казённое учреждение </w:t>
            </w:r>
            <w:r w:rsidRPr="00CC5076">
              <w:t>«Управление образования» Партизанского муниципального района</w:t>
            </w:r>
            <w:r>
              <w:t>.</w:t>
            </w:r>
          </w:p>
          <w:p w:rsidR="00176CEB" w:rsidRDefault="00176CEB" w:rsidP="008D662B">
            <w:pPr>
              <w:jc w:val="both"/>
            </w:pPr>
            <w:r>
              <w:t>Исполнители Программы, указанные в графе «Исполнители» в перечне мероприятий настоящей Программы, являются исполнителями мероприятий по реализации Программы и обеспечивают выполнение этих мероприятий в пределах бюджетных ассигнований согласно приложению.</w:t>
            </w:r>
          </w:p>
          <w:p w:rsidR="00176CEB" w:rsidRDefault="00176CEB" w:rsidP="008D662B">
            <w:pPr>
              <w:jc w:val="both"/>
            </w:pPr>
            <w:r>
              <w:t>Ежеквартально исполнители Программы представляют информацию            о ходе реализации мероприятий Программы и расходовании выделенных финансовых средств для обобщения, анализа и корректировки.</w:t>
            </w:r>
          </w:p>
        </w:tc>
      </w:tr>
      <w:tr w:rsidR="00176C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7"/>
        </w:trPr>
        <w:tc>
          <w:tcPr>
            <w:tcW w:w="1250" w:type="pct"/>
          </w:tcPr>
          <w:p w:rsidR="00176CEB" w:rsidRDefault="00176CEB" w:rsidP="008D662B">
            <w:pPr>
              <w:jc w:val="center"/>
            </w:pPr>
            <w:r>
              <w:t>Оценка эффективности реализации Программы</w:t>
            </w:r>
          </w:p>
        </w:tc>
        <w:tc>
          <w:tcPr>
            <w:tcW w:w="3750" w:type="pct"/>
          </w:tcPr>
          <w:p w:rsidR="00176CEB" w:rsidRDefault="00176CEB" w:rsidP="008D662B">
            <w:pPr>
              <w:widowControl w:val="0"/>
              <w:jc w:val="both"/>
            </w:pPr>
            <w:r w:rsidRPr="004955A6">
              <w:t xml:space="preserve">Оценка эффективности реализации мероприятий Программы производится по показателям эффективности деятельности </w:t>
            </w:r>
            <w:r w:rsidRPr="008D662B">
              <w:rPr>
                <w:spacing w:val="-6"/>
              </w:rPr>
              <w:t>общеобразовательных учреждений, реализующих общеобразовательную</w:t>
            </w:r>
            <w:r>
              <w:t xml:space="preserve"> программу дошкольного образования</w:t>
            </w:r>
            <w:r w:rsidRPr="004955A6">
              <w:t>.</w:t>
            </w:r>
            <w:bookmarkStart w:id="0" w:name="OLE_LINK3"/>
            <w:r w:rsidRPr="004955A6">
              <w:t xml:space="preserve"> Реализация программы позволит обеспечить </w:t>
            </w:r>
            <w:r>
              <w:t>485</w:t>
            </w:r>
            <w:r w:rsidRPr="004955A6">
              <w:t> дополнительных мест, а также достичь к 201</w:t>
            </w:r>
            <w:r>
              <w:t>6</w:t>
            </w:r>
            <w:r w:rsidRPr="004955A6">
              <w:t xml:space="preserve"> году следующих результатов:</w:t>
            </w:r>
            <w:bookmarkEnd w:id="0"/>
          </w:p>
          <w:p w:rsidR="00176CEB" w:rsidRPr="004955A6" w:rsidRDefault="00176CEB" w:rsidP="008D662B">
            <w:pPr>
              <w:widowControl w:val="0"/>
              <w:jc w:val="both"/>
            </w:pPr>
            <w:r>
              <w:t>-</w:t>
            </w:r>
            <w:r w:rsidRPr="004955A6">
              <w:t xml:space="preserve">  за счет строительства, реконструкции, капитального ремонта зданий </w:t>
            </w:r>
            <w:r>
              <w:t xml:space="preserve"> </w:t>
            </w:r>
            <w:r w:rsidRPr="004955A6">
              <w:t xml:space="preserve">и реорганизации сети образовательных учреждений появятся дополнительно </w:t>
            </w:r>
            <w:r w:rsidRPr="00B3345F">
              <w:rPr>
                <w:color w:val="FF0000"/>
              </w:rPr>
              <w:t>4</w:t>
            </w:r>
            <w:r w:rsidRPr="00F46050">
              <w:rPr>
                <w:color w:val="FF0000"/>
              </w:rPr>
              <w:t>8</w:t>
            </w:r>
            <w:r w:rsidRPr="00B3345F">
              <w:rPr>
                <w:color w:val="FF0000"/>
              </w:rPr>
              <w:t>5</w:t>
            </w:r>
            <w:r w:rsidRPr="004955A6">
              <w:t xml:space="preserve"> мест;</w:t>
            </w:r>
          </w:p>
          <w:p w:rsidR="00176CEB" w:rsidRPr="00345719" w:rsidRDefault="00176CEB" w:rsidP="008D662B">
            <w:pPr>
              <w:widowControl w:val="0"/>
              <w:autoSpaceDE w:val="0"/>
              <w:autoSpaceDN w:val="0"/>
              <w:adjustRightInd w:val="0"/>
              <w:jc w:val="both"/>
              <w:outlineLvl w:val="1"/>
            </w:pPr>
            <w:r>
              <w:t xml:space="preserve">- </w:t>
            </w:r>
            <w:r w:rsidRPr="004955A6">
              <w:t>увеличится доля</w:t>
            </w:r>
            <w:r>
              <w:t xml:space="preserve"> детей в возрасте 1-</w:t>
            </w:r>
            <w:r w:rsidRPr="004955A6">
              <w:t>6 лет, получающих услуги дошкольного образования с</w:t>
            </w:r>
            <w:r>
              <w:t xml:space="preserve"> 55,1</w:t>
            </w:r>
            <w:r w:rsidRPr="004955A6">
              <w:t xml:space="preserve"> процентов до </w:t>
            </w:r>
            <w:r w:rsidRPr="00F46050">
              <w:rPr>
                <w:color w:val="FF0000"/>
              </w:rPr>
              <w:t>9</w:t>
            </w:r>
            <w:r w:rsidRPr="00B3345F">
              <w:rPr>
                <w:color w:val="FF0000"/>
              </w:rPr>
              <w:t>8</w:t>
            </w:r>
            <w:r w:rsidRPr="004955A6">
              <w:t xml:space="preserve"> процентов.</w:t>
            </w:r>
          </w:p>
        </w:tc>
      </w:tr>
      <w:tr w:rsidR="00176C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1250" w:type="pct"/>
          </w:tcPr>
          <w:p w:rsidR="00176CEB" w:rsidRPr="001D5239" w:rsidRDefault="00176CEB" w:rsidP="008D662B">
            <w:pPr>
              <w:jc w:val="center"/>
            </w:pPr>
            <w:r w:rsidRPr="001D5239">
              <w:t>Целевые индикаторы</w:t>
            </w:r>
          </w:p>
        </w:tc>
        <w:tc>
          <w:tcPr>
            <w:tcW w:w="3750" w:type="pct"/>
          </w:tcPr>
          <w:p w:rsidR="00176CEB" w:rsidRPr="000651F4" w:rsidRDefault="00176CEB" w:rsidP="008D662B">
            <w:pPr>
              <w:numPr>
                <w:ilvl w:val="0"/>
                <w:numId w:val="2"/>
              </w:numPr>
              <w:tabs>
                <w:tab w:val="left" w:pos="252"/>
              </w:tabs>
              <w:suppressAutoHyphens/>
              <w:ind w:left="0" w:firstLine="0"/>
              <w:jc w:val="both"/>
            </w:pPr>
            <w:r>
              <w:t>.</w:t>
            </w:r>
          </w:p>
          <w:p w:rsidR="00176CEB" w:rsidRPr="008D662B" w:rsidRDefault="00176CEB" w:rsidP="00090B15">
            <w:pPr>
              <w:tabs>
                <w:tab w:val="left" w:pos="252"/>
                <w:tab w:val="left" w:pos="1440"/>
              </w:tabs>
              <w:suppressAutoHyphens/>
              <w:jc w:val="both"/>
            </w:pPr>
          </w:p>
        </w:tc>
      </w:tr>
    </w:tbl>
    <w:p w:rsidR="00176CEB" w:rsidRDefault="00176CEB"/>
    <w:p w:rsidR="00176CEB" w:rsidRDefault="00176CEB" w:rsidP="00090B15">
      <w:pPr>
        <w:jc w:val="center"/>
      </w:pPr>
    </w:p>
    <w:p w:rsidR="00176CEB" w:rsidRDefault="00176CEB" w:rsidP="00090B15">
      <w:pPr>
        <w:jc w:val="center"/>
      </w:pPr>
    </w:p>
    <w:p w:rsidR="00176CEB" w:rsidRDefault="00176CEB" w:rsidP="00090B15">
      <w:pPr>
        <w:jc w:val="center"/>
        <w:rPr>
          <w:lang w:val="en-US"/>
        </w:rPr>
      </w:pPr>
    </w:p>
    <w:p w:rsidR="00176CEB" w:rsidRDefault="00176CEB" w:rsidP="00090B15">
      <w:pPr>
        <w:jc w:val="center"/>
        <w:rPr>
          <w:lang w:val="en-US"/>
        </w:rPr>
      </w:pPr>
    </w:p>
    <w:p w:rsidR="00176CEB" w:rsidRDefault="00176CEB" w:rsidP="00090B15">
      <w:pPr>
        <w:jc w:val="center"/>
        <w:rPr>
          <w:lang w:val="en-US"/>
        </w:rPr>
      </w:pPr>
    </w:p>
    <w:p w:rsidR="00176CEB" w:rsidRDefault="00176CEB" w:rsidP="00090B15">
      <w:pPr>
        <w:jc w:val="center"/>
        <w:rPr>
          <w:lang w:val="en-US"/>
        </w:rPr>
      </w:pPr>
    </w:p>
    <w:p w:rsidR="00176CEB" w:rsidRDefault="00176CEB" w:rsidP="00090B15">
      <w:pPr>
        <w:jc w:val="center"/>
        <w:rPr>
          <w:lang w:val="en-US"/>
        </w:rPr>
      </w:pPr>
    </w:p>
    <w:p w:rsidR="00176CEB" w:rsidRDefault="00176CEB" w:rsidP="00090B15">
      <w:pPr>
        <w:jc w:val="center"/>
      </w:pPr>
      <w:r>
        <w:t>5</w:t>
      </w:r>
    </w:p>
    <w:p w:rsidR="00176CEB" w:rsidRDefault="00176CEB"/>
    <w:tbl>
      <w:tblPr>
        <w:tblW w:w="518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656"/>
      </w:tblGrid>
      <w:tr w:rsidR="00176CEB">
        <w:trPr>
          <w:trHeight w:val="6390"/>
        </w:trPr>
        <w:tc>
          <w:tcPr>
            <w:tcW w:w="1250" w:type="pct"/>
          </w:tcPr>
          <w:p w:rsidR="00176CEB" w:rsidRPr="001D5239" w:rsidRDefault="00176CEB" w:rsidP="008D662B">
            <w:pPr>
              <w:jc w:val="center"/>
            </w:pPr>
          </w:p>
        </w:tc>
        <w:tc>
          <w:tcPr>
            <w:tcW w:w="3750" w:type="pct"/>
          </w:tcPr>
          <w:p w:rsidR="00176CEB" w:rsidRPr="000651F4" w:rsidRDefault="00176CEB" w:rsidP="00090B15">
            <w:pPr>
              <w:jc w:val="both"/>
              <w:rPr>
                <w:b/>
                <w:bCs/>
                <w:u w:val="single"/>
              </w:rPr>
            </w:pPr>
            <w:r w:rsidRPr="000651F4">
              <w:rPr>
                <w:b/>
                <w:bCs/>
                <w:u w:val="single"/>
              </w:rPr>
              <w:t>Целевые индикаторы реализации задачи «Развитие материально-технической базы муниципальных  дошкольных образовательных учреждений»:</w:t>
            </w:r>
          </w:p>
          <w:p w:rsidR="00176CEB" w:rsidRDefault="00176CEB" w:rsidP="00090B15">
            <w:pPr>
              <w:tabs>
                <w:tab w:val="left" w:pos="-108"/>
              </w:tabs>
              <w:jc w:val="both"/>
              <w:rPr>
                <w:b/>
                <w:bCs/>
                <w:u w:val="single"/>
              </w:rPr>
            </w:pPr>
            <w:r w:rsidRPr="000651F4">
              <w:t xml:space="preserve">количество образовательных учреждений, имеющих лицензию </w:t>
            </w:r>
            <w:r>
              <w:t xml:space="preserve">                    </w:t>
            </w:r>
            <w:r w:rsidRPr="000651F4">
              <w:t>на правоведения образовательной деятельности.</w:t>
            </w:r>
          </w:p>
          <w:p w:rsidR="00176CEB" w:rsidRPr="000651F4" w:rsidRDefault="00176CEB" w:rsidP="00090B15">
            <w:pPr>
              <w:tabs>
                <w:tab w:val="left" w:pos="-108"/>
              </w:tabs>
              <w:jc w:val="both"/>
              <w:rPr>
                <w:b/>
                <w:bCs/>
                <w:u w:val="single"/>
              </w:rPr>
            </w:pPr>
            <w:r w:rsidRPr="000651F4">
              <w:rPr>
                <w:b/>
                <w:bCs/>
                <w:u w:val="single"/>
              </w:rPr>
              <w:t xml:space="preserve">Целевые индикаторы реализации задачи «Повышение качества дошкольного образования»: </w:t>
            </w:r>
          </w:p>
          <w:p w:rsidR="00176CEB" w:rsidRPr="000651F4" w:rsidRDefault="00176CEB" w:rsidP="00090B15">
            <w:pPr>
              <w:numPr>
                <w:ilvl w:val="0"/>
                <w:numId w:val="4"/>
              </w:numPr>
              <w:tabs>
                <w:tab w:val="left" w:pos="252"/>
                <w:tab w:val="left" w:pos="1080"/>
              </w:tabs>
              <w:suppressAutoHyphens/>
              <w:ind w:left="0" w:firstLine="0"/>
              <w:jc w:val="both"/>
            </w:pPr>
            <w:r w:rsidRPr="000651F4">
              <w:t>выполнение плановых показателей количества детодней;</w:t>
            </w:r>
          </w:p>
          <w:p w:rsidR="00176CEB" w:rsidRPr="000651F4" w:rsidRDefault="00176CEB" w:rsidP="00090B15">
            <w:pPr>
              <w:numPr>
                <w:ilvl w:val="0"/>
                <w:numId w:val="4"/>
              </w:numPr>
              <w:tabs>
                <w:tab w:val="left" w:pos="252"/>
                <w:tab w:val="left" w:pos="1080"/>
              </w:tabs>
              <w:suppressAutoHyphens/>
              <w:ind w:left="0" w:firstLine="0"/>
              <w:jc w:val="both"/>
            </w:pPr>
            <w:r w:rsidRPr="000651F4">
              <w:t>уровень заболеваемости детей в МДОУ;</w:t>
            </w:r>
          </w:p>
          <w:p w:rsidR="00176CEB" w:rsidRPr="000651F4" w:rsidRDefault="00176CEB" w:rsidP="00090B15">
            <w:pPr>
              <w:numPr>
                <w:ilvl w:val="0"/>
                <w:numId w:val="4"/>
              </w:numPr>
              <w:tabs>
                <w:tab w:val="left" w:pos="252"/>
                <w:tab w:val="left" w:pos="1080"/>
              </w:tabs>
              <w:suppressAutoHyphens/>
              <w:ind w:left="0" w:firstLine="0"/>
              <w:jc w:val="both"/>
            </w:pPr>
            <w:r w:rsidRPr="000651F4">
              <w:t>охват детей дошкольного возраста коррекционным образованием</w:t>
            </w:r>
            <w:r>
              <w:t>.</w:t>
            </w:r>
          </w:p>
          <w:p w:rsidR="00176CEB" w:rsidRPr="000651F4" w:rsidRDefault="00176CEB" w:rsidP="00090B15">
            <w:pPr>
              <w:pStyle w:val="21"/>
              <w:shd w:val="clear" w:color="auto" w:fill="auto"/>
              <w:tabs>
                <w:tab w:val="left" w:pos="1080"/>
              </w:tabs>
              <w:rPr>
                <w:b/>
                <w:bCs/>
                <w:sz w:val="24"/>
                <w:szCs w:val="24"/>
                <w:u w:val="single"/>
              </w:rPr>
            </w:pPr>
            <w:r w:rsidRPr="000651F4">
              <w:rPr>
                <w:b/>
                <w:bCs/>
                <w:sz w:val="24"/>
                <w:szCs w:val="24"/>
                <w:u w:val="single"/>
              </w:rPr>
              <w:t>Целевые индикаторы реализации задачи «Совершенствование кадрового потенциала и социальная поддержка педагогических кадров</w:t>
            </w:r>
          </w:p>
          <w:p w:rsidR="00176CEB" w:rsidRPr="000651F4" w:rsidRDefault="00176CEB" w:rsidP="00090B15">
            <w:pPr>
              <w:pStyle w:val="21"/>
              <w:numPr>
                <w:ilvl w:val="0"/>
                <w:numId w:val="5"/>
              </w:numPr>
              <w:shd w:val="clear" w:color="auto" w:fill="auto"/>
              <w:tabs>
                <w:tab w:val="left" w:pos="252"/>
                <w:tab w:val="left" w:pos="1080"/>
              </w:tabs>
              <w:ind w:left="0" w:firstLine="0"/>
              <w:rPr>
                <w:sz w:val="24"/>
                <w:szCs w:val="24"/>
              </w:rPr>
            </w:pPr>
            <w:r w:rsidRPr="000651F4">
              <w:rPr>
                <w:sz w:val="24"/>
                <w:szCs w:val="24"/>
              </w:rPr>
              <w:t>уровень обеспеченности</w:t>
            </w:r>
            <w:r>
              <w:rPr>
                <w:sz w:val="24"/>
                <w:szCs w:val="24"/>
              </w:rPr>
              <w:t xml:space="preserve"> квалифицированным</w:t>
            </w:r>
            <w:r w:rsidRPr="000651F4">
              <w:rPr>
                <w:sz w:val="24"/>
                <w:szCs w:val="24"/>
              </w:rPr>
              <w:t xml:space="preserve"> персоналом дошкольных образовательных учреждений.</w:t>
            </w:r>
          </w:p>
          <w:p w:rsidR="00176CEB" w:rsidRPr="000651F4" w:rsidRDefault="00176CEB" w:rsidP="00090B15">
            <w:pPr>
              <w:jc w:val="both"/>
              <w:rPr>
                <w:b/>
                <w:bCs/>
                <w:u w:val="single"/>
              </w:rPr>
            </w:pPr>
            <w:r w:rsidRPr="000651F4">
              <w:rPr>
                <w:b/>
                <w:bCs/>
                <w:u w:val="single"/>
              </w:rPr>
              <w:t>Целевые индикаторы реализации задачи «Совершенствование экономических механизмов развития муниципальной системы дошкольного образования»:</w:t>
            </w:r>
          </w:p>
          <w:p w:rsidR="00176CEB" w:rsidRPr="000651F4" w:rsidRDefault="00176CEB" w:rsidP="00090B15">
            <w:pPr>
              <w:numPr>
                <w:ilvl w:val="0"/>
                <w:numId w:val="6"/>
              </w:numPr>
              <w:tabs>
                <w:tab w:val="left" w:pos="252"/>
                <w:tab w:val="left" w:pos="1080"/>
              </w:tabs>
              <w:suppressAutoHyphens/>
              <w:ind w:left="0" w:firstLine="0"/>
              <w:jc w:val="both"/>
            </w:pPr>
            <w:r w:rsidRPr="000651F4">
              <w:t xml:space="preserve">уровень оплаты труда сотрудников системы дошкольного образования относительно среднего уровня заработной платы </w:t>
            </w:r>
            <w:r>
              <w:t xml:space="preserve">                          </w:t>
            </w:r>
            <w:r w:rsidRPr="000651F4">
              <w:t>в регионе;</w:t>
            </w:r>
          </w:p>
          <w:p w:rsidR="00176CEB" w:rsidRPr="000651F4" w:rsidRDefault="00176CEB" w:rsidP="00090B15">
            <w:pPr>
              <w:numPr>
                <w:ilvl w:val="0"/>
                <w:numId w:val="6"/>
              </w:numPr>
              <w:tabs>
                <w:tab w:val="left" w:pos="252"/>
                <w:tab w:val="left" w:pos="1080"/>
              </w:tabs>
              <w:suppressAutoHyphens/>
              <w:ind w:left="0" w:firstLine="0"/>
              <w:jc w:val="both"/>
            </w:pPr>
            <w:r w:rsidRPr="000651F4">
              <w:t>затраты на содержание одного ребенка в муниципальном дошкол</w:t>
            </w:r>
            <w:r>
              <w:t>ьном образовательном учреждении.</w:t>
            </w:r>
          </w:p>
          <w:p w:rsidR="00176CEB" w:rsidRPr="000651F4" w:rsidRDefault="00176CEB" w:rsidP="00090B15">
            <w:pPr>
              <w:jc w:val="both"/>
              <w:rPr>
                <w:b/>
                <w:bCs/>
                <w:u w:val="single"/>
              </w:rPr>
            </w:pPr>
            <w:r w:rsidRPr="000651F4">
              <w:rPr>
                <w:b/>
                <w:bCs/>
                <w:u w:val="single"/>
              </w:rPr>
              <w:t>Целевые индикаторы реализации задачи «Создание независимой системы оценки качества дошкольного образования»:</w:t>
            </w:r>
          </w:p>
          <w:p w:rsidR="00176CEB" w:rsidRPr="000651F4" w:rsidRDefault="00176CEB" w:rsidP="00090B15">
            <w:pPr>
              <w:snapToGrid w:val="0"/>
              <w:jc w:val="both"/>
              <w:rPr>
                <w:b/>
                <w:bCs/>
                <w:u w:val="single"/>
              </w:rPr>
            </w:pPr>
            <w:r w:rsidRPr="000651F4">
              <w:t>выполнение требований государственного образовательного стандарта дошкольного образования.</w:t>
            </w:r>
          </w:p>
        </w:tc>
      </w:tr>
      <w:tr w:rsidR="00176CEB">
        <w:trPr>
          <w:trHeight w:val="709"/>
        </w:trPr>
        <w:tc>
          <w:tcPr>
            <w:tcW w:w="1250" w:type="pct"/>
          </w:tcPr>
          <w:p w:rsidR="00176CEB" w:rsidRPr="0010599F" w:rsidRDefault="00176CEB" w:rsidP="008D662B">
            <w:pPr>
              <w:snapToGrid w:val="0"/>
              <w:jc w:val="center"/>
            </w:pPr>
            <w:r w:rsidRPr="0010599F">
              <w:t>Ожидаемые конечные результаты</w:t>
            </w:r>
          </w:p>
          <w:p w:rsidR="00176CEB" w:rsidRPr="001D5239" w:rsidRDefault="00176CEB" w:rsidP="008D662B">
            <w:pPr>
              <w:jc w:val="center"/>
            </w:pPr>
            <w:r w:rsidRPr="0010599F">
              <w:t>реализации Программы и показатели её социально</w:t>
            </w:r>
            <w:r>
              <w:t>-</w:t>
            </w:r>
            <w:r w:rsidRPr="0010599F">
              <w:t xml:space="preserve"> экономической эффективности</w:t>
            </w:r>
          </w:p>
        </w:tc>
        <w:tc>
          <w:tcPr>
            <w:tcW w:w="3750" w:type="pct"/>
          </w:tcPr>
          <w:p w:rsidR="00176CEB" w:rsidRPr="005B735D" w:rsidRDefault="00176CEB" w:rsidP="00090B15">
            <w:pPr>
              <w:numPr>
                <w:ilvl w:val="0"/>
                <w:numId w:val="19"/>
              </w:numPr>
              <w:tabs>
                <w:tab w:val="left" w:pos="720"/>
              </w:tabs>
              <w:suppressAutoHyphens/>
              <w:snapToGrid w:val="0"/>
              <w:ind w:left="0" w:firstLine="0"/>
              <w:jc w:val="both"/>
            </w:pPr>
            <w:r w:rsidRPr="005B735D">
              <w:t>Охват детей дошкольного возраста</w:t>
            </w:r>
            <w:r>
              <w:t xml:space="preserve"> услугами дошкольного образования</w:t>
            </w:r>
            <w:r w:rsidRPr="005B735D">
              <w:t xml:space="preserve">  увеличить до </w:t>
            </w:r>
            <w:r w:rsidRPr="00515CDA">
              <w:t>9</w:t>
            </w:r>
            <w:r w:rsidRPr="00B3345F">
              <w:rPr>
                <w:color w:val="FF0000"/>
              </w:rPr>
              <w:t>8%</w:t>
            </w:r>
          </w:p>
          <w:p w:rsidR="00176CEB" w:rsidRPr="005B735D" w:rsidRDefault="00176CEB" w:rsidP="00090B15">
            <w:pPr>
              <w:numPr>
                <w:ilvl w:val="0"/>
                <w:numId w:val="19"/>
              </w:numPr>
              <w:suppressAutoHyphens/>
              <w:ind w:left="0" w:firstLine="0"/>
              <w:jc w:val="both"/>
            </w:pPr>
            <w:r w:rsidRPr="005B735D">
              <w:t>Удовлетворенность населения качеством  дошкольного образования</w:t>
            </w:r>
            <w:r>
              <w:t xml:space="preserve"> </w:t>
            </w:r>
            <w:r w:rsidRPr="005B735D">
              <w:t xml:space="preserve">- до </w:t>
            </w:r>
            <w:r>
              <w:t>50</w:t>
            </w:r>
            <w:r w:rsidRPr="005B735D">
              <w:t xml:space="preserve"> %</w:t>
            </w:r>
          </w:p>
          <w:p w:rsidR="00176CEB" w:rsidRPr="005B735D" w:rsidRDefault="00176CEB" w:rsidP="00090B15">
            <w:pPr>
              <w:numPr>
                <w:ilvl w:val="0"/>
                <w:numId w:val="19"/>
              </w:numPr>
              <w:suppressAutoHyphens/>
              <w:ind w:left="0" w:firstLine="0"/>
              <w:jc w:val="both"/>
            </w:pPr>
            <w:r w:rsidRPr="005B735D">
              <w:t>Посещаемост</w:t>
            </w:r>
            <w:r>
              <w:t>ь детьми дошкольных учреждений -</w:t>
            </w:r>
            <w:r w:rsidRPr="005B735D">
              <w:t xml:space="preserve"> до 80%</w:t>
            </w:r>
          </w:p>
          <w:p w:rsidR="00176CEB" w:rsidRPr="005B735D" w:rsidRDefault="00176CEB" w:rsidP="00090B15">
            <w:pPr>
              <w:numPr>
                <w:ilvl w:val="0"/>
                <w:numId w:val="19"/>
              </w:numPr>
              <w:suppressAutoHyphens/>
              <w:ind w:left="0" w:firstLine="0"/>
              <w:jc w:val="both"/>
            </w:pPr>
            <w:r w:rsidRPr="005B735D">
              <w:t xml:space="preserve">Охват </w:t>
            </w:r>
            <w:r>
              <w:t xml:space="preserve">детей услугами </w:t>
            </w:r>
            <w:r w:rsidRPr="005B735D">
              <w:t>коррекционн</w:t>
            </w:r>
            <w:r>
              <w:t>ого</w:t>
            </w:r>
            <w:r w:rsidRPr="005B735D">
              <w:t xml:space="preserve"> образовани</w:t>
            </w:r>
            <w:r>
              <w:t>я</w:t>
            </w:r>
            <w:r w:rsidRPr="005B735D">
              <w:t xml:space="preserve"> - до 80%</w:t>
            </w:r>
          </w:p>
          <w:p w:rsidR="00176CEB" w:rsidRPr="005B735D" w:rsidRDefault="00176CEB" w:rsidP="00090B15">
            <w:pPr>
              <w:numPr>
                <w:ilvl w:val="0"/>
                <w:numId w:val="19"/>
              </w:numPr>
              <w:suppressAutoHyphens/>
              <w:ind w:left="0" w:firstLine="0"/>
              <w:jc w:val="both"/>
            </w:pPr>
            <w:r w:rsidRPr="005B735D">
              <w:t xml:space="preserve">Повышение уровня образовательной информации, её качества, </w:t>
            </w:r>
            <w:r w:rsidRPr="00090B15">
              <w:rPr>
                <w:spacing w:val="-4"/>
              </w:rPr>
              <w:t>прозрачности и доступности для всех заинтересованных сторон до 100%;</w:t>
            </w:r>
          </w:p>
          <w:p w:rsidR="00176CEB" w:rsidRPr="005B735D" w:rsidRDefault="00176CEB" w:rsidP="00090B15">
            <w:pPr>
              <w:numPr>
                <w:ilvl w:val="0"/>
                <w:numId w:val="19"/>
              </w:numPr>
              <w:suppressAutoHyphens/>
              <w:ind w:left="0" w:firstLine="0"/>
              <w:jc w:val="both"/>
            </w:pPr>
            <w:r w:rsidRPr="005B735D">
              <w:t>Развити</w:t>
            </w:r>
            <w:r>
              <w:t>е материально-технической базы -</w:t>
            </w:r>
            <w:r w:rsidRPr="005B735D">
              <w:t xml:space="preserve"> до 90%. Совершенствование организации питания. Модернизация технологической и социальной инфраструктуры дошкольного образования;</w:t>
            </w:r>
          </w:p>
          <w:p w:rsidR="00176CEB" w:rsidRPr="005B735D" w:rsidRDefault="00176CEB" w:rsidP="00090B15">
            <w:pPr>
              <w:numPr>
                <w:ilvl w:val="0"/>
                <w:numId w:val="19"/>
              </w:numPr>
              <w:suppressAutoHyphens/>
              <w:ind w:left="0" w:firstLine="0"/>
              <w:jc w:val="both"/>
            </w:pPr>
            <w:r w:rsidRPr="005B735D">
              <w:t xml:space="preserve">Выполнение требований  противопожарной  безопасности, антитеррористической защищенности, выполнения санитарных норм </w:t>
            </w:r>
            <w:r>
              <w:t xml:space="preserve">          </w:t>
            </w:r>
            <w:r w:rsidRPr="005B735D">
              <w:t>и требований</w:t>
            </w:r>
            <w:r>
              <w:t xml:space="preserve"> </w:t>
            </w:r>
            <w:r w:rsidRPr="005B735D">
              <w:t>- до 98%.</w:t>
            </w:r>
          </w:p>
          <w:p w:rsidR="00176CEB" w:rsidRPr="005B735D" w:rsidRDefault="00176CEB" w:rsidP="00090B15">
            <w:pPr>
              <w:numPr>
                <w:ilvl w:val="0"/>
                <w:numId w:val="19"/>
              </w:numPr>
              <w:tabs>
                <w:tab w:val="left" w:pos="720"/>
              </w:tabs>
              <w:suppressAutoHyphens/>
              <w:ind w:left="0" w:firstLine="0"/>
              <w:jc w:val="both"/>
            </w:pPr>
            <w:r w:rsidRPr="005B735D">
              <w:t>Повышение уровня доходов работников сферы дошкольного образования.</w:t>
            </w:r>
          </w:p>
          <w:p w:rsidR="00176CEB" w:rsidRPr="005B735D" w:rsidRDefault="00176CEB" w:rsidP="00090B15">
            <w:pPr>
              <w:numPr>
                <w:ilvl w:val="0"/>
                <w:numId w:val="19"/>
              </w:numPr>
              <w:tabs>
                <w:tab w:val="left" w:pos="720"/>
              </w:tabs>
              <w:suppressAutoHyphens/>
              <w:ind w:left="0" w:firstLine="0"/>
              <w:jc w:val="both"/>
            </w:pPr>
            <w:r w:rsidRPr="005B735D">
              <w:t>Сохранение и развитие системы подготовки квалифицированных педагогических кадров</w:t>
            </w:r>
            <w:r>
              <w:t>.</w:t>
            </w:r>
          </w:p>
          <w:p w:rsidR="00176CEB" w:rsidRPr="00090B15" w:rsidRDefault="00176CEB" w:rsidP="00090B15">
            <w:pPr>
              <w:pStyle w:val="ListParagraph"/>
              <w:snapToGrid w:val="0"/>
              <w:ind w:left="0"/>
              <w:jc w:val="both"/>
              <w:rPr>
                <w:b/>
                <w:bCs/>
                <w:u w:val="single"/>
              </w:rPr>
            </w:pPr>
            <w:r w:rsidRPr="005B735D">
              <w:t xml:space="preserve">Повышение эффективности использования бюджетных средств </w:t>
            </w:r>
            <w:r>
              <w:t xml:space="preserve"> </w:t>
            </w:r>
            <w:r w:rsidRPr="005B735D">
              <w:t>в сфере дошкольного образования за счет создания системы обеспечения качества образовательных услуг</w:t>
            </w:r>
            <w:r>
              <w:t>.</w:t>
            </w:r>
          </w:p>
        </w:tc>
      </w:tr>
    </w:tbl>
    <w:p w:rsidR="00176CEB" w:rsidRDefault="00176CEB" w:rsidP="003848FA">
      <w:pPr>
        <w:pStyle w:val="ListParagraph"/>
        <w:ind w:left="0"/>
      </w:pPr>
    </w:p>
    <w:p w:rsidR="00176CEB" w:rsidRDefault="00176CEB" w:rsidP="00090B15">
      <w:pPr>
        <w:pStyle w:val="ListParagraph"/>
        <w:ind w:left="0"/>
        <w:jc w:val="center"/>
        <w:rPr>
          <w:b/>
          <w:bCs/>
          <w:sz w:val="28"/>
          <w:szCs w:val="28"/>
        </w:rPr>
      </w:pPr>
    </w:p>
    <w:p w:rsidR="00176CEB" w:rsidRDefault="00176CEB" w:rsidP="00090B15">
      <w:pPr>
        <w:pStyle w:val="ListParagraph"/>
        <w:ind w:left="0"/>
        <w:jc w:val="center"/>
        <w:rPr>
          <w:b/>
          <w:bCs/>
          <w:sz w:val="28"/>
          <w:szCs w:val="28"/>
        </w:rPr>
      </w:pPr>
    </w:p>
    <w:p w:rsidR="00176CEB" w:rsidRDefault="00176CEB" w:rsidP="00090B15">
      <w:pPr>
        <w:pStyle w:val="ListParagraph"/>
        <w:ind w:left="0"/>
        <w:jc w:val="center"/>
        <w:rPr>
          <w:b/>
          <w:bCs/>
          <w:sz w:val="28"/>
          <w:szCs w:val="28"/>
        </w:rPr>
      </w:pPr>
    </w:p>
    <w:p w:rsidR="00176CEB" w:rsidRDefault="00176CEB" w:rsidP="00090B15">
      <w:pPr>
        <w:pStyle w:val="ListParagraph"/>
        <w:ind w:left="0"/>
        <w:jc w:val="center"/>
        <w:rPr>
          <w:b/>
          <w:bCs/>
          <w:sz w:val="28"/>
          <w:szCs w:val="28"/>
        </w:rPr>
      </w:pPr>
    </w:p>
    <w:p w:rsidR="00176CEB" w:rsidRDefault="00176CEB" w:rsidP="00090B15">
      <w:pPr>
        <w:pStyle w:val="ListParagraph"/>
        <w:ind w:left="0"/>
        <w:jc w:val="center"/>
      </w:pPr>
      <w:r>
        <w:t>6</w:t>
      </w:r>
    </w:p>
    <w:p w:rsidR="00176CEB" w:rsidRPr="00090B15" w:rsidRDefault="00176CEB" w:rsidP="00090B15">
      <w:pPr>
        <w:pStyle w:val="ListParagraph"/>
        <w:ind w:left="0"/>
        <w:jc w:val="center"/>
      </w:pPr>
    </w:p>
    <w:p w:rsidR="00176CEB" w:rsidRDefault="00176CEB" w:rsidP="00090B15">
      <w:pPr>
        <w:pStyle w:val="ListParagraph"/>
        <w:ind w:left="0"/>
        <w:jc w:val="center"/>
        <w:rPr>
          <w:b/>
          <w:bCs/>
          <w:sz w:val="28"/>
          <w:szCs w:val="28"/>
        </w:rPr>
      </w:pPr>
      <w:r>
        <w:rPr>
          <w:b/>
          <w:bCs/>
          <w:sz w:val="28"/>
          <w:szCs w:val="28"/>
        </w:rPr>
        <w:t xml:space="preserve">1. </w:t>
      </w:r>
      <w:r w:rsidRPr="00090B15">
        <w:rPr>
          <w:b/>
          <w:bCs/>
          <w:sz w:val="28"/>
          <w:szCs w:val="28"/>
        </w:rPr>
        <w:t>Содержание проблемы и обосн</w:t>
      </w:r>
      <w:r>
        <w:rPr>
          <w:b/>
          <w:bCs/>
          <w:sz w:val="28"/>
          <w:szCs w:val="28"/>
        </w:rPr>
        <w:t>ование необходимости</w:t>
      </w:r>
    </w:p>
    <w:p w:rsidR="00176CEB" w:rsidRDefault="00176CEB" w:rsidP="00090B15">
      <w:pPr>
        <w:spacing w:line="360" w:lineRule="auto"/>
        <w:jc w:val="center"/>
        <w:rPr>
          <w:b/>
          <w:bCs/>
          <w:sz w:val="28"/>
          <w:szCs w:val="28"/>
        </w:rPr>
      </w:pPr>
      <w:r w:rsidRPr="00090B15">
        <w:rPr>
          <w:b/>
          <w:bCs/>
          <w:sz w:val="28"/>
          <w:szCs w:val="28"/>
        </w:rPr>
        <w:t>её решения программными методами</w:t>
      </w:r>
    </w:p>
    <w:p w:rsidR="00176CEB" w:rsidRPr="00090B15" w:rsidRDefault="00176CEB" w:rsidP="00860DEF">
      <w:pPr>
        <w:spacing w:line="334" w:lineRule="auto"/>
        <w:ind w:firstLine="709"/>
        <w:jc w:val="both"/>
        <w:rPr>
          <w:b/>
          <w:bCs/>
          <w:sz w:val="28"/>
          <w:szCs w:val="28"/>
        </w:rPr>
      </w:pPr>
      <w:r w:rsidRPr="00090B15">
        <w:rPr>
          <w:sz w:val="28"/>
          <w:szCs w:val="28"/>
        </w:rPr>
        <w:t>Необходимость разработки и принятия м</w:t>
      </w:r>
      <w:r>
        <w:rPr>
          <w:sz w:val="28"/>
          <w:szCs w:val="28"/>
        </w:rPr>
        <w:t xml:space="preserve">униципальной целевой программы </w:t>
      </w:r>
      <w:r w:rsidRPr="00090B15">
        <w:rPr>
          <w:sz w:val="28"/>
          <w:szCs w:val="28"/>
        </w:rPr>
        <w:t xml:space="preserve">«Развитие дошкольного образования на территории муниципального района на 2013-2015 годы» обусловлены возрастанием роли дошкольного образования в образовательном пространстве  муниципального района, необходимостью предоставления всем детям дошкольного возраста  качественного дошкольного образования, расширения спектра услуг, предоставляемых образовательными учреждениями. Важность и значимость дошкольного образования обусловлена тем, что только в обществе сверстников, через грамотно организованные специфические виды детской деятельности </w:t>
      </w:r>
      <w:r>
        <w:rPr>
          <w:sz w:val="28"/>
          <w:szCs w:val="28"/>
        </w:rPr>
        <w:t>-</w:t>
      </w:r>
      <w:r w:rsidRPr="00090B15">
        <w:rPr>
          <w:sz w:val="28"/>
          <w:szCs w:val="28"/>
        </w:rPr>
        <w:t xml:space="preserve"> игру, конструирование, изобразительную деятельность, наблюдение </w:t>
      </w:r>
      <w:r>
        <w:rPr>
          <w:sz w:val="28"/>
          <w:szCs w:val="28"/>
        </w:rPr>
        <w:t xml:space="preserve">                        и экспериментирование -</w:t>
      </w:r>
      <w:r w:rsidRPr="00090B15">
        <w:rPr>
          <w:sz w:val="28"/>
          <w:szCs w:val="28"/>
        </w:rPr>
        <w:t xml:space="preserve"> у ребенка дошкольного возраста формируются базовые качества личности (мышление, память, внимание, воображение и речь), которые в начальной школе и на последующих ступенях обучения позволяют ему успешно обучаться по любой программе, усваивать любую информацию. </w:t>
      </w:r>
    </w:p>
    <w:p w:rsidR="00176CEB" w:rsidRPr="00090B15" w:rsidRDefault="00176CEB" w:rsidP="00860DEF">
      <w:pPr>
        <w:pStyle w:val="210"/>
        <w:spacing w:line="334" w:lineRule="auto"/>
        <w:ind w:firstLine="709"/>
      </w:pPr>
      <w:r w:rsidRPr="00090B15">
        <w:t xml:space="preserve">Основными документами, задающими </w:t>
      </w:r>
      <w:r w:rsidRPr="00090B15">
        <w:rPr>
          <w:color w:val="3B3B3B"/>
        </w:rPr>
        <w:t>целевые ориентиры государственной</w:t>
      </w:r>
      <w:r w:rsidRPr="00090B15">
        <w:t xml:space="preserve"> образовательной политики, являются Концепция модернизации российского образования и </w:t>
      </w:r>
      <w:r w:rsidRPr="00090B15">
        <w:rPr>
          <w:kern w:val="2"/>
        </w:rPr>
        <w:t xml:space="preserve">Концепция демографической политики Российской Федерации на период до 2025 года. </w:t>
      </w:r>
      <w:r w:rsidRPr="00090B15">
        <w:t>В названных документах обозначены базовые принципы развития системы российского образования:</w:t>
      </w:r>
    </w:p>
    <w:p w:rsidR="00176CEB" w:rsidRPr="00090B15" w:rsidRDefault="00176CEB" w:rsidP="00860DEF">
      <w:pPr>
        <w:numPr>
          <w:ilvl w:val="0"/>
          <w:numId w:val="20"/>
        </w:numPr>
        <w:suppressAutoHyphens/>
        <w:spacing w:line="334" w:lineRule="auto"/>
        <w:ind w:left="0" w:firstLine="0"/>
        <w:jc w:val="both"/>
        <w:rPr>
          <w:color w:val="000000"/>
          <w:sz w:val="28"/>
          <w:szCs w:val="28"/>
        </w:rPr>
      </w:pPr>
      <w:r w:rsidRPr="00090B15">
        <w:rPr>
          <w:color w:val="000000"/>
          <w:sz w:val="28"/>
          <w:szCs w:val="28"/>
        </w:rPr>
        <w:t>открытость</w:t>
      </w:r>
      <w:r w:rsidRPr="00090B15">
        <w:rPr>
          <w:i/>
          <w:iCs/>
          <w:color w:val="000000"/>
          <w:sz w:val="28"/>
          <w:szCs w:val="28"/>
        </w:rPr>
        <w:t> </w:t>
      </w:r>
      <w:r w:rsidRPr="00090B15">
        <w:rPr>
          <w:color w:val="000000"/>
          <w:sz w:val="28"/>
          <w:szCs w:val="28"/>
        </w:rPr>
        <w:t>к общественным запросам и требованиям времени;</w:t>
      </w:r>
    </w:p>
    <w:p w:rsidR="00176CEB" w:rsidRPr="00090B15" w:rsidRDefault="00176CEB" w:rsidP="00860DEF">
      <w:pPr>
        <w:numPr>
          <w:ilvl w:val="0"/>
          <w:numId w:val="20"/>
        </w:numPr>
        <w:suppressAutoHyphens/>
        <w:spacing w:line="334" w:lineRule="auto"/>
        <w:ind w:left="0" w:firstLine="0"/>
        <w:jc w:val="both"/>
        <w:rPr>
          <w:color w:val="000000"/>
          <w:sz w:val="28"/>
          <w:szCs w:val="28"/>
        </w:rPr>
      </w:pPr>
      <w:r w:rsidRPr="00090B15">
        <w:rPr>
          <w:color w:val="000000"/>
          <w:sz w:val="28"/>
          <w:szCs w:val="28"/>
        </w:rPr>
        <w:t xml:space="preserve">привлечение общества к активному диалогу и непосредственному участию в управлении образованием, в образовательных реформах; </w:t>
      </w:r>
    </w:p>
    <w:p w:rsidR="00176CEB" w:rsidRPr="00090B15" w:rsidRDefault="00176CEB" w:rsidP="00860DEF">
      <w:pPr>
        <w:numPr>
          <w:ilvl w:val="0"/>
          <w:numId w:val="20"/>
        </w:numPr>
        <w:suppressAutoHyphens/>
        <w:spacing w:line="334" w:lineRule="auto"/>
        <w:ind w:left="0" w:firstLine="0"/>
        <w:jc w:val="both"/>
        <w:rPr>
          <w:i/>
          <w:iCs/>
          <w:color w:val="000000"/>
          <w:sz w:val="28"/>
          <w:szCs w:val="28"/>
        </w:rPr>
      </w:pPr>
      <w:r w:rsidRPr="00090B15">
        <w:rPr>
          <w:color w:val="000000"/>
          <w:sz w:val="28"/>
          <w:szCs w:val="28"/>
        </w:rPr>
        <w:t>внедрение новых организационно-управленческих, финансо</w:t>
      </w:r>
      <w:r>
        <w:rPr>
          <w:color w:val="000000"/>
          <w:sz w:val="28"/>
          <w:szCs w:val="28"/>
        </w:rPr>
        <w:t>во-экономических и нормативно-</w:t>
      </w:r>
      <w:r w:rsidRPr="00090B15">
        <w:rPr>
          <w:color w:val="000000"/>
          <w:sz w:val="28"/>
          <w:szCs w:val="28"/>
        </w:rPr>
        <w:t>правовых механизмов</w:t>
      </w:r>
      <w:r>
        <w:rPr>
          <w:color w:val="000000"/>
          <w:sz w:val="28"/>
          <w:szCs w:val="28"/>
        </w:rPr>
        <w:t>;</w:t>
      </w:r>
    </w:p>
    <w:p w:rsidR="00176CEB" w:rsidRPr="00090B15" w:rsidRDefault="00176CEB" w:rsidP="00860DEF">
      <w:pPr>
        <w:numPr>
          <w:ilvl w:val="0"/>
          <w:numId w:val="20"/>
        </w:numPr>
        <w:suppressAutoHyphens/>
        <w:spacing w:line="334" w:lineRule="auto"/>
        <w:ind w:left="0" w:firstLine="0"/>
        <w:jc w:val="both"/>
        <w:rPr>
          <w:color w:val="000000"/>
          <w:sz w:val="28"/>
          <w:szCs w:val="28"/>
        </w:rPr>
      </w:pPr>
      <w:r w:rsidRPr="00090B15">
        <w:rPr>
          <w:color w:val="000000"/>
          <w:sz w:val="28"/>
          <w:szCs w:val="28"/>
        </w:rPr>
        <w:t>переход на современные образовательные технологии;</w:t>
      </w:r>
    </w:p>
    <w:p w:rsidR="00176CEB" w:rsidRPr="00090B15" w:rsidRDefault="00176CEB" w:rsidP="00860DEF">
      <w:pPr>
        <w:pStyle w:val="21"/>
        <w:numPr>
          <w:ilvl w:val="0"/>
          <w:numId w:val="20"/>
        </w:numPr>
        <w:shd w:val="clear" w:color="auto" w:fill="auto"/>
        <w:spacing w:line="334" w:lineRule="auto"/>
        <w:ind w:left="0" w:firstLine="0"/>
        <w:rPr>
          <w:color w:val="000000"/>
        </w:rPr>
      </w:pPr>
      <w:r w:rsidRPr="00090B15">
        <w:rPr>
          <w:color w:val="000000"/>
        </w:rPr>
        <w:t>повышение качества и доступности образования.</w:t>
      </w:r>
    </w:p>
    <w:p w:rsidR="00176CEB" w:rsidRPr="00090B15" w:rsidRDefault="00176CEB" w:rsidP="00860DEF">
      <w:pPr>
        <w:pStyle w:val="NormalWeb"/>
        <w:spacing w:before="0" w:after="0" w:line="334" w:lineRule="auto"/>
        <w:ind w:firstLine="709"/>
        <w:jc w:val="both"/>
        <w:rPr>
          <w:rFonts w:ascii="Times New Roman" w:hAnsi="Times New Roman" w:cs="Times New Roman"/>
          <w:color w:val="000000"/>
          <w:sz w:val="28"/>
          <w:szCs w:val="28"/>
        </w:rPr>
      </w:pPr>
      <w:r w:rsidRPr="00090B15">
        <w:rPr>
          <w:rFonts w:ascii="Times New Roman" w:hAnsi="Times New Roman" w:cs="Times New Roman"/>
          <w:color w:val="000000"/>
          <w:sz w:val="28"/>
          <w:szCs w:val="28"/>
        </w:rPr>
        <w:t>Комплекс мер предусматривает реализацию мероприятий по развитию дошкольного образов</w:t>
      </w:r>
      <w:r>
        <w:rPr>
          <w:rFonts w:ascii="Times New Roman" w:hAnsi="Times New Roman" w:cs="Times New Roman"/>
          <w:color w:val="000000"/>
          <w:sz w:val="28"/>
          <w:szCs w:val="28"/>
        </w:rPr>
        <w:t xml:space="preserve">ания на муниципальном уровне - </w:t>
      </w:r>
      <w:r w:rsidRPr="00090B15">
        <w:rPr>
          <w:rFonts w:ascii="Times New Roman" w:hAnsi="Times New Roman" w:cs="Times New Roman"/>
          <w:color w:val="000000"/>
          <w:sz w:val="28"/>
          <w:szCs w:val="28"/>
        </w:rPr>
        <w:t xml:space="preserve">по двум основным </w:t>
      </w:r>
      <w:r w:rsidRPr="00860DEF">
        <w:rPr>
          <w:rFonts w:ascii="Times New Roman" w:hAnsi="Times New Roman" w:cs="Times New Roman"/>
          <w:color w:val="000000"/>
          <w:spacing w:val="-6"/>
          <w:sz w:val="28"/>
          <w:szCs w:val="28"/>
        </w:rPr>
        <w:t>направлениям: обеспечение доступности дошкольного образования и обеспечение</w:t>
      </w:r>
      <w:r w:rsidRPr="00090B15">
        <w:rPr>
          <w:rFonts w:ascii="Times New Roman" w:hAnsi="Times New Roman" w:cs="Times New Roman"/>
          <w:color w:val="000000"/>
          <w:sz w:val="28"/>
          <w:szCs w:val="28"/>
        </w:rPr>
        <w:t xml:space="preserve"> его качества.</w:t>
      </w:r>
    </w:p>
    <w:p w:rsidR="00176CEB" w:rsidRDefault="00176CEB" w:rsidP="00860DEF">
      <w:pPr>
        <w:pStyle w:val="BodyTextIndent"/>
        <w:spacing w:after="0" w:line="312" w:lineRule="auto"/>
        <w:ind w:left="0" w:firstLine="709"/>
        <w:jc w:val="both"/>
        <w:rPr>
          <w:sz w:val="28"/>
          <w:szCs w:val="28"/>
        </w:rPr>
      </w:pPr>
    </w:p>
    <w:p w:rsidR="00176CEB" w:rsidRPr="00860DEF" w:rsidRDefault="00176CEB" w:rsidP="00860DEF">
      <w:pPr>
        <w:pStyle w:val="BodyTextIndent"/>
        <w:spacing w:after="0" w:line="312" w:lineRule="auto"/>
        <w:ind w:left="0" w:firstLine="709"/>
        <w:jc w:val="center"/>
      </w:pPr>
      <w:r>
        <w:t>7</w:t>
      </w:r>
    </w:p>
    <w:p w:rsidR="00176CEB" w:rsidRPr="00090B15" w:rsidRDefault="00176CEB" w:rsidP="00860DEF">
      <w:pPr>
        <w:pStyle w:val="BodyTextIndent"/>
        <w:spacing w:after="0" w:line="312" w:lineRule="auto"/>
        <w:ind w:left="0" w:firstLine="709"/>
        <w:jc w:val="both"/>
        <w:rPr>
          <w:sz w:val="28"/>
          <w:szCs w:val="28"/>
        </w:rPr>
      </w:pPr>
      <w:r w:rsidRPr="00090B15">
        <w:rPr>
          <w:sz w:val="28"/>
          <w:szCs w:val="28"/>
        </w:rPr>
        <w:t xml:space="preserve">В целях обеспечения устойчивого поступательного развития муниципальной системы дошкольного образования на основе возможного полного удовлетворения разнообразных образовательных потребностей детей </w:t>
      </w:r>
      <w:r>
        <w:rPr>
          <w:sz w:val="28"/>
          <w:szCs w:val="28"/>
        </w:rPr>
        <w:t xml:space="preserve">  </w:t>
      </w:r>
      <w:r w:rsidRPr="00090B15">
        <w:rPr>
          <w:sz w:val="28"/>
          <w:szCs w:val="28"/>
        </w:rPr>
        <w:t>и их родителей, а также для повышения качества дошкольных образовательных услуг, общественного статуса дошкольного образования района разработана данная программа.</w:t>
      </w:r>
    </w:p>
    <w:p w:rsidR="00176CEB" w:rsidRDefault="00176CEB" w:rsidP="00860DEF">
      <w:pPr>
        <w:pStyle w:val="BodyTextIndent"/>
        <w:spacing w:after="0" w:line="312" w:lineRule="auto"/>
        <w:ind w:left="0" w:firstLine="709"/>
        <w:jc w:val="both"/>
        <w:rPr>
          <w:sz w:val="28"/>
          <w:szCs w:val="28"/>
        </w:rPr>
      </w:pPr>
      <w:r w:rsidRPr="00090B15">
        <w:rPr>
          <w:sz w:val="28"/>
          <w:szCs w:val="28"/>
        </w:rPr>
        <w:t>В основу 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экономических и правовых механизмов, создание системы оценки качества дошкольного образования на муниципальном уровне.</w:t>
      </w:r>
    </w:p>
    <w:p w:rsidR="00176CEB" w:rsidRPr="00090B15" w:rsidRDefault="00176CEB" w:rsidP="00860DEF">
      <w:pPr>
        <w:pStyle w:val="BodyTextIndent"/>
        <w:spacing w:after="0" w:line="312" w:lineRule="auto"/>
        <w:ind w:left="0" w:firstLine="709"/>
        <w:jc w:val="both"/>
        <w:rPr>
          <w:sz w:val="28"/>
          <w:szCs w:val="28"/>
        </w:rPr>
      </w:pPr>
      <w:r w:rsidRPr="00090B15">
        <w:rPr>
          <w:sz w:val="28"/>
          <w:szCs w:val="28"/>
        </w:rPr>
        <w:t>Анализ  показал, что среди причин, обусловивших сокращение сети детских садов и контингента детей в них, можно выделить следующие: снижение рожда</w:t>
      </w:r>
      <w:r>
        <w:rPr>
          <w:sz w:val="28"/>
          <w:szCs w:val="28"/>
        </w:rPr>
        <w:t xml:space="preserve">емости; закрытие детских садов </w:t>
      </w:r>
      <w:r w:rsidRPr="00090B15">
        <w:rPr>
          <w:sz w:val="28"/>
          <w:szCs w:val="28"/>
        </w:rPr>
        <w:t xml:space="preserve">из-за отсутствия детей; недоступность дошкольных образовательных услуг для определенного контингента населения в связи с низкими доходами этой категории. </w:t>
      </w:r>
    </w:p>
    <w:p w:rsidR="00176CEB" w:rsidRDefault="00176CEB" w:rsidP="00860DEF">
      <w:pPr>
        <w:pStyle w:val="210"/>
        <w:spacing w:line="312" w:lineRule="auto"/>
        <w:ind w:firstLine="709"/>
      </w:pPr>
      <w:r w:rsidRPr="00860DEF">
        <w:rPr>
          <w:spacing w:val="-6"/>
        </w:rPr>
        <w:t>В настоящее время дошкольное образование в Партизанском муниципальном</w:t>
      </w:r>
      <w:r w:rsidRPr="00090B15">
        <w:t xml:space="preserve"> районе представлено сетью образовательных учреждений, реализующих основную общеобразовательную программу дошкольного образов</w:t>
      </w:r>
      <w:r>
        <w:t>ания.</w:t>
      </w:r>
    </w:p>
    <w:p w:rsidR="00176CEB" w:rsidRPr="00860DEF" w:rsidRDefault="00176CEB" w:rsidP="00860DEF">
      <w:pPr>
        <w:pStyle w:val="210"/>
        <w:spacing w:line="312" w:lineRule="auto"/>
        <w:ind w:firstLine="709"/>
      </w:pPr>
      <w:r w:rsidRPr="00090B15">
        <w:t xml:space="preserve">Кроме того, параллельно с развитием традиционных форм дошкольного образования существует необходимость апробирования новых моделей создания дошкольных групп на базе общеобразовательных учреждений, учреждений дополнительного образования, а также систематическое образование детей дошкольного возраста в условиях семейного воспитания. </w:t>
      </w:r>
    </w:p>
    <w:p w:rsidR="00176CEB" w:rsidRDefault="00176CEB" w:rsidP="00090B15">
      <w:pPr>
        <w:spacing w:line="312" w:lineRule="auto"/>
        <w:ind w:firstLine="709"/>
        <w:jc w:val="both"/>
        <w:rPr>
          <w:sz w:val="28"/>
          <w:szCs w:val="28"/>
        </w:rPr>
      </w:pPr>
      <w:r w:rsidRPr="00090B15">
        <w:rPr>
          <w:color w:val="000000"/>
          <w:sz w:val="28"/>
          <w:szCs w:val="28"/>
        </w:rPr>
        <w:t xml:space="preserve"> Требует замены и оснащение прогулочных площадок для детей, </w:t>
      </w:r>
      <w:r w:rsidRPr="00860DEF">
        <w:rPr>
          <w:spacing w:val="-6"/>
          <w:sz w:val="28"/>
          <w:szCs w:val="28"/>
        </w:rPr>
        <w:t>обновление асфальтового покрытия территорий, ощущается дефицит технических</w:t>
      </w:r>
      <w:r w:rsidRPr="00090B15">
        <w:rPr>
          <w:sz w:val="28"/>
          <w:szCs w:val="28"/>
        </w:rPr>
        <w:t xml:space="preserve"> средств обучения, физкультурного оборудования, игрушек</w:t>
      </w:r>
      <w:r>
        <w:rPr>
          <w:sz w:val="28"/>
          <w:szCs w:val="28"/>
        </w:rPr>
        <w:t xml:space="preserve"> </w:t>
      </w:r>
      <w:r w:rsidRPr="00860DEF">
        <w:rPr>
          <w:spacing w:val="-4"/>
          <w:sz w:val="28"/>
          <w:szCs w:val="28"/>
        </w:rPr>
        <w:t>и программно-методических пособий. Санитарно-гигиеническая оценка условий</w:t>
      </w:r>
      <w:r w:rsidRPr="00090B15">
        <w:rPr>
          <w:sz w:val="28"/>
          <w:szCs w:val="28"/>
        </w:rPr>
        <w:t xml:space="preserve"> </w:t>
      </w:r>
      <w:r w:rsidRPr="00860DEF">
        <w:rPr>
          <w:spacing w:val="-6"/>
          <w:sz w:val="28"/>
          <w:szCs w:val="28"/>
        </w:rPr>
        <w:t xml:space="preserve">воспитания </w:t>
      </w:r>
      <w:r>
        <w:rPr>
          <w:spacing w:val="-6"/>
          <w:sz w:val="28"/>
          <w:szCs w:val="28"/>
        </w:rPr>
        <w:t xml:space="preserve">                </w:t>
      </w:r>
      <w:r w:rsidRPr="00860DEF">
        <w:rPr>
          <w:spacing w:val="-6"/>
          <w:sz w:val="28"/>
          <w:szCs w:val="28"/>
        </w:rPr>
        <w:t>и обучения детей в образовательных учреждениях выявила выраженную степень риска целого ряда показателей (недостаточная освещенность,</w:t>
      </w:r>
      <w:r>
        <w:rPr>
          <w:sz w:val="28"/>
          <w:szCs w:val="28"/>
        </w:rPr>
        <w:t xml:space="preserve"> </w:t>
      </w:r>
      <w:r w:rsidRPr="00090B15">
        <w:rPr>
          <w:sz w:val="28"/>
          <w:szCs w:val="28"/>
        </w:rPr>
        <w:t xml:space="preserve">пожарная безопасность и др.). По целому ряду актуальных направлений образовательной работы с детьми (формирование здорового образа жизни, безопасность </w:t>
      </w:r>
      <w:r>
        <w:rPr>
          <w:sz w:val="28"/>
          <w:szCs w:val="28"/>
        </w:rPr>
        <w:t xml:space="preserve">                  </w:t>
      </w:r>
      <w:r w:rsidRPr="00090B15">
        <w:rPr>
          <w:sz w:val="28"/>
          <w:szCs w:val="28"/>
        </w:rPr>
        <w:t>на дорогах и др.) отсутствую</w:t>
      </w:r>
      <w:r>
        <w:rPr>
          <w:sz w:val="28"/>
          <w:szCs w:val="28"/>
        </w:rPr>
        <w:t xml:space="preserve">т современные обучающие пособия </w:t>
      </w:r>
      <w:r w:rsidRPr="00090B15">
        <w:rPr>
          <w:sz w:val="28"/>
          <w:szCs w:val="28"/>
        </w:rPr>
        <w:t>и тренажеры.</w:t>
      </w:r>
      <w:r>
        <w:rPr>
          <w:sz w:val="28"/>
          <w:szCs w:val="28"/>
        </w:rPr>
        <w:t xml:space="preserve"> </w:t>
      </w:r>
      <w:r w:rsidRPr="00090B15">
        <w:rPr>
          <w:sz w:val="28"/>
          <w:szCs w:val="28"/>
        </w:rPr>
        <w:t xml:space="preserve"> </w:t>
      </w:r>
    </w:p>
    <w:p w:rsidR="00176CEB" w:rsidRDefault="00176CEB" w:rsidP="00090B15">
      <w:pPr>
        <w:spacing w:line="312" w:lineRule="auto"/>
        <w:ind w:firstLine="709"/>
        <w:jc w:val="both"/>
        <w:rPr>
          <w:sz w:val="28"/>
          <w:szCs w:val="28"/>
        </w:rPr>
      </w:pPr>
    </w:p>
    <w:p w:rsidR="00176CEB" w:rsidRDefault="00176CEB" w:rsidP="00090B15">
      <w:pPr>
        <w:spacing w:line="312" w:lineRule="auto"/>
        <w:ind w:firstLine="709"/>
        <w:jc w:val="both"/>
        <w:rPr>
          <w:sz w:val="28"/>
          <w:szCs w:val="28"/>
        </w:rPr>
      </w:pPr>
    </w:p>
    <w:p w:rsidR="00176CEB" w:rsidRPr="00860DEF" w:rsidRDefault="00176CEB" w:rsidP="00860DEF">
      <w:pPr>
        <w:spacing w:line="312" w:lineRule="auto"/>
        <w:ind w:firstLine="709"/>
        <w:jc w:val="center"/>
      </w:pPr>
      <w:r>
        <w:t>8</w:t>
      </w:r>
    </w:p>
    <w:p w:rsidR="00176CEB" w:rsidRPr="00090B15" w:rsidRDefault="00176CEB" w:rsidP="007F43F7">
      <w:pPr>
        <w:spacing w:line="360" w:lineRule="auto"/>
        <w:jc w:val="both"/>
        <w:rPr>
          <w:sz w:val="28"/>
          <w:szCs w:val="28"/>
        </w:rPr>
      </w:pPr>
      <w:r w:rsidRPr="00090B15">
        <w:rPr>
          <w:sz w:val="28"/>
          <w:szCs w:val="28"/>
        </w:rPr>
        <w:t>Остается актуальной проблема эффективности</w:t>
      </w:r>
      <w:r>
        <w:rPr>
          <w:sz w:val="28"/>
          <w:szCs w:val="28"/>
        </w:rPr>
        <w:t xml:space="preserve"> планирования и расходования </w:t>
      </w:r>
      <w:r w:rsidRPr="00090B15">
        <w:rPr>
          <w:sz w:val="28"/>
          <w:szCs w:val="28"/>
        </w:rPr>
        <w:t xml:space="preserve">бюджетных средств, выделяемых на образование. Высокий удельный вес </w:t>
      </w:r>
      <w:r>
        <w:rPr>
          <w:sz w:val="28"/>
          <w:szCs w:val="28"/>
        </w:rPr>
        <w:t xml:space="preserve">                    </w:t>
      </w:r>
      <w:r w:rsidRPr="00090B15">
        <w:rPr>
          <w:sz w:val="28"/>
          <w:szCs w:val="28"/>
        </w:rPr>
        <w:t xml:space="preserve">в общей структуре затрат на образование занимают расходы МДОУ </w:t>
      </w:r>
      <w:r>
        <w:rPr>
          <w:sz w:val="28"/>
          <w:szCs w:val="28"/>
        </w:rPr>
        <w:t xml:space="preserve">                         </w:t>
      </w:r>
      <w:r w:rsidRPr="00090B15">
        <w:rPr>
          <w:sz w:val="28"/>
          <w:szCs w:val="28"/>
        </w:rPr>
        <w:t>на коммунальные услуги. Задача Программы - оптимизировать использование бюджетных средств, направл</w:t>
      </w:r>
      <w:r>
        <w:rPr>
          <w:sz w:val="28"/>
          <w:szCs w:val="28"/>
        </w:rPr>
        <w:t>яемых на развитие материально-</w:t>
      </w:r>
      <w:r w:rsidRPr="00090B15">
        <w:rPr>
          <w:sz w:val="28"/>
          <w:szCs w:val="28"/>
        </w:rPr>
        <w:t>технической базы для создания нормальных условий содержания и развития детей.</w:t>
      </w:r>
    </w:p>
    <w:p w:rsidR="00176CEB" w:rsidRPr="00090B15" w:rsidRDefault="00176CEB" w:rsidP="007F43F7">
      <w:pPr>
        <w:spacing w:line="360" w:lineRule="auto"/>
        <w:ind w:firstLine="709"/>
        <w:jc w:val="both"/>
        <w:rPr>
          <w:sz w:val="28"/>
          <w:szCs w:val="28"/>
        </w:rPr>
      </w:pPr>
      <w:r w:rsidRPr="00090B15">
        <w:rPr>
          <w:sz w:val="28"/>
          <w:szCs w:val="28"/>
        </w:rPr>
        <w:t xml:space="preserve">Предоставление качественного дошкольного образования становится одной из ключевых задач развития системы дошкольного образования. </w:t>
      </w:r>
      <w:r>
        <w:rPr>
          <w:sz w:val="28"/>
          <w:szCs w:val="28"/>
        </w:rPr>
        <w:t xml:space="preserve">                   </w:t>
      </w:r>
      <w:r w:rsidRPr="00090B15">
        <w:rPr>
          <w:sz w:val="28"/>
          <w:szCs w:val="28"/>
        </w:rPr>
        <w:t>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жестко регламентированных форм обучения, проявляется тенденция со стороны педагогов совершенствовать способы общения с ребенком в направлении личностно-ориентированного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 В дошкольных образовательных учреждениях развивает</w:t>
      </w:r>
      <w:r>
        <w:rPr>
          <w:sz w:val="28"/>
          <w:szCs w:val="28"/>
        </w:rPr>
        <w:t xml:space="preserve">ся дополнительное образование, </w:t>
      </w:r>
      <w:r w:rsidRPr="00090B15">
        <w:rPr>
          <w:sz w:val="28"/>
          <w:szCs w:val="28"/>
        </w:rPr>
        <w:t xml:space="preserve">что позволяет удовлетворять индивидуальные потребности детей и их родителей, делает педагогический процесс более гибким и дифференцированным с учетом склонностей </w:t>
      </w:r>
      <w:r>
        <w:rPr>
          <w:sz w:val="28"/>
          <w:szCs w:val="28"/>
        </w:rPr>
        <w:t xml:space="preserve">                             </w:t>
      </w:r>
      <w:r w:rsidRPr="00090B15">
        <w:rPr>
          <w:sz w:val="28"/>
          <w:szCs w:val="28"/>
        </w:rPr>
        <w:t xml:space="preserve">и предпочтений каждого ребенка. </w:t>
      </w:r>
    </w:p>
    <w:p w:rsidR="00176CEB" w:rsidRDefault="00176CEB" w:rsidP="007F43F7">
      <w:pPr>
        <w:spacing w:line="360" w:lineRule="auto"/>
        <w:ind w:firstLine="709"/>
        <w:jc w:val="both"/>
        <w:rPr>
          <w:sz w:val="28"/>
          <w:szCs w:val="28"/>
        </w:rPr>
      </w:pPr>
      <w:r w:rsidRPr="00090B15">
        <w:rPr>
          <w:sz w:val="28"/>
          <w:szCs w:val="28"/>
        </w:rPr>
        <w:t xml:space="preserve">Анализ практической деятельности показал, что проблема подготовки ребёнка к школе является одной из наиболее актуальных проблем </w:t>
      </w:r>
      <w:r>
        <w:rPr>
          <w:sz w:val="28"/>
          <w:szCs w:val="28"/>
        </w:rPr>
        <w:t xml:space="preserve">                             </w:t>
      </w:r>
      <w:r w:rsidRPr="00090B15">
        <w:rPr>
          <w:sz w:val="28"/>
          <w:szCs w:val="28"/>
        </w:rPr>
        <w:t xml:space="preserve">в современном дошкольном и начальном общем образовании. Разный уровень подготовки детей на пороге школы существенно затрудняет адаптацию </w:t>
      </w:r>
      <w:r>
        <w:rPr>
          <w:sz w:val="28"/>
          <w:szCs w:val="28"/>
        </w:rPr>
        <w:t xml:space="preserve">            </w:t>
      </w:r>
      <w:r w:rsidRPr="00090B15">
        <w:rPr>
          <w:sz w:val="28"/>
          <w:szCs w:val="28"/>
        </w:rPr>
        <w:t xml:space="preserve">их к новым условиям школьной жизни, осложняет организацию учебного процесса. В связи с этим организацию различных моделей предшкольного образования детей 5,5 -7 лет можно рассматривать как создание условий </w:t>
      </w:r>
      <w:r>
        <w:rPr>
          <w:sz w:val="28"/>
          <w:szCs w:val="28"/>
        </w:rPr>
        <w:t xml:space="preserve">       </w:t>
      </w:r>
      <w:r w:rsidRPr="00090B15">
        <w:rPr>
          <w:sz w:val="28"/>
          <w:szCs w:val="28"/>
        </w:rPr>
        <w:t xml:space="preserve">для обеспечения равных стартовых возможностей при поступлении детей </w:t>
      </w:r>
      <w:r>
        <w:rPr>
          <w:sz w:val="28"/>
          <w:szCs w:val="28"/>
        </w:rPr>
        <w:t xml:space="preserve">                 </w:t>
      </w:r>
      <w:r w:rsidRPr="00090B15">
        <w:rPr>
          <w:sz w:val="28"/>
          <w:szCs w:val="28"/>
        </w:rPr>
        <w:t>в первый класс.</w:t>
      </w:r>
    </w:p>
    <w:p w:rsidR="00176CEB" w:rsidRDefault="00176CEB" w:rsidP="007F43F7">
      <w:pPr>
        <w:spacing w:line="360" w:lineRule="auto"/>
        <w:ind w:firstLine="709"/>
        <w:jc w:val="both"/>
        <w:rPr>
          <w:sz w:val="28"/>
          <w:szCs w:val="28"/>
        </w:rPr>
      </w:pPr>
    </w:p>
    <w:p w:rsidR="00176CEB" w:rsidRPr="007F43F7" w:rsidRDefault="00176CEB" w:rsidP="007F43F7">
      <w:pPr>
        <w:spacing w:line="360" w:lineRule="auto"/>
        <w:ind w:firstLine="709"/>
        <w:jc w:val="center"/>
      </w:pPr>
      <w:r>
        <w:t>9</w:t>
      </w:r>
    </w:p>
    <w:p w:rsidR="00176CEB" w:rsidRPr="00090B15" w:rsidRDefault="00176CEB" w:rsidP="007F43F7">
      <w:pPr>
        <w:pStyle w:val="BodyTextIndent"/>
        <w:spacing w:after="0" w:line="360" w:lineRule="auto"/>
        <w:ind w:left="0" w:firstLine="709"/>
        <w:jc w:val="both"/>
        <w:rPr>
          <w:sz w:val="28"/>
          <w:szCs w:val="28"/>
        </w:rPr>
      </w:pPr>
      <w:r w:rsidRPr="00090B15">
        <w:rPr>
          <w:sz w:val="28"/>
          <w:szCs w:val="28"/>
        </w:rPr>
        <w:t xml:space="preserve">Повышение качества дошкольного образования находится в прямой зависимости от роста профессионального уровня педагогических кадров. </w:t>
      </w:r>
      <w:r>
        <w:rPr>
          <w:sz w:val="28"/>
          <w:szCs w:val="28"/>
        </w:rPr>
        <w:t xml:space="preserve">                    </w:t>
      </w:r>
      <w:r w:rsidRPr="00090B15">
        <w:rPr>
          <w:sz w:val="28"/>
          <w:szCs w:val="28"/>
        </w:rPr>
        <w:t xml:space="preserve">В кадровом составе системы дошкольного образования продолжаются качественные изменения, общее число специалистов с высшим образованием имеет тенденции к росту. </w:t>
      </w:r>
    </w:p>
    <w:tbl>
      <w:tblPr>
        <w:tblW w:w="10041" w:type="dxa"/>
        <w:tblInd w:w="2" w:type="dxa"/>
        <w:tblLayout w:type="fixed"/>
        <w:tblLook w:val="00A0"/>
      </w:tblPr>
      <w:tblGrid>
        <w:gridCol w:w="1394"/>
        <w:gridCol w:w="1418"/>
        <w:gridCol w:w="2126"/>
        <w:gridCol w:w="1417"/>
        <w:gridCol w:w="1560"/>
        <w:gridCol w:w="2126"/>
      </w:tblGrid>
      <w:tr w:rsidR="00176CEB" w:rsidRPr="00D8756C">
        <w:trPr>
          <w:trHeight w:val="676"/>
        </w:trPr>
        <w:tc>
          <w:tcPr>
            <w:tcW w:w="1394"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rPr>
                <w:sz w:val="22"/>
                <w:szCs w:val="22"/>
              </w:rPr>
              <w:t>Количество педагогов в МДОУ</w:t>
            </w:r>
          </w:p>
        </w:tc>
        <w:tc>
          <w:tcPr>
            <w:tcW w:w="1418"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rPr>
                <w:sz w:val="22"/>
                <w:szCs w:val="22"/>
              </w:rPr>
              <w:t>Высшее образование</w:t>
            </w:r>
          </w:p>
        </w:tc>
        <w:tc>
          <w:tcPr>
            <w:tcW w:w="2126"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rPr>
                <w:sz w:val="22"/>
                <w:szCs w:val="22"/>
              </w:rPr>
              <w:t xml:space="preserve">Среднее </w:t>
            </w:r>
            <w:r>
              <w:rPr>
                <w:sz w:val="22"/>
                <w:szCs w:val="22"/>
              </w:rPr>
              <w:t xml:space="preserve"> профессиональное </w:t>
            </w:r>
            <w:r w:rsidRPr="00BD57B7">
              <w:rPr>
                <w:sz w:val="22"/>
                <w:szCs w:val="22"/>
              </w:rPr>
              <w:t>образ</w:t>
            </w:r>
            <w:r>
              <w:rPr>
                <w:sz w:val="22"/>
                <w:szCs w:val="22"/>
              </w:rPr>
              <w:t>ование</w:t>
            </w:r>
          </w:p>
        </w:tc>
        <w:tc>
          <w:tcPr>
            <w:tcW w:w="1417"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Pr>
                <w:sz w:val="22"/>
                <w:szCs w:val="22"/>
                <w:lang w:eastAsia="ar-SA"/>
              </w:rPr>
              <w:t>Высшая квалифика-ционная категория</w:t>
            </w:r>
          </w:p>
        </w:tc>
        <w:tc>
          <w:tcPr>
            <w:tcW w:w="1560" w:type="dxa"/>
            <w:tcBorders>
              <w:top w:val="single" w:sz="4" w:space="0" w:color="000000"/>
              <w:left w:val="single" w:sz="4" w:space="0" w:color="000000"/>
              <w:bottom w:val="single" w:sz="4" w:space="0" w:color="000000"/>
              <w:right w:val="nil"/>
            </w:tcBorders>
          </w:tcPr>
          <w:p w:rsidR="00176CEB" w:rsidRDefault="00176CEB" w:rsidP="007F43F7">
            <w:pPr>
              <w:pStyle w:val="BodyTextIndent"/>
              <w:snapToGrid w:val="0"/>
              <w:spacing w:after="0"/>
              <w:ind w:left="0"/>
              <w:jc w:val="center"/>
            </w:pPr>
            <w:r w:rsidRPr="00BD57B7">
              <w:rPr>
                <w:sz w:val="22"/>
                <w:szCs w:val="22"/>
              </w:rPr>
              <w:t>Первая</w:t>
            </w:r>
            <w:r w:rsidRPr="00BD57B7">
              <w:rPr>
                <w:sz w:val="22"/>
                <w:szCs w:val="22"/>
                <w:lang w:eastAsia="ar-SA"/>
              </w:rPr>
              <w:t xml:space="preserve"> </w:t>
            </w:r>
            <w:r w:rsidRPr="00BD57B7">
              <w:rPr>
                <w:sz w:val="22"/>
                <w:szCs w:val="22"/>
              </w:rPr>
              <w:t>квал</w:t>
            </w:r>
            <w:r>
              <w:rPr>
                <w:sz w:val="22"/>
                <w:szCs w:val="22"/>
              </w:rPr>
              <w:t>ифика-</w:t>
            </w:r>
          </w:p>
          <w:p w:rsidR="00176CEB" w:rsidRPr="00BD57B7" w:rsidRDefault="00176CEB" w:rsidP="007F43F7">
            <w:pPr>
              <w:pStyle w:val="BodyTextIndent"/>
              <w:snapToGrid w:val="0"/>
              <w:spacing w:after="0"/>
              <w:ind w:left="0"/>
              <w:jc w:val="center"/>
              <w:rPr>
                <w:lang w:eastAsia="ar-SA"/>
              </w:rPr>
            </w:pPr>
            <w:r>
              <w:rPr>
                <w:sz w:val="22"/>
                <w:szCs w:val="22"/>
              </w:rPr>
              <w:t>ционная</w:t>
            </w:r>
            <w:r w:rsidRPr="00BD57B7">
              <w:rPr>
                <w:sz w:val="22"/>
                <w:szCs w:val="22"/>
              </w:rPr>
              <w:t xml:space="preserve"> кат</w:t>
            </w:r>
            <w:r>
              <w:rPr>
                <w:sz w:val="22"/>
                <w:szCs w:val="22"/>
              </w:rPr>
              <w:t>егория</w:t>
            </w:r>
          </w:p>
        </w:tc>
        <w:tc>
          <w:tcPr>
            <w:tcW w:w="2126" w:type="dxa"/>
            <w:tcBorders>
              <w:top w:val="single" w:sz="4" w:space="0" w:color="000000"/>
              <w:left w:val="single" w:sz="4" w:space="0" w:color="000000"/>
              <w:bottom w:val="single" w:sz="4" w:space="0" w:color="000000"/>
              <w:right w:val="single" w:sz="4" w:space="0" w:color="000000"/>
            </w:tcBorders>
          </w:tcPr>
          <w:p w:rsidR="00176CEB" w:rsidRPr="00BD57B7" w:rsidRDefault="00176CEB" w:rsidP="007F43F7">
            <w:pPr>
              <w:pStyle w:val="BodyTextIndent"/>
              <w:snapToGrid w:val="0"/>
              <w:spacing w:after="0"/>
              <w:ind w:left="0"/>
              <w:jc w:val="center"/>
              <w:rPr>
                <w:lang w:eastAsia="ar-SA"/>
              </w:rPr>
            </w:pPr>
            <w:r w:rsidRPr="00BD57B7">
              <w:rPr>
                <w:sz w:val="22"/>
                <w:szCs w:val="22"/>
              </w:rPr>
              <w:t>Вторая</w:t>
            </w:r>
          </w:p>
          <w:p w:rsidR="00176CEB" w:rsidRPr="00BD57B7" w:rsidRDefault="00176CEB" w:rsidP="007F43F7">
            <w:pPr>
              <w:pStyle w:val="BodyTextIndent"/>
              <w:snapToGrid w:val="0"/>
              <w:spacing w:after="0"/>
              <w:ind w:left="0"/>
              <w:jc w:val="center"/>
              <w:rPr>
                <w:lang w:eastAsia="ar-SA"/>
              </w:rPr>
            </w:pPr>
            <w:r>
              <w:rPr>
                <w:sz w:val="22"/>
                <w:szCs w:val="22"/>
              </w:rPr>
              <w:t>к</w:t>
            </w:r>
            <w:r w:rsidRPr="00BD57B7">
              <w:rPr>
                <w:sz w:val="22"/>
                <w:szCs w:val="22"/>
              </w:rPr>
              <w:t>вал</w:t>
            </w:r>
            <w:r>
              <w:rPr>
                <w:sz w:val="22"/>
                <w:szCs w:val="22"/>
              </w:rPr>
              <w:t xml:space="preserve">ификационная </w:t>
            </w:r>
            <w:r w:rsidRPr="00BD57B7">
              <w:rPr>
                <w:sz w:val="22"/>
                <w:szCs w:val="22"/>
              </w:rPr>
              <w:t xml:space="preserve"> кат</w:t>
            </w:r>
            <w:r>
              <w:rPr>
                <w:sz w:val="22"/>
                <w:szCs w:val="22"/>
              </w:rPr>
              <w:t>егория</w:t>
            </w:r>
          </w:p>
        </w:tc>
      </w:tr>
      <w:tr w:rsidR="00176CEB" w:rsidRPr="00A93E7A">
        <w:tc>
          <w:tcPr>
            <w:tcW w:w="1394"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t>89</w:t>
            </w:r>
          </w:p>
        </w:tc>
        <w:tc>
          <w:tcPr>
            <w:tcW w:w="1418"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t>29</w:t>
            </w:r>
          </w:p>
        </w:tc>
        <w:tc>
          <w:tcPr>
            <w:tcW w:w="2126"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t>58</w:t>
            </w:r>
          </w:p>
        </w:tc>
        <w:tc>
          <w:tcPr>
            <w:tcW w:w="1417"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t>19</w:t>
            </w:r>
          </w:p>
        </w:tc>
        <w:tc>
          <w:tcPr>
            <w:tcW w:w="1560" w:type="dxa"/>
            <w:tcBorders>
              <w:top w:val="single" w:sz="4" w:space="0" w:color="000000"/>
              <w:left w:val="single" w:sz="4" w:space="0" w:color="000000"/>
              <w:bottom w:val="single" w:sz="4" w:space="0" w:color="000000"/>
              <w:right w:val="nil"/>
            </w:tcBorders>
          </w:tcPr>
          <w:p w:rsidR="00176CEB" w:rsidRPr="00BD57B7" w:rsidRDefault="00176CEB" w:rsidP="007F43F7">
            <w:pPr>
              <w:pStyle w:val="BodyTextIndent"/>
              <w:snapToGrid w:val="0"/>
              <w:spacing w:after="0"/>
              <w:ind w:left="0"/>
              <w:jc w:val="center"/>
              <w:rPr>
                <w:lang w:eastAsia="ar-SA"/>
              </w:rPr>
            </w:pPr>
            <w:r w:rsidRPr="00BD57B7">
              <w:t>31</w:t>
            </w:r>
          </w:p>
        </w:tc>
        <w:tc>
          <w:tcPr>
            <w:tcW w:w="2126" w:type="dxa"/>
            <w:tcBorders>
              <w:top w:val="single" w:sz="4" w:space="0" w:color="000000"/>
              <w:left w:val="single" w:sz="4" w:space="0" w:color="000000"/>
              <w:bottom w:val="single" w:sz="4" w:space="0" w:color="000000"/>
              <w:right w:val="single" w:sz="4" w:space="0" w:color="000000"/>
            </w:tcBorders>
          </w:tcPr>
          <w:p w:rsidR="00176CEB" w:rsidRPr="00BD57B7" w:rsidRDefault="00176CEB" w:rsidP="007F43F7">
            <w:pPr>
              <w:pStyle w:val="BodyTextIndent"/>
              <w:snapToGrid w:val="0"/>
              <w:spacing w:after="0"/>
              <w:ind w:left="0"/>
              <w:jc w:val="center"/>
              <w:rPr>
                <w:lang w:eastAsia="ar-SA"/>
              </w:rPr>
            </w:pPr>
            <w:r w:rsidRPr="00BD57B7">
              <w:t>32</w:t>
            </w:r>
          </w:p>
        </w:tc>
      </w:tr>
    </w:tbl>
    <w:p w:rsidR="00176CEB" w:rsidRPr="00A93E7A" w:rsidRDefault="00176CEB" w:rsidP="003848FA">
      <w:pPr>
        <w:pStyle w:val="BodyTextIndent"/>
        <w:jc w:val="both"/>
        <w:rPr>
          <w:lang w:eastAsia="ar-SA"/>
        </w:rPr>
      </w:pPr>
    </w:p>
    <w:p w:rsidR="00176CEB" w:rsidRDefault="00176CEB" w:rsidP="00BE1F4A">
      <w:pPr>
        <w:pStyle w:val="BodyTextIndent"/>
        <w:spacing w:after="0" w:line="312" w:lineRule="auto"/>
        <w:ind w:left="0" w:firstLine="709"/>
        <w:jc w:val="both"/>
        <w:rPr>
          <w:sz w:val="28"/>
          <w:szCs w:val="28"/>
        </w:rPr>
      </w:pPr>
      <w:r w:rsidRPr="007F43F7">
        <w:rPr>
          <w:sz w:val="28"/>
          <w:szCs w:val="28"/>
        </w:rPr>
        <w:t xml:space="preserve">Приток молодых специалистов явно недостаточен по причинам низкого  социального престижа профессии, высоких нагрузок, слабой социальной защищенности работников дошкольной сферы, низкого уровня оплаты труда. Средний размер заработной платы воспитателей значительно ниже среднего заработка учителя. А у молодого специалиста он еще меньше. </w:t>
      </w:r>
    </w:p>
    <w:p w:rsidR="00176CEB" w:rsidRPr="007F43F7" w:rsidRDefault="00176CEB" w:rsidP="00BE1F4A">
      <w:pPr>
        <w:pStyle w:val="BodyTextIndent"/>
        <w:spacing w:after="0" w:line="312" w:lineRule="auto"/>
        <w:ind w:left="0" w:firstLine="709"/>
        <w:jc w:val="both"/>
        <w:rPr>
          <w:sz w:val="28"/>
          <w:szCs w:val="28"/>
        </w:rPr>
      </w:pPr>
      <w:r w:rsidRPr="007F43F7">
        <w:rPr>
          <w:sz w:val="28"/>
          <w:szCs w:val="28"/>
        </w:rPr>
        <w:t>Таким образом, реформирование системы оплаты труда в дошкольном образовании определяется необходимостью:</w:t>
      </w:r>
    </w:p>
    <w:p w:rsidR="00176CEB" w:rsidRPr="00BE1F4A" w:rsidRDefault="00176CEB" w:rsidP="00BE1F4A">
      <w:pPr>
        <w:pStyle w:val="ListParagraph"/>
        <w:numPr>
          <w:ilvl w:val="0"/>
          <w:numId w:val="21"/>
        </w:numPr>
        <w:suppressAutoHyphens/>
        <w:spacing w:line="312" w:lineRule="auto"/>
        <w:ind w:left="357" w:hanging="357"/>
        <w:jc w:val="both"/>
        <w:rPr>
          <w:sz w:val="28"/>
          <w:szCs w:val="28"/>
        </w:rPr>
      </w:pPr>
      <w:r w:rsidRPr="00BE1F4A">
        <w:rPr>
          <w:sz w:val="28"/>
          <w:szCs w:val="28"/>
        </w:rPr>
        <w:t>повышения мотивации специалистов к качественному результату труда;</w:t>
      </w:r>
    </w:p>
    <w:p w:rsidR="00176CEB" w:rsidRPr="00BE1F4A" w:rsidRDefault="00176CEB" w:rsidP="00BE1F4A">
      <w:pPr>
        <w:pStyle w:val="ListParagraph"/>
        <w:numPr>
          <w:ilvl w:val="0"/>
          <w:numId w:val="21"/>
        </w:numPr>
        <w:suppressAutoHyphens/>
        <w:spacing w:line="312" w:lineRule="auto"/>
        <w:ind w:left="357" w:hanging="357"/>
        <w:jc w:val="both"/>
        <w:rPr>
          <w:sz w:val="28"/>
          <w:szCs w:val="28"/>
        </w:rPr>
      </w:pPr>
      <w:r w:rsidRPr="00BE1F4A">
        <w:rPr>
          <w:sz w:val="28"/>
          <w:szCs w:val="28"/>
        </w:rPr>
        <w:t>создания условий для привлечения в отрасль высококвалифицированных кадров;</w:t>
      </w:r>
    </w:p>
    <w:p w:rsidR="00176CEB" w:rsidRPr="00BE1F4A" w:rsidRDefault="00176CEB" w:rsidP="00BE1F4A">
      <w:pPr>
        <w:pStyle w:val="ListParagraph"/>
        <w:numPr>
          <w:ilvl w:val="0"/>
          <w:numId w:val="21"/>
        </w:numPr>
        <w:suppressAutoHyphens/>
        <w:spacing w:line="312" w:lineRule="auto"/>
        <w:ind w:left="357" w:hanging="357"/>
        <w:jc w:val="both"/>
        <w:rPr>
          <w:sz w:val="28"/>
          <w:szCs w:val="28"/>
        </w:rPr>
      </w:pPr>
      <w:r w:rsidRPr="00BE1F4A">
        <w:rPr>
          <w:sz w:val="28"/>
          <w:szCs w:val="28"/>
        </w:rPr>
        <w:t>учета особенностей условий труда отдельных категорий педагогических работников по критериям ответственности и напряженности;</w:t>
      </w:r>
    </w:p>
    <w:p w:rsidR="00176CEB" w:rsidRPr="00BE1F4A" w:rsidRDefault="00176CEB" w:rsidP="00BE1F4A">
      <w:pPr>
        <w:pStyle w:val="ListParagraph"/>
        <w:numPr>
          <w:ilvl w:val="0"/>
          <w:numId w:val="21"/>
        </w:numPr>
        <w:suppressAutoHyphens/>
        <w:spacing w:line="312" w:lineRule="auto"/>
        <w:ind w:left="357" w:hanging="357"/>
        <w:jc w:val="both"/>
        <w:rPr>
          <w:sz w:val="28"/>
          <w:szCs w:val="28"/>
        </w:rPr>
      </w:pPr>
      <w:r w:rsidRPr="00BE1F4A">
        <w:rPr>
          <w:sz w:val="28"/>
          <w:szCs w:val="28"/>
        </w:rPr>
        <w:t>повышения уровня оплаты труда;</w:t>
      </w:r>
    </w:p>
    <w:p w:rsidR="00176CEB" w:rsidRPr="00BE1F4A" w:rsidRDefault="00176CEB" w:rsidP="00BE1F4A">
      <w:pPr>
        <w:pStyle w:val="ListParagraph"/>
        <w:numPr>
          <w:ilvl w:val="0"/>
          <w:numId w:val="21"/>
        </w:numPr>
        <w:suppressAutoHyphens/>
        <w:spacing w:line="312" w:lineRule="auto"/>
        <w:ind w:left="357" w:hanging="357"/>
        <w:jc w:val="both"/>
        <w:rPr>
          <w:sz w:val="28"/>
          <w:szCs w:val="28"/>
        </w:rPr>
      </w:pPr>
      <w:r w:rsidRPr="00BE1F4A">
        <w:rPr>
          <w:sz w:val="28"/>
          <w:szCs w:val="28"/>
        </w:rPr>
        <w:t>усиления стимулирующего воздействия оплаты труда.</w:t>
      </w:r>
    </w:p>
    <w:p w:rsidR="00176CEB" w:rsidRDefault="00176CEB" w:rsidP="00BE1F4A">
      <w:pPr>
        <w:pStyle w:val="BodyTextIndent"/>
        <w:spacing w:after="0" w:line="312" w:lineRule="auto"/>
        <w:ind w:left="0" w:firstLine="709"/>
        <w:jc w:val="both"/>
        <w:rPr>
          <w:sz w:val="28"/>
          <w:szCs w:val="28"/>
        </w:rPr>
      </w:pPr>
      <w:r w:rsidRPr="007F43F7">
        <w:rPr>
          <w:sz w:val="28"/>
          <w:szCs w:val="28"/>
        </w:rPr>
        <w:t>Настоятельной необходимостью сегодняшнего дня является укрепление статуса работников дошкольных образовательных учреждений, в том числе посредством изменения условий оплаты труда. Подобное изменение условий находится в тесной связи с процессом улучшения качества дошкольного образования.</w:t>
      </w:r>
    </w:p>
    <w:p w:rsidR="00176CEB" w:rsidRDefault="00176CEB" w:rsidP="00BE1F4A">
      <w:pPr>
        <w:pStyle w:val="BodyTextIndent"/>
        <w:spacing w:after="0" w:line="312" w:lineRule="auto"/>
        <w:ind w:left="0" w:firstLine="709"/>
        <w:jc w:val="both"/>
        <w:rPr>
          <w:sz w:val="28"/>
          <w:szCs w:val="28"/>
        </w:rPr>
      </w:pPr>
      <w:r w:rsidRPr="007F43F7">
        <w:rPr>
          <w:sz w:val="28"/>
          <w:szCs w:val="28"/>
        </w:rPr>
        <w:t xml:space="preserve">Данная Программа связывает воедино социальные, организационные, финансово-экономические, программно-методические и другие приоритеты модернизации дошкольного образования, определяет план действий </w:t>
      </w:r>
      <w:r>
        <w:rPr>
          <w:sz w:val="28"/>
          <w:szCs w:val="28"/>
        </w:rPr>
        <w:t xml:space="preserve">                         </w:t>
      </w:r>
      <w:r w:rsidRPr="007F43F7">
        <w:rPr>
          <w:sz w:val="28"/>
          <w:szCs w:val="28"/>
        </w:rPr>
        <w:t>по обеспечению устойчивого поступательного развития  муниципальной системы дошкольного образования. Все это позволит обеспечить соблюдение государственных гарантий доступности дошкольного образования.</w:t>
      </w:r>
    </w:p>
    <w:p w:rsidR="00176CEB" w:rsidRDefault="00176CEB" w:rsidP="00BE1F4A">
      <w:pPr>
        <w:pStyle w:val="BodyTextIndent"/>
        <w:spacing w:after="0"/>
        <w:ind w:left="0" w:firstLine="709"/>
        <w:jc w:val="both"/>
        <w:rPr>
          <w:sz w:val="28"/>
          <w:szCs w:val="28"/>
        </w:rPr>
      </w:pPr>
    </w:p>
    <w:p w:rsidR="00176CEB" w:rsidRPr="00BE1F4A" w:rsidRDefault="00176CEB" w:rsidP="00BE1F4A">
      <w:pPr>
        <w:pStyle w:val="BodyTextIndent"/>
        <w:spacing w:after="0" w:line="312" w:lineRule="auto"/>
        <w:ind w:left="0" w:firstLine="709"/>
        <w:jc w:val="center"/>
      </w:pPr>
      <w:r>
        <w:t>10</w:t>
      </w:r>
    </w:p>
    <w:p w:rsidR="00176CEB" w:rsidRDefault="00176CEB" w:rsidP="00BE1F4A">
      <w:pPr>
        <w:jc w:val="center"/>
        <w:rPr>
          <w:b/>
          <w:bCs/>
          <w:sz w:val="28"/>
          <w:szCs w:val="28"/>
        </w:rPr>
      </w:pPr>
      <w:r w:rsidRPr="007F43F7">
        <w:rPr>
          <w:b/>
          <w:bCs/>
          <w:sz w:val="28"/>
          <w:szCs w:val="28"/>
        </w:rPr>
        <w:t>2. Основные цели, задачи и целевые индикаторы реализации муниципальной долгосрочной</w:t>
      </w:r>
      <w:r>
        <w:rPr>
          <w:b/>
          <w:bCs/>
          <w:sz w:val="28"/>
          <w:szCs w:val="28"/>
        </w:rPr>
        <w:t xml:space="preserve"> целевой программы «Развитие</w:t>
      </w:r>
    </w:p>
    <w:p w:rsidR="00176CEB" w:rsidRDefault="00176CEB" w:rsidP="00BE1F4A">
      <w:pPr>
        <w:jc w:val="center"/>
        <w:rPr>
          <w:b/>
          <w:bCs/>
          <w:sz w:val="28"/>
          <w:szCs w:val="28"/>
        </w:rPr>
      </w:pPr>
      <w:r w:rsidRPr="007F43F7">
        <w:rPr>
          <w:b/>
          <w:bCs/>
          <w:sz w:val="28"/>
          <w:szCs w:val="28"/>
        </w:rPr>
        <w:t>дошкольного образования Парти</w:t>
      </w:r>
      <w:r>
        <w:rPr>
          <w:b/>
          <w:bCs/>
          <w:sz w:val="28"/>
          <w:szCs w:val="28"/>
        </w:rPr>
        <w:t>занского муниципального района</w:t>
      </w:r>
    </w:p>
    <w:p w:rsidR="00176CEB" w:rsidRPr="007F43F7" w:rsidRDefault="00176CEB" w:rsidP="00BA565F">
      <w:pPr>
        <w:spacing w:line="360" w:lineRule="auto"/>
        <w:jc w:val="center"/>
        <w:rPr>
          <w:b/>
          <w:bCs/>
          <w:sz w:val="28"/>
          <w:szCs w:val="28"/>
        </w:rPr>
      </w:pPr>
      <w:r>
        <w:rPr>
          <w:b/>
          <w:bCs/>
          <w:sz w:val="28"/>
          <w:szCs w:val="28"/>
        </w:rPr>
        <w:t>на 2013-2015 годы»</w:t>
      </w:r>
    </w:p>
    <w:p w:rsidR="00176CEB" w:rsidRPr="007F43F7" w:rsidRDefault="00176CEB" w:rsidP="00BA565F">
      <w:pPr>
        <w:spacing w:line="302" w:lineRule="auto"/>
        <w:jc w:val="both"/>
        <w:rPr>
          <w:sz w:val="28"/>
          <w:szCs w:val="28"/>
        </w:rPr>
      </w:pPr>
      <w:r w:rsidRPr="007F43F7">
        <w:rPr>
          <w:sz w:val="28"/>
          <w:szCs w:val="28"/>
        </w:rPr>
        <w:tab/>
        <w:t xml:space="preserve">2.1. Целями Программы являются: </w:t>
      </w:r>
    </w:p>
    <w:p w:rsidR="00176CEB" w:rsidRPr="007F43F7" w:rsidRDefault="00176CEB" w:rsidP="00BA565F">
      <w:pPr>
        <w:numPr>
          <w:ilvl w:val="0"/>
          <w:numId w:val="11"/>
        </w:numPr>
        <w:tabs>
          <w:tab w:val="left" w:pos="360"/>
        </w:tabs>
        <w:suppressAutoHyphens/>
        <w:spacing w:line="302" w:lineRule="auto"/>
        <w:ind w:left="0" w:firstLine="0"/>
        <w:jc w:val="both"/>
        <w:rPr>
          <w:sz w:val="28"/>
          <w:szCs w:val="28"/>
        </w:rPr>
      </w:pPr>
      <w:r w:rsidRPr="007F43F7">
        <w:rPr>
          <w:sz w:val="28"/>
          <w:szCs w:val="28"/>
        </w:rPr>
        <w:t xml:space="preserve">обеспечение конституционных гарантий общедоступности дошкольного образования в муниципальном районе за счет  рационализации сети дошкольных образовательных учреждений, развития их видового разнообразия; </w:t>
      </w:r>
    </w:p>
    <w:p w:rsidR="00176CEB" w:rsidRPr="007F43F7" w:rsidRDefault="00176CEB" w:rsidP="00BA565F">
      <w:pPr>
        <w:numPr>
          <w:ilvl w:val="0"/>
          <w:numId w:val="11"/>
        </w:numPr>
        <w:tabs>
          <w:tab w:val="left" w:pos="360"/>
        </w:tabs>
        <w:suppressAutoHyphens/>
        <w:spacing w:line="302" w:lineRule="auto"/>
        <w:ind w:left="0" w:firstLine="0"/>
        <w:jc w:val="both"/>
        <w:rPr>
          <w:sz w:val="28"/>
          <w:szCs w:val="28"/>
        </w:rPr>
      </w:pPr>
      <w:r w:rsidRPr="007F43F7">
        <w:rPr>
          <w:sz w:val="28"/>
          <w:szCs w:val="28"/>
        </w:rPr>
        <w:t>совершенствование экономических, социальных, организационных, финансовых механизмов функционирования муниципальной системы дошкольного образования.</w:t>
      </w:r>
    </w:p>
    <w:p w:rsidR="00176CEB" w:rsidRPr="007F43F7" w:rsidRDefault="00176CEB" w:rsidP="00BA565F">
      <w:pPr>
        <w:spacing w:line="302" w:lineRule="auto"/>
        <w:jc w:val="both"/>
        <w:rPr>
          <w:sz w:val="28"/>
          <w:szCs w:val="28"/>
        </w:rPr>
      </w:pPr>
      <w:r w:rsidRPr="007F43F7">
        <w:rPr>
          <w:sz w:val="28"/>
          <w:szCs w:val="28"/>
        </w:rPr>
        <w:tab/>
        <w:t xml:space="preserve">2.2. Достижение указанных целей возможно  посредством реализации следующих задач Программы: </w:t>
      </w:r>
    </w:p>
    <w:p w:rsidR="00176CEB" w:rsidRPr="007F43F7" w:rsidRDefault="00176CEB" w:rsidP="00BA565F">
      <w:pPr>
        <w:numPr>
          <w:ilvl w:val="0"/>
          <w:numId w:val="12"/>
        </w:numPr>
        <w:tabs>
          <w:tab w:val="left" w:pos="360"/>
        </w:tabs>
        <w:suppressAutoHyphens/>
        <w:spacing w:line="302" w:lineRule="auto"/>
        <w:ind w:left="0" w:firstLine="0"/>
        <w:jc w:val="both"/>
        <w:rPr>
          <w:sz w:val="28"/>
          <w:szCs w:val="28"/>
        </w:rPr>
      </w:pPr>
      <w:r w:rsidRPr="007F43F7">
        <w:rPr>
          <w:sz w:val="28"/>
          <w:szCs w:val="28"/>
        </w:rPr>
        <w:t xml:space="preserve">развитие сети муниципальных дошкольных образовательных учреждений; </w:t>
      </w:r>
    </w:p>
    <w:p w:rsidR="00176CEB" w:rsidRPr="007F43F7" w:rsidRDefault="00176CEB" w:rsidP="00BA565F">
      <w:pPr>
        <w:numPr>
          <w:ilvl w:val="0"/>
          <w:numId w:val="12"/>
        </w:numPr>
        <w:tabs>
          <w:tab w:val="left" w:pos="360"/>
        </w:tabs>
        <w:suppressAutoHyphens/>
        <w:spacing w:line="302" w:lineRule="auto"/>
        <w:ind w:left="0" w:firstLine="0"/>
        <w:jc w:val="both"/>
        <w:rPr>
          <w:sz w:val="28"/>
          <w:szCs w:val="28"/>
        </w:rPr>
      </w:pPr>
      <w:r w:rsidRPr="007F43F7">
        <w:rPr>
          <w:sz w:val="28"/>
          <w:szCs w:val="28"/>
        </w:rPr>
        <w:t>развитие материально-технической базы муниципальных дошкольных образовательных учреждений;</w:t>
      </w:r>
    </w:p>
    <w:p w:rsidR="00176CEB" w:rsidRPr="007F43F7" w:rsidRDefault="00176CEB" w:rsidP="00BA565F">
      <w:pPr>
        <w:numPr>
          <w:ilvl w:val="0"/>
          <w:numId w:val="12"/>
        </w:numPr>
        <w:tabs>
          <w:tab w:val="left" w:pos="360"/>
        </w:tabs>
        <w:suppressAutoHyphens/>
        <w:spacing w:line="302" w:lineRule="auto"/>
        <w:ind w:left="0" w:firstLine="0"/>
        <w:jc w:val="both"/>
        <w:rPr>
          <w:sz w:val="28"/>
          <w:szCs w:val="28"/>
        </w:rPr>
      </w:pPr>
      <w:r w:rsidRPr="007F43F7">
        <w:rPr>
          <w:sz w:val="28"/>
          <w:szCs w:val="28"/>
        </w:rPr>
        <w:t>повышение качества дошкольного образования;</w:t>
      </w:r>
    </w:p>
    <w:p w:rsidR="00176CEB" w:rsidRPr="007F43F7" w:rsidRDefault="00176CEB" w:rsidP="00BA565F">
      <w:pPr>
        <w:numPr>
          <w:ilvl w:val="0"/>
          <w:numId w:val="12"/>
        </w:numPr>
        <w:tabs>
          <w:tab w:val="left" w:pos="360"/>
        </w:tabs>
        <w:suppressAutoHyphens/>
        <w:spacing w:line="302" w:lineRule="auto"/>
        <w:ind w:left="0" w:firstLine="0"/>
        <w:jc w:val="both"/>
        <w:rPr>
          <w:sz w:val="28"/>
          <w:szCs w:val="28"/>
        </w:rPr>
      </w:pPr>
      <w:r w:rsidRPr="007F43F7">
        <w:rPr>
          <w:sz w:val="28"/>
          <w:szCs w:val="28"/>
        </w:rPr>
        <w:t xml:space="preserve">совершенствование кадрового потенциала и социальная поддержка педагогических кадров; совершенствование экономических механизмов развития муниципальной системы дошкольного образования; </w:t>
      </w:r>
    </w:p>
    <w:p w:rsidR="00176CEB" w:rsidRPr="007F43F7" w:rsidRDefault="00176CEB" w:rsidP="00BA565F">
      <w:pPr>
        <w:numPr>
          <w:ilvl w:val="0"/>
          <w:numId w:val="12"/>
        </w:numPr>
        <w:tabs>
          <w:tab w:val="left" w:pos="360"/>
        </w:tabs>
        <w:suppressAutoHyphens/>
        <w:spacing w:line="302" w:lineRule="auto"/>
        <w:ind w:left="0" w:firstLine="0"/>
        <w:jc w:val="both"/>
        <w:rPr>
          <w:sz w:val="28"/>
          <w:szCs w:val="28"/>
        </w:rPr>
      </w:pPr>
      <w:r w:rsidRPr="007F43F7">
        <w:rPr>
          <w:sz w:val="28"/>
          <w:szCs w:val="28"/>
        </w:rPr>
        <w:t>создание независимой системы оценки качества дошкольного образования;</w:t>
      </w:r>
    </w:p>
    <w:p w:rsidR="00176CEB" w:rsidRPr="007F43F7" w:rsidRDefault="00176CEB" w:rsidP="00BA565F">
      <w:pPr>
        <w:numPr>
          <w:ilvl w:val="0"/>
          <w:numId w:val="12"/>
        </w:numPr>
        <w:tabs>
          <w:tab w:val="left" w:pos="360"/>
        </w:tabs>
        <w:suppressAutoHyphens/>
        <w:spacing w:line="302" w:lineRule="auto"/>
        <w:ind w:left="0" w:firstLine="0"/>
        <w:jc w:val="both"/>
        <w:rPr>
          <w:sz w:val="28"/>
          <w:szCs w:val="28"/>
        </w:rPr>
      </w:pPr>
      <w:r>
        <w:rPr>
          <w:sz w:val="28"/>
          <w:szCs w:val="28"/>
        </w:rPr>
        <w:t>развитие организационно-</w:t>
      </w:r>
      <w:r w:rsidRPr="007F43F7">
        <w:rPr>
          <w:sz w:val="28"/>
          <w:szCs w:val="28"/>
        </w:rPr>
        <w:t>правовых основ деятельности муниципальных дошкольных образовательных учреждений.</w:t>
      </w:r>
    </w:p>
    <w:p w:rsidR="00176CEB" w:rsidRPr="007F43F7" w:rsidRDefault="00176CEB" w:rsidP="00BA565F">
      <w:pPr>
        <w:spacing w:line="302" w:lineRule="auto"/>
        <w:jc w:val="both"/>
        <w:rPr>
          <w:b/>
          <w:bCs/>
          <w:sz w:val="28"/>
          <w:szCs w:val="28"/>
        </w:rPr>
      </w:pPr>
      <w:r w:rsidRPr="007F43F7">
        <w:rPr>
          <w:i/>
          <w:iCs/>
          <w:sz w:val="28"/>
          <w:szCs w:val="28"/>
        </w:rPr>
        <w:t xml:space="preserve">           2.2.1</w:t>
      </w:r>
      <w:r w:rsidRPr="00BE1F4A">
        <w:rPr>
          <w:sz w:val="28"/>
          <w:szCs w:val="28"/>
        </w:rPr>
        <w:t>.</w:t>
      </w:r>
      <w:r w:rsidRPr="007F43F7">
        <w:rPr>
          <w:b/>
          <w:bCs/>
          <w:sz w:val="28"/>
          <w:szCs w:val="28"/>
        </w:rPr>
        <w:t xml:space="preserve"> </w:t>
      </w:r>
      <w:r w:rsidRPr="007F43F7">
        <w:rPr>
          <w:sz w:val="28"/>
          <w:szCs w:val="28"/>
        </w:rPr>
        <w:t>Задача</w:t>
      </w:r>
      <w:r w:rsidRPr="007F43F7">
        <w:rPr>
          <w:i/>
          <w:iCs/>
          <w:sz w:val="28"/>
          <w:szCs w:val="28"/>
        </w:rPr>
        <w:t xml:space="preserve"> «Развитие сети муниципальных дошкольных образовательных учреждений»</w:t>
      </w:r>
      <w:r w:rsidRPr="007F43F7">
        <w:rPr>
          <w:b/>
          <w:bCs/>
          <w:sz w:val="28"/>
          <w:szCs w:val="28"/>
        </w:rPr>
        <w:t xml:space="preserve"> </w:t>
      </w:r>
      <w:r w:rsidRPr="007F43F7">
        <w:rPr>
          <w:sz w:val="28"/>
          <w:szCs w:val="28"/>
        </w:rPr>
        <w:t>включает</w:t>
      </w:r>
      <w:r w:rsidRPr="00BE1F4A">
        <w:rPr>
          <w:sz w:val="28"/>
          <w:szCs w:val="28"/>
        </w:rPr>
        <w:t>:</w:t>
      </w:r>
    </w:p>
    <w:p w:rsidR="00176CEB" w:rsidRPr="007F43F7" w:rsidRDefault="00176CEB" w:rsidP="00BA565F">
      <w:pPr>
        <w:numPr>
          <w:ilvl w:val="0"/>
          <w:numId w:val="22"/>
        </w:numPr>
        <w:tabs>
          <w:tab w:val="left" w:pos="540"/>
        </w:tabs>
        <w:suppressAutoHyphens/>
        <w:spacing w:line="302" w:lineRule="auto"/>
        <w:ind w:left="0" w:firstLine="0"/>
        <w:jc w:val="both"/>
        <w:rPr>
          <w:sz w:val="28"/>
          <w:szCs w:val="28"/>
        </w:rPr>
      </w:pPr>
      <w:r w:rsidRPr="007F43F7">
        <w:rPr>
          <w:sz w:val="28"/>
          <w:szCs w:val="28"/>
        </w:rPr>
        <w:t>создание современных моделей дошкольного образования и обеспечение условий их внедрения в практику работы (открытие групп с разными режимами пребывания детей, разной направленности);</w:t>
      </w:r>
    </w:p>
    <w:p w:rsidR="00176CEB" w:rsidRPr="007F43F7" w:rsidRDefault="00176CEB" w:rsidP="00BA565F">
      <w:pPr>
        <w:numPr>
          <w:ilvl w:val="0"/>
          <w:numId w:val="22"/>
        </w:numPr>
        <w:tabs>
          <w:tab w:val="left" w:pos="540"/>
        </w:tabs>
        <w:suppressAutoHyphens/>
        <w:spacing w:line="302" w:lineRule="auto"/>
        <w:ind w:left="0" w:firstLine="0"/>
        <w:jc w:val="both"/>
        <w:rPr>
          <w:sz w:val="28"/>
          <w:szCs w:val="28"/>
        </w:rPr>
      </w:pPr>
      <w:r w:rsidRPr="007F43F7">
        <w:rPr>
          <w:sz w:val="28"/>
          <w:szCs w:val="28"/>
        </w:rPr>
        <w:t>создание адаптивной образовательной среды для детей с ограниченными возможностями здоровья путем открытия групп для детей с особыми образовательными потребностями.</w:t>
      </w:r>
    </w:p>
    <w:p w:rsidR="00176CEB" w:rsidRPr="007F43F7" w:rsidRDefault="00176CEB" w:rsidP="00BA565F">
      <w:pPr>
        <w:spacing w:line="302" w:lineRule="auto"/>
        <w:ind w:firstLine="720"/>
        <w:jc w:val="both"/>
        <w:rPr>
          <w:sz w:val="28"/>
          <w:szCs w:val="28"/>
        </w:rPr>
      </w:pPr>
      <w:r w:rsidRPr="007F43F7">
        <w:rPr>
          <w:sz w:val="28"/>
          <w:szCs w:val="28"/>
        </w:rPr>
        <w:t xml:space="preserve">Целевые индикаторы и показатели реализации задачи </w:t>
      </w:r>
      <w:r w:rsidRPr="007F43F7">
        <w:rPr>
          <w:i/>
          <w:iCs/>
          <w:sz w:val="28"/>
          <w:szCs w:val="28"/>
        </w:rPr>
        <w:t>«Развитие сети муниципальных дошкольных образовательных учреждений»</w:t>
      </w:r>
      <w:r w:rsidRPr="007F43F7">
        <w:rPr>
          <w:sz w:val="28"/>
          <w:szCs w:val="28"/>
        </w:rPr>
        <w:t>.</w:t>
      </w:r>
    </w:p>
    <w:tbl>
      <w:tblPr>
        <w:tblW w:w="5000" w:type="pct"/>
        <w:tblInd w:w="2" w:type="dxa"/>
        <w:tblLook w:val="00A0"/>
      </w:tblPr>
      <w:tblGrid>
        <w:gridCol w:w="3794"/>
        <w:gridCol w:w="1417"/>
        <w:gridCol w:w="1133"/>
        <w:gridCol w:w="1277"/>
        <w:gridCol w:w="985"/>
        <w:gridCol w:w="1247"/>
      </w:tblGrid>
      <w:tr w:rsidR="00176CEB" w:rsidRPr="00A93E7A">
        <w:trPr>
          <w:cantSplit/>
          <w:trHeight w:val="88"/>
        </w:trPr>
        <w:tc>
          <w:tcPr>
            <w:tcW w:w="1925" w:type="pct"/>
            <w:vMerge w:val="restart"/>
            <w:tcBorders>
              <w:top w:val="single" w:sz="4" w:space="0" w:color="000000"/>
              <w:left w:val="single" w:sz="4" w:space="0" w:color="000000"/>
              <w:bottom w:val="single" w:sz="4" w:space="0" w:color="000000"/>
              <w:right w:val="nil"/>
            </w:tcBorders>
          </w:tcPr>
          <w:p w:rsidR="00176CEB" w:rsidRPr="00BE1F4A" w:rsidRDefault="00176CEB" w:rsidP="00BE1F4A">
            <w:pPr>
              <w:suppressAutoHyphens/>
              <w:snapToGrid w:val="0"/>
              <w:jc w:val="center"/>
              <w:rPr>
                <w:lang w:eastAsia="ar-SA"/>
              </w:rPr>
            </w:pPr>
            <w:r w:rsidRPr="00BE1F4A">
              <w:rPr>
                <w:sz w:val="22"/>
                <w:szCs w:val="22"/>
              </w:rPr>
              <w:t>Показатель социально-экономической эффективности</w:t>
            </w:r>
          </w:p>
        </w:tc>
        <w:tc>
          <w:tcPr>
            <w:tcW w:w="719" w:type="pct"/>
            <w:vMerge w:val="restart"/>
            <w:tcBorders>
              <w:top w:val="single" w:sz="4" w:space="0" w:color="000000"/>
              <w:left w:val="single" w:sz="4" w:space="0" w:color="000000"/>
              <w:bottom w:val="single" w:sz="4" w:space="0" w:color="000000"/>
              <w:right w:val="nil"/>
            </w:tcBorders>
          </w:tcPr>
          <w:p w:rsidR="00176CEB" w:rsidRPr="00BE1F4A" w:rsidRDefault="00176CEB" w:rsidP="00BE1F4A">
            <w:pPr>
              <w:suppressAutoHyphens/>
              <w:snapToGrid w:val="0"/>
              <w:jc w:val="center"/>
              <w:rPr>
                <w:lang w:eastAsia="ar-SA"/>
              </w:rPr>
            </w:pPr>
            <w:r w:rsidRPr="00BE1F4A">
              <w:rPr>
                <w:sz w:val="22"/>
                <w:szCs w:val="22"/>
              </w:rPr>
              <w:t>Базовое значение</w:t>
            </w:r>
          </w:p>
        </w:tc>
        <w:tc>
          <w:tcPr>
            <w:tcW w:w="1723" w:type="pct"/>
            <w:gridSpan w:val="3"/>
            <w:tcBorders>
              <w:top w:val="single" w:sz="4" w:space="0" w:color="000000"/>
              <w:left w:val="single" w:sz="4" w:space="0" w:color="000000"/>
              <w:bottom w:val="single" w:sz="4" w:space="0" w:color="000000"/>
              <w:right w:val="nil"/>
            </w:tcBorders>
          </w:tcPr>
          <w:p w:rsidR="00176CEB" w:rsidRDefault="00176CEB" w:rsidP="00924027">
            <w:pPr>
              <w:snapToGrid w:val="0"/>
              <w:jc w:val="center"/>
            </w:pPr>
            <w:r w:rsidRPr="00BE1F4A">
              <w:rPr>
                <w:sz w:val="22"/>
                <w:szCs w:val="22"/>
              </w:rPr>
              <w:t xml:space="preserve">Динамика </w:t>
            </w:r>
            <w:r>
              <w:rPr>
                <w:sz w:val="22"/>
                <w:szCs w:val="22"/>
              </w:rPr>
              <w:t>целевых индикаторов</w:t>
            </w:r>
          </w:p>
          <w:p w:rsidR="00176CEB" w:rsidRPr="00BE1F4A" w:rsidRDefault="00176CEB" w:rsidP="00924027">
            <w:pPr>
              <w:snapToGrid w:val="0"/>
              <w:jc w:val="center"/>
              <w:rPr>
                <w:lang w:eastAsia="ar-SA"/>
              </w:rPr>
            </w:pPr>
            <w:r w:rsidRPr="00BE1F4A">
              <w:rPr>
                <w:sz w:val="22"/>
                <w:szCs w:val="22"/>
              </w:rPr>
              <w:t>и показателей</w:t>
            </w:r>
          </w:p>
        </w:tc>
        <w:tc>
          <w:tcPr>
            <w:tcW w:w="633" w:type="pct"/>
            <w:vMerge w:val="restart"/>
            <w:tcBorders>
              <w:top w:val="single" w:sz="4" w:space="0" w:color="000000"/>
              <w:left w:val="single" w:sz="4" w:space="0" w:color="000000"/>
              <w:bottom w:val="single" w:sz="4" w:space="0" w:color="000000"/>
              <w:right w:val="single" w:sz="4" w:space="0" w:color="000000"/>
            </w:tcBorders>
          </w:tcPr>
          <w:p w:rsidR="00176CEB" w:rsidRPr="00BE1F4A" w:rsidRDefault="00176CEB" w:rsidP="00BE1F4A">
            <w:pPr>
              <w:suppressAutoHyphens/>
              <w:snapToGrid w:val="0"/>
              <w:jc w:val="center"/>
              <w:rPr>
                <w:lang w:eastAsia="ar-SA"/>
              </w:rPr>
            </w:pPr>
            <w:r w:rsidRPr="00BE1F4A">
              <w:rPr>
                <w:sz w:val="22"/>
                <w:szCs w:val="22"/>
              </w:rPr>
              <w:t>Конечное значение</w:t>
            </w:r>
          </w:p>
        </w:tc>
      </w:tr>
      <w:tr w:rsidR="00176CEB" w:rsidRPr="00A93E7A">
        <w:trPr>
          <w:cantSplit/>
          <w:trHeight w:val="88"/>
        </w:trPr>
        <w:tc>
          <w:tcPr>
            <w:tcW w:w="1925" w:type="pct"/>
            <w:vMerge/>
            <w:tcBorders>
              <w:top w:val="single" w:sz="4" w:space="0" w:color="000000"/>
              <w:left w:val="single" w:sz="4" w:space="0" w:color="000000"/>
              <w:bottom w:val="single" w:sz="4" w:space="0" w:color="000000"/>
              <w:right w:val="nil"/>
            </w:tcBorders>
            <w:vAlign w:val="center"/>
          </w:tcPr>
          <w:p w:rsidR="00176CEB" w:rsidRPr="00BE1F4A" w:rsidRDefault="00176CEB" w:rsidP="00BE1F4A">
            <w:pPr>
              <w:jc w:val="center"/>
              <w:rPr>
                <w:lang w:eastAsia="ar-SA"/>
              </w:rPr>
            </w:pPr>
          </w:p>
        </w:tc>
        <w:tc>
          <w:tcPr>
            <w:tcW w:w="719" w:type="pct"/>
            <w:vMerge/>
            <w:tcBorders>
              <w:top w:val="single" w:sz="4" w:space="0" w:color="000000"/>
              <w:left w:val="single" w:sz="4" w:space="0" w:color="000000"/>
              <w:bottom w:val="single" w:sz="4" w:space="0" w:color="000000"/>
              <w:right w:val="nil"/>
            </w:tcBorders>
            <w:vAlign w:val="center"/>
          </w:tcPr>
          <w:p w:rsidR="00176CEB" w:rsidRPr="00BE1F4A" w:rsidRDefault="00176CEB" w:rsidP="00BE1F4A">
            <w:pPr>
              <w:jc w:val="center"/>
              <w:rPr>
                <w:lang w:eastAsia="ar-SA"/>
              </w:rPr>
            </w:pPr>
          </w:p>
        </w:tc>
        <w:tc>
          <w:tcPr>
            <w:tcW w:w="575" w:type="pct"/>
            <w:tcBorders>
              <w:top w:val="single" w:sz="4" w:space="0" w:color="000000"/>
              <w:left w:val="single" w:sz="4" w:space="0" w:color="000000"/>
              <w:bottom w:val="single" w:sz="4" w:space="0" w:color="000000"/>
              <w:right w:val="nil"/>
            </w:tcBorders>
          </w:tcPr>
          <w:p w:rsidR="00176CEB" w:rsidRPr="00BE1F4A" w:rsidRDefault="00176CEB" w:rsidP="00BE1F4A">
            <w:pPr>
              <w:suppressAutoHyphens/>
              <w:snapToGrid w:val="0"/>
              <w:jc w:val="center"/>
              <w:rPr>
                <w:lang w:eastAsia="ar-SA"/>
              </w:rPr>
            </w:pPr>
            <w:r w:rsidRPr="00BE1F4A">
              <w:rPr>
                <w:sz w:val="22"/>
                <w:szCs w:val="22"/>
              </w:rPr>
              <w:t>2013</w:t>
            </w:r>
            <w:r>
              <w:rPr>
                <w:sz w:val="22"/>
                <w:szCs w:val="22"/>
              </w:rPr>
              <w:t xml:space="preserve"> г.</w:t>
            </w:r>
          </w:p>
        </w:tc>
        <w:tc>
          <w:tcPr>
            <w:tcW w:w="648" w:type="pct"/>
            <w:tcBorders>
              <w:top w:val="single" w:sz="4" w:space="0" w:color="000000"/>
              <w:left w:val="single" w:sz="4" w:space="0" w:color="000000"/>
              <w:bottom w:val="single" w:sz="4" w:space="0" w:color="000000"/>
              <w:right w:val="nil"/>
            </w:tcBorders>
          </w:tcPr>
          <w:p w:rsidR="00176CEB" w:rsidRPr="00BE1F4A" w:rsidRDefault="00176CEB" w:rsidP="00BE1F4A">
            <w:pPr>
              <w:suppressAutoHyphens/>
              <w:snapToGrid w:val="0"/>
              <w:jc w:val="center"/>
              <w:rPr>
                <w:lang w:eastAsia="ar-SA"/>
              </w:rPr>
            </w:pPr>
            <w:r w:rsidRPr="00BE1F4A">
              <w:rPr>
                <w:sz w:val="22"/>
                <w:szCs w:val="22"/>
              </w:rPr>
              <w:t>2014</w:t>
            </w:r>
            <w:r>
              <w:rPr>
                <w:sz w:val="22"/>
                <w:szCs w:val="22"/>
              </w:rPr>
              <w:t xml:space="preserve"> г.</w:t>
            </w:r>
          </w:p>
        </w:tc>
        <w:tc>
          <w:tcPr>
            <w:tcW w:w="500" w:type="pct"/>
            <w:tcBorders>
              <w:top w:val="single" w:sz="4" w:space="0" w:color="000000"/>
              <w:left w:val="single" w:sz="4" w:space="0" w:color="000000"/>
              <w:bottom w:val="single" w:sz="4" w:space="0" w:color="000000"/>
              <w:right w:val="nil"/>
            </w:tcBorders>
          </w:tcPr>
          <w:p w:rsidR="00176CEB" w:rsidRPr="00BE1F4A" w:rsidRDefault="00176CEB" w:rsidP="00BE1F4A">
            <w:pPr>
              <w:suppressAutoHyphens/>
              <w:snapToGrid w:val="0"/>
              <w:jc w:val="center"/>
              <w:rPr>
                <w:lang w:eastAsia="ar-SA"/>
              </w:rPr>
            </w:pPr>
            <w:r w:rsidRPr="00BE1F4A">
              <w:rPr>
                <w:sz w:val="22"/>
                <w:szCs w:val="22"/>
              </w:rPr>
              <w:t>2015</w:t>
            </w:r>
            <w:r>
              <w:rPr>
                <w:sz w:val="22"/>
                <w:szCs w:val="22"/>
              </w:rPr>
              <w:t xml:space="preserve"> г.</w:t>
            </w:r>
          </w:p>
        </w:tc>
        <w:tc>
          <w:tcPr>
            <w:tcW w:w="633" w:type="pct"/>
            <w:vMerge/>
            <w:tcBorders>
              <w:top w:val="single" w:sz="4" w:space="0" w:color="000000"/>
              <w:left w:val="single" w:sz="4" w:space="0" w:color="000000"/>
              <w:bottom w:val="single" w:sz="4" w:space="0" w:color="000000"/>
              <w:right w:val="single" w:sz="4" w:space="0" w:color="000000"/>
            </w:tcBorders>
            <w:vAlign w:val="center"/>
          </w:tcPr>
          <w:p w:rsidR="00176CEB" w:rsidRPr="00BE1F4A" w:rsidRDefault="00176CEB" w:rsidP="00BE1F4A">
            <w:pPr>
              <w:jc w:val="center"/>
              <w:rPr>
                <w:lang w:eastAsia="ar-SA"/>
              </w:rPr>
            </w:pPr>
          </w:p>
        </w:tc>
      </w:tr>
      <w:tr w:rsidR="00176CEB" w:rsidRPr="00A93E7A">
        <w:trPr>
          <w:cantSplit/>
          <w:trHeight w:val="820"/>
        </w:trPr>
        <w:tc>
          <w:tcPr>
            <w:tcW w:w="1925" w:type="pct"/>
            <w:tcBorders>
              <w:top w:val="single" w:sz="4" w:space="0" w:color="000000"/>
              <w:left w:val="single" w:sz="4" w:space="0" w:color="000000"/>
              <w:bottom w:val="single" w:sz="4" w:space="0" w:color="000000"/>
              <w:right w:val="nil"/>
            </w:tcBorders>
          </w:tcPr>
          <w:p w:rsidR="00176CEB" w:rsidRPr="00BE1F4A" w:rsidRDefault="00176CEB" w:rsidP="00BE1F4A">
            <w:pPr>
              <w:suppressAutoHyphens/>
              <w:snapToGrid w:val="0"/>
              <w:jc w:val="center"/>
              <w:rPr>
                <w:lang w:eastAsia="ar-SA"/>
              </w:rPr>
            </w:pPr>
            <w:r w:rsidRPr="00BE1F4A">
              <w:rPr>
                <w:sz w:val="22"/>
                <w:szCs w:val="22"/>
              </w:rPr>
              <w:t>Доля охвата детей дошкольного возраста услугами дошкольного образования</w:t>
            </w:r>
          </w:p>
        </w:tc>
        <w:tc>
          <w:tcPr>
            <w:tcW w:w="719" w:type="pct"/>
            <w:tcBorders>
              <w:top w:val="single" w:sz="4" w:space="0" w:color="000000"/>
              <w:left w:val="single" w:sz="4" w:space="0" w:color="000000"/>
              <w:bottom w:val="single" w:sz="4" w:space="0" w:color="000000"/>
              <w:right w:val="nil"/>
            </w:tcBorders>
          </w:tcPr>
          <w:p w:rsidR="00176CEB" w:rsidRPr="00924027" w:rsidRDefault="00176CEB" w:rsidP="00BE1F4A">
            <w:pPr>
              <w:suppressAutoHyphens/>
              <w:snapToGrid w:val="0"/>
              <w:jc w:val="center"/>
              <w:rPr>
                <w:lang w:eastAsia="ar-SA"/>
              </w:rPr>
            </w:pPr>
            <w:r w:rsidRPr="00924027">
              <w:t>55,1%</w:t>
            </w:r>
          </w:p>
        </w:tc>
        <w:tc>
          <w:tcPr>
            <w:tcW w:w="575" w:type="pct"/>
            <w:tcBorders>
              <w:top w:val="single" w:sz="4" w:space="0" w:color="000000"/>
              <w:left w:val="single" w:sz="4" w:space="0" w:color="000000"/>
              <w:bottom w:val="single" w:sz="4" w:space="0" w:color="000000"/>
              <w:right w:val="nil"/>
            </w:tcBorders>
          </w:tcPr>
          <w:p w:rsidR="00176CEB" w:rsidRPr="00924027" w:rsidRDefault="00176CEB" w:rsidP="00BE1F4A">
            <w:pPr>
              <w:suppressAutoHyphens/>
              <w:snapToGrid w:val="0"/>
              <w:jc w:val="center"/>
              <w:rPr>
                <w:lang w:eastAsia="ar-SA"/>
              </w:rPr>
            </w:pPr>
            <w:r w:rsidRPr="00924027">
              <w:t>58,8%</w:t>
            </w:r>
          </w:p>
        </w:tc>
        <w:tc>
          <w:tcPr>
            <w:tcW w:w="648" w:type="pct"/>
            <w:tcBorders>
              <w:top w:val="single" w:sz="4" w:space="0" w:color="000000"/>
              <w:left w:val="single" w:sz="4" w:space="0" w:color="000000"/>
              <w:bottom w:val="single" w:sz="4" w:space="0" w:color="000000"/>
              <w:right w:val="nil"/>
            </w:tcBorders>
          </w:tcPr>
          <w:p w:rsidR="00176CEB" w:rsidRPr="00924027" w:rsidRDefault="00176CEB" w:rsidP="00BE1F4A">
            <w:pPr>
              <w:suppressAutoHyphens/>
              <w:snapToGrid w:val="0"/>
              <w:jc w:val="center"/>
              <w:rPr>
                <w:lang w:eastAsia="ar-SA"/>
              </w:rPr>
            </w:pPr>
            <w:r w:rsidRPr="00924027">
              <w:t>60,1%</w:t>
            </w:r>
          </w:p>
        </w:tc>
        <w:tc>
          <w:tcPr>
            <w:tcW w:w="500" w:type="pct"/>
            <w:tcBorders>
              <w:top w:val="single" w:sz="4" w:space="0" w:color="000000"/>
              <w:left w:val="single" w:sz="4" w:space="0" w:color="000000"/>
              <w:bottom w:val="single" w:sz="4" w:space="0" w:color="000000"/>
              <w:right w:val="nil"/>
            </w:tcBorders>
          </w:tcPr>
          <w:p w:rsidR="00176CEB" w:rsidRPr="00924027" w:rsidRDefault="00176CEB" w:rsidP="00BE1F4A">
            <w:pPr>
              <w:suppressAutoHyphens/>
              <w:snapToGrid w:val="0"/>
              <w:jc w:val="center"/>
              <w:rPr>
                <w:lang w:eastAsia="ar-SA"/>
              </w:rPr>
            </w:pPr>
            <w:r w:rsidRPr="00924027">
              <w:t>65,7%</w:t>
            </w:r>
          </w:p>
        </w:tc>
        <w:tc>
          <w:tcPr>
            <w:tcW w:w="633" w:type="pct"/>
            <w:tcBorders>
              <w:top w:val="single" w:sz="4" w:space="0" w:color="000000"/>
              <w:left w:val="single" w:sz="4" w:space="0" w:color="000000"/>
              <w:bottom w:val="single" w:sz="4" w:space="0" w:color="000000"/>
              <w:right w:val="single" w:sz="4" w:space="0" w:color="000000"/>
            </w:tcBorders>
          </w:tcPr>
          <w:p w:rsidR="00176CEB" w:rsidRPr="00924027" w:rsidRDefault="00176CEB" w:rsidP="00BE1F4A">
            <w:pPr>
              <w:suppressAutoHyphens/>
              <w:snapToGrid w:val="0"/>
              <w:jc w:val="center"/>
              <w:rPr>
                <w:lang w:eastAsia="ar-SA"/>
              </w:rPr>
            </w:pPr>
            <w:r>
              <w:rPr>
                <w:lang w:val="en-US"/>
              </w:rPr>
              <w:t>9</w:t>
            </w:r>
            <w:r w:rsidRPr="00924027">
              <w:t>8%</w:t>
            </w:r>
          </w:p>
        </w:tc>
      </w:tr>
    </w:tbl>
    <w:p w:rsidR="00176CEB" w:rsidRDefault="00176CEB" w:rsidP="003848FA">
      <w:pPr>
        <w:jc w:val="both"/>
      </w:pPr>
    </w:p>
    <w:p w:rsidR="00176CEB" w:rsidRDefault="00176CEB" w:rsidP="00924027">
      <w:pPr>
        <w:jc w:val="center"/>
      </w:pPr>
    </w:p>
    <w:p w:rsidR="00176CEB" w:rsidRDefault="00176CEB" w:rsidP="00924027">
      <w:pPr>
        <w:jc w:val="center"/>
      </w:pPr>
      <w:r>
        <w:t>11</w:t>
      </w:r>
    </w:p>
    <w:p w:rsidR="00176CEB" w:rsidRDefault="00176CEB" w:rsidP="003848FA">
      <w:pPr>
        <w:jc w:val="both"/>
      </w:pPr>
    </w:p>
    <w:p w:rsidR="00176CEB" w:rsidRPr="00924027" w:rsidRDefault="00176CEB" w:rsidP="00B743F8">
      <w:pPr>
        <w:spacing w:line="336" w:lineRule="auto"/>
        <w:jc w:val="both"/>
        <w:rPr>
          <w:sz w:val="28"/>
          <w:szCs w:val="28"/>
        </w:rPr>
      </w:pPr>
      <w:r w:rsidRPr="00A93E7A">
        <w:tab/>
      </w:r>
      <w:r w:rsidRPr="00924027">
        <w:rPr>
          <w:i/>
          <w:iCs/>
          <w:sz w:val="28"/>
          <w:szCs w:val="28"/>
        </w:rPr>
        <w:t>2.2.2. Задача «Развитие материально-технической базы муниципальных дошкольных образовательных учреждений»</w:t>
      </w:r>
      <w:r>
        <w:rPr>
          <w:i/>
          <w:iCs/>
          <w:sz w:val="28"/>
          <w:szCs w:val="28"/>
        </w:rPr>
        <w:t xml:space="preserve"> </w:t>
      </w:r>
      <w:r w:rsidRPr="00924027">
        <w:rPr>
          <w:sz w:val="28"/>
          <w:szCs w:val="28"/>
        </w:rPr>
        <w:t xml:space="preserve">является основополагающей </w:t>
      </w:r>
      <w:r>
        <w:rPr>
          <w:sz w:val="28"/>
          <w:szCs w:val="28"/>
        </w:rPr>
        <w:t xml:space="preserve">                   </w:t>
      </w:r>
      <w:r w:rsidRPr="00924027">
        <w:rPr>
          <w:sz w:val="28"/>
          <w:szCs w:val="28"/>
        </w:rPr>
        <w:t>в решении проблемы обеспечения населения муниципального района  качественным дошкольным образованием  и  требует комплекса определенных мер, а именно:</w:t>
      </w:r>
    </w:p>
    <w:p w:rsidR="00176CEB" w:rsidRDefault="00176CEB" w:rsidP="00B743F8">
      <w:pPr>
        <w:numPr>
          <w:ilvl w:val="0"/>
          <w:numId w:val="14"/>
        </w:numPr>
        <w:tabs>
          <w:tab w:val="left" w:pos="540"/>
        </w:tabs>
        <w:suppressAutoHyphens/>
        <w:spacing w:line="336" w:lineRule="auto"/>
        <w:ind w:left="0" w:firstLine="0"/>
        <w:jc w:val="both"/>
        <w:rPr>
          <w:sz w:val="28"/>
          <w:szCs w:val="28"/>
        </w:rPr>
      </w:pPr>
      <w:r w:rsidRPr="00924027">
        <w:rPr>
          <w:sz w:val="28"/>
          <w:szCs w:val="28"/>
        </w:rPr>
        <w:t>новое строительство и капитальный ремонт   игровых веранд на участках;</w:t>
      </w:r>
    </w:p>
    <w:p w:rsidR="00176CEB" w:rsidRPr="00924027" w:rsidRDefault="00176CEB" w:rsidP="00B743F8">
      <w:pPr>
        <w:numPr>
          <w:ilvl w:val="0"/>
          <w:numId w:val="14"/>
        </w:numPr>
        <w:tabs>
          <w:tab w:val="left" w:pos="540"/>
        </w:tabs>
        <w:suppressAutoHyphens/>
        <w:spacing w:line="336" w:lineRule="auto"/>
        <w:ind w:left="0" w:firstLine="0"/>
        <w:jc w:val="both"/>
        <w:rPr>
          <w:sz w:val="28"/>
          <w:szCs w:val="28"/>
        </w:rPr>
      </w:pPr>
      <w:r w:rsidRPr="00924027">
        <w:rPr>
          <w:sz w:val="28"/>
          <w:szCs w:val="28"/>
        </w:rPr>
        <w:t>замену игрового и спортивного оборудования на участках (песочницы, детские спортивные стадионы, скамейки, игровые домики);</w:t>
      </w:r>
    </w:p>
    <w:p w:rsidR="00176CEB" w:rsidRPr="00924027" w:rsidRDefault="00176CEB" w:rsidP="00B743F8">
      <w:pPr>
        <w:spacing w:line="336" w:lineRule="auto"/>
        <w:ind w:firstLine="720"/>
        <w:jc w:val="both"/>
        <w:rPr>
          <w:i/>
          <w:iCs/>
          <w:sz w:val="28"/>
          <w:szCs w:val="28"/>
        </w:rPr>
      </w:pPr>
      <w:r w:rsidRPr="00924027">
        <w:rPr>
          <w:sz w:val="28"/>
          <w:szCs w:val="28"/>
        </w:rPr>
        <w:t xml:space="preserve">Целевые индикаторы и показатели реализации задачи </w:t>
      </w:r>
      <w:r w:rsidRPr="00924027">
        <w:rPr>
          <w:i/>
          <w:iCs/>
          <w:sz w:val="28"/>
          <w:szCs w:val="28"/>
        </w:rPr>
        <w:t xml:space="preserve">«Развитие материально-технической базы муниципальных дошкольных образовательных  учреждений».  </w:t>
      </w:r>
    </w:p>
    <w:tbl>
      <w:tblPr>
        <w:tblW w:w="9889" w:type="dxa"/>
        <w:tblInd w:w="2" w:type="dxa"/>
        <w:tblLayout w:type="fixed"/>
        <w:tblLook w:val="00A0"/>
      </w:tblPr>
      <w:tblGrid>
        <w:gridCol w:w="3652"/>
        <w:gridCol w:w="1276"/>
        <w:gridCol w:w="1417"/>
        <w:gridCol w:w="1134"/>
        <w:gridCol w:w="1103"/>
        <w:gridCol w:w="1307"/>
      </w:tblGrid>
      <w:tr w:rsidR="00176CEB" w:rsidRPr="00A93E7A">
        <w:trPr>
          <w:cantSplit/>
          <w:trHeight w:val="590"/>
        </w:trPr>
        <w:tc>
          <w:tcPr>
            <w:tcW w:w="3652" w:type="dxa"/>
            <w:vMerge w:val="restart"/>
            <w:tcBorders>
              <w:top w:val="single" w:sz="4" w:space="0" w:color="000000"/>
              <w:left w:val="single" w:sz="4" w:space="0" w:color="000000"/>
              <w:bottom w:val="single" w:sz="4" w:space="0" w:color="000000"/>
              <w:right w:val="nil"/>
            </w:tcBorders>
          </w:tcPr>
          <w:p w:rsidR="00176CEB" w:rsidRPr="00A93E7A" w:rsidRDefault="00176CEB" w:rsidP="00E74DC1">
            <w:pPr>
              <w:jc w:val="center"/>
              <w:rPr>
                <w:lang w:eastAsia="ar-SA"/>
              </w:rPr>
            </w:pPr>
            <w:r w:rsidRPr="00A93E7A">
              <w:t>Показатель социально-экономической эффективности</w:t>
            </w:r>
          </w:p>
        </w:tc>
        <w:tc>
          <w:tcPr>
            <w:tcW w:w="1276" w:type="dxa"/>
            <w:vMerge w:val="restart"/>
            <w:tcBorders>
              <w:top w:val="single" w:sz="4" w:space="0" w:color="000000"/>
              <w:left w:val="single" w:sz="4" w:space="0" w:color="000000"/>
              <w:bottom w:val="single" w:sz="4" w:space="0" w:color="000000"/>
              <w:right w:val="nil"/>
            </w:tcBorders>
          </w:tcPr>
          <w:p w:rsidR="00176CEB" w:rsidRPr="00A93E7A" w:rsidRDefault="00176CEB" w:rsidP="00E74DC1">
            <w:pPr>
              <w:jc w:val="center"/>
              <w:rPr>
                <w:lang w:eastAsia="ar-SA"/>
              </w:rPr>
            </w:pPr>
            <w:r w:rsidRPr="00A93E7A">
              <w:t>Базовое значение</w:t>
            </w:r>
          </w:p>
        </w:tc>
        <w:tc>
          <w:tcPr>
            <w:tcW w:w="3654" w:type="dxa"/>
            <w:gridSpan w:val="3"/>
            <w:tcBorders>
              <w:top w:val="single" w:sz="4" w:space="0" w:color="000000"/>
              <w:left w:val="single" w:sz="4" w:space="0" w:color="000000"/>
              <w:bottom w:val="single" w:sz="4" w:space="0" w:color="000000"/>
              <w:right w:val="nil"/>
            </w:tcBorders>
          </w:tcPr>
          <w:p w:rsidR="00176CEB" w:rsidRPr="00A93E7A" w:rsidRDefault="00176CEB" w:rsidP="00E74DC1">
            <w:pPr>
              <w:jc w:val="center"/>
              <w:rPr>
                <w:lang w:eastAsia="ar-SA"/>
              </w:rPr>
            </w:pPr>
            <w:r w:rsidRPr="00A93E7A">
              <w:t>Динамика целевых индикаторов и показателей</w:t>
            </w:r>
          </w:p>
        </w:tc>
        <w:tc>
          <w:tcPr>
            <w:tcW w:w="1307" w:type="dxa"/>
            <w:vMerge w:val="restart"/>
            <w:tcBorders>
              <w:top w:val="single" w:sz="4" w:space="0" w:color="000000"/>
              <w:left w:val="single" w:sz="4" w:space="0" w:color="000000"/>
              <w:bottom w:val="single" w:sz="4" w:space="0" w:color="000000"/>
              <w:right w:val="single" w:sz="4" w:space="0" w:color="000000"/>
            </w:tcBorders>
          </w:tcPr>
          <w:p w:rsidR="00176CEB" w:rsidRPr="00A93E7A" w:rsidRDefault="00176CEB" w:rsidP="00E74DC1">
            <w:pPr>
              <w:jc w:val="center"/>
              <w:rPr>
                <w:lang w:eastAsia="ar-SA"/>
              </w:rPr>
            </w:pPr>
            <w:r>
              <w:t>Конечное значе</w:t>
            </w:r>
            <w:r w:rsidRPr="00A93E7A">
              <w:t>ние</w:t>
            </w:r>
          </w:p>
        </w:tc>
      </w:tr>
      <w:tr w:rsidR="00176CEB" w:rsidRPr="00A93E7A">
        <w:trPr>
          <w:cantSplit/>
          <w:trHeight w:val="134"/>
        </w:trPr>
        <w:tc>
          <w:tcPr>
            <w:tcW w:w="3652" w:type="dxa"/>
            <w:vMerge/>
            <w:tcBorders>
              <w:top w:val="single" w:sz="4" w:space="0" w:color="000000"/>
              <w:left w:val="single" w:sz="4" w:space="0" w:color="000000"/>
              <w:bottom w:val="single" w:sz="4" w:space="0" w:color="000000"/>
              <w:right w:val="nil"/>
            </w:tcBorders>
            <w:vAlign w:val="center"/>
          </w:tcPr>
          <w:p w:rsidR="00176CEB" w:rsidRPr="00A93E7A" w:rsidRDefault="00176CEB" w:rsidP="00E74DC1">
            <w:pPr>
              <w:jc w:val="center"/>
              <w:rPr>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176CEB" w:rsidRPr="00A93E7A" w:rsidRDefault="00176CEB" w:rsidP="00E74DC1">
            <w:pPr>
              <w:jc w:val="center"/>
              <w:rPr>
                <w:lang w:eastAsia="ar-SA"/>
              </w:rPr>
            </w:pPr>
          </w:p>
        </w:tc>
        <w:tc>
          <w:tcPr>
            <w:tcW w:w="1417" w:type="dxa"/>
            <w:tcBorders>
              <w:top w:val="single" w:sz="4" w:space="0" w:color="000000"/>
              <w:left w:val="single" w:sz="4" w:space="0" w:color="000000"/>
              <w:bottom w:val="single" w:sz="4" w:space="0" w:color="000000"/>
              <w:right w:val="nil"/>
            </w:tcBorders>
          </w:tcPr>
          <w:p w:rsidR="00176CEB" w:rsidRPr="00A93E7A" w:rsidRDefault="00176CEB" w:rsidP="00E74DC1">
            <w:pPr>
              <w:suppressAutoHyphens/>
              <w:snapToGrid w:val="0"/>
              <w:jc w:val="center"/>
              <w:rPr>
                <w:lang w:eastAsia="ar-SA"/>
              </w:rPr>
            </w:pPr>
            <w:r w:rsidRPr="00A93E7A">
              <w:t>2013</w:t>
            </w:r>
            <w:r>
              <w:t xml:space="preserve"> г.</w:t>
            </w:r>
          </w:p>
        </w:tc>
        <w:tc>
          <w:tcPr>
            <w:tcW w:w="1134" w:type="dxa"/>
            <w:tcBorders>
              <w:top w:val="single" w:sz="4" w:space="0" w:color="000000"/>
              <w:left w:val="single" w:sz="4" w:space="0" w:color="000000"/>
              <w:bottom w:val="single" w:sz="4" w:space="0" w:color="000000"/>
              <w:right w:val="nil"/>
            </w:tcBorders>
          </w:tcPr>
          <w:p w:rsidR="00176CEB" w:rsidRPr="00A93E7A" w:rsidRDefault="00176CEB" w:rsidP="00E74DC1">
            <w:pPr>
              <w:suppressAutoHyphens/>
              <w:snapToGrid w:val="0"/>
              <w:jc w:val="center"/>
              <w:rPr>
                <w:lang w:eastAsia="ar-SA"/>
              </w:rPr>
            </w:pPr>
            <w:r w:rsidRPr="00A93E7A">
              <w:t>2014</w:t>
            </w:r>
            <w:r>
              <w:t xml:space="preserve"> г.</w:t>
            </w:r>
          </w:p>
        </w:tc>
        <w:tc>
          <w:tcPr>
            <w:tcW w:w="1103" w:type="dxa"/>
            <w:tcBorders>
              <w:top w:val="single" w:sz="4" w:space="0" w:color="000000"/>
              <w:left w:val="single" w:sz="4" w:space="0" w:color="000000"/>
              <w:bottom w:val="single" w:sz="4" w:space="0" w:color="000000"/>
              <w:right w:val="nil"/>
            </w:tcBorders>
          </w:tcPr>
          <w:p w:rsidR="00176CEB" w:rsidRPr="00A93E7A" w:rsidRDefault="00176CEB" w:rsidP="00E74DC1">
            <w:pPr>
              <w:suppressAutoHyphens/>
              <w:snapToGrid w:val="0"/>
              <w:jc w:val="center"/>
              <w:rPr>
                <w:lang w:eastAsia="ar-SA"/>
              </w:rPr>
            </w:pPr>
            <w:r w:rsidRPr="00A93E7A">
              <w:t>2015</w:t>
            </w:r>
            <w:r>
              <w:t xml:space="preserve"> г.</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176CEB" w:rsidRPr="00A93E7A" w:rsidRDefault="00176CEB" w:rsidP="00E74DC1">
            <w:pPr>
              <w:jc w:val="center"/>
              <w:rPr>
                <w:lang w:eastAsia="ar-SA"/>
              </w:rPr>
            </w:pPr>
          </w:p>
        </w:tc>
      </w:tr>
      <w:tr w:rsidR="00176CEB" w:rsidRPr="00A93E7A">
        <w:trPr>
          <w:cantSplit/>
          <w:trHeight w:val="1295"/>
        </w:trPr>
        <w:tc>
          <w:tcPr>
            <w:tcW w:w="3652" w:type="dxa"/>
            <w:tcBorders>
              <w:top w:val="single" w:sz="4" w:space="0" w:color="000000"/>
              <w:left w:val="single" w:sz="4" w:space="0" w:color="000000"/>
              <w:bottom w:val="single" w:sz="4" w:space="0" w:color="000000"/>
              <w:right w:val="nil"/>
            </w:tcBorders>
          </w:tcPr>
          <w:p w:rsidR="00176CEB" w:rsidRPr="00A93E7A" w:rsidRDefault="00176CEB" w:rsidP="00E74DC1">
            <w:pPr>
              <w:jc w:val="center"/>
              <w:rPr>
                <w:lang w:eastAsia="ar-SA"/>
              </w:rPr>
            </w:pPr>
            <w:r w:rsidRPr="00A93E7A">
              <w:t>Количество образовательных учреждений, имеющих лицензию на право ведения образовательной деятельности</w:t>
            </w:r>
          </w:p>
        </w:tc>
        <w:tc>
          <w:tcPr>
            <w:tcW w:w="1276" w:type="dxa"/>
            <w:tcBorders>
              <w:top w:val="single" w:sz="4" w:space="0" w:color="000000"/>
              <w:left w:val="single" w:sz="4" w:space="0" w:color="000000"/>
              <w:bottom w:val="single" w:sz="4" w:space="0" w:color="000000"/>
              <w:right w:val="nil"/>
            </w:tcBorders>
          </w:tcPr>
          <w:p w:rsidR="00176CEB" w:rsidRPr="00A93E7A" w:rsidRDefault="00176CEB" w:rsidP="00E74DC1">
            <w:pPr>
              <w:suppressAutoHyphens/>
              <w:snapToGrid w:val="0"/>
              <w:jc w:val="center"/>
              <w:rPr>
                <w:lang w:eastAsia="ar-SA"/>
              </w:rPr>
            </w:pPr>
            <w:r>
              <w:rPr>
                <w:lang w:eastAsia="ar-SA"/>
              </w:rPr>
              <w:t>90%</w:t>
            </w:r>
          </w:p>
        </w:tc>
        <w:tc>
          <w:tcPr>
            <w:tcW w:w="1417" w:type="dxa"/>
            <w:tcBorders>
              <w:top w:val="single" w:sz="4" w:space="0" w:color="000000"/>
              <w:left w:val="single" w:sz="4" w:space="0" w:color="000000"/>
              <w:bottom w:val="single" w:sz="4" w:space="0" w:color="000000"/>
              <w:right w:val="nil"/>
            </w:tcBorders>
          </w:tcPr>
          <w:p w:rsidR="00176CEB" w:rsidRPr="00A93E7A" w:rsidRDefault="00176CEB" w:rsidP="00E74DC1">
            <w:pPr>
              <w:suppressAutoHyphens/>
              <w:snapToGrid w:val="0"/>
              <w:jc w:val="center"/>
              <w:rPr>
                <w:lang w:eastAsia="ar-SA"/>
              </w:rPr>
            </w:pPr>
            <w:r>
              <w:rPr>
                <w:lang w:eastAsia="ar-SA"/>
              </w:rPr>
              <w:t>92,3%%</w:t>
            </w:r>
          </w:p>
        </w:tc>
        <w:tc>
          <w:tcPr>
            <w:tcW w:w="1134" w:type="dxa"/>
            <w:tcBorders>
              <w:top w:val="single" w:sz="4" w:space="0" w:color="000000"/>
              <w:left w:val="single" w:sz="4" w:space="0" w:color="000000"/>
              <w:bottom w:val="single" w:sz="4" w:space="0" w:color="000000"/>
              <w:right w:val="nil"/>
            </w:tcBorders>
          </w:tcPr>
          <w:p w:rsidR="00176CEB" w:rsidRPr="00A93E7A" w:rsidRDefault="00176CEB" w:rsidP="00E74DC1">
            <w:pPr>
              <w:suppressAutoHyphens/>
              <w:snapToGrid w:val="0"/>
              <w:jc w:val="center"/>
              <w:rPr>
                <w:lang w:eastAsia="ar-SA"/>
              </w:rPr>
            </w:pPr>
            <w:r>
              <w:rPr>
                <w:lang w:eastAsia="ar-SA"/>
              </w:rPr>
              <w:t>93%</w:t>
            </w:r>
          </w:p>
        </w:tc>
        <w:tc>
          <w:tcPr>
            <w:tcW w:w="1103" w:type="dxa"/>
            <w:tcBorders>
              <w:top w:val="single" w:sz="4" w:space="0" w:color="000000"/>
              <w:left w:val="single" w:sz="4" w:space="0" w:color="000000"/>
              <w:bottom w:val="single" w:sz="4" w:space="0" w:color="000000"/>
              <w:right w:val="nil"/>
            </w:tcBorders>
          </w:tcPr>
          <w:p w:rsidR="00176CEB" w:rsidRPr="00A93E7A" w:rsidRDefault="00176CEB" w:rsidP="00E74DC1">
            <w:pPr>
              <w:suppressAutoHyphens/>
              <w:snapToGrid w:val="0"/>
              <w:jc w:val="center"/>
              <w:rPr>
                <w:lang w:eastAsia="ar-SA"/>
              </w:rPr>
            </w:pPr>
            <w:r>
              <w:rPr>
                <w:lang w:eastAsia="ar-SA"/>
              </w:rPr>
              <w:t>100%</w:t>
            </w:r>
          </w:p>
        </w:tc>
        <w:tc>
          <w:tcPr>
            <w:tcW w:w="1307" w:type="dxa"/>
            <w:tcBorders>
              <w:top w:val="single" w:sz="4" w:space="0" w:color="000000"/>
              <w:left w:val="single" w:sz="4" w:space="0" w:color="000000"/>
              <w:bottom w:val="single" w:sz="4" w:space="0" w:color="000000"/>
              <w:right w:val="single" w:sz="4" w:space="0" w:color="000000"/>
            </w:tcBorders>
          </w:tcPr>
          <w:p w:rsidR="00176CEB" w:rsidRPr="00A93E7A" w:rsidRDefault="00176CEB" w:rsidP="00E74DC1">
            <w:pPr>
              <w:suppressAutoHyphens/>
              <w:snapToGrid w:val="0"/>
              <w:jc w:val="center"/>
              <w:rPr>
                <w:lang w:eastAsia="ar-SA"/>
              </w:rPr>
            </w:pPr>
            <w:r w:rsidRPr="00A93E7A">
              <w:t>100%</w:t>
            </w:r>
          </w:p>
        </w:tc>
      </w:tr>
    </w:tbl>
    <w:p w:rsidR="00176CEB" w:rsidRDefault="00176CEB" w:rsidP="003848FA">
      <w:pPr>
        <w:jc w:val="both"/>
      </w:pPr>
      <w:r w:rsidRPr="00A93E7A">
        <w:tab/>
      </w:r>
    </w:p>
    <w:p w:rsidR="00176CEB" w:rsidRPr="00E74DC1" w:rsidRDefault="00176CEB" w:rsidP="00B743F8">
      <w:pPr>
        <w:spacing w:line="336" w:lineRule="auto"/>
        <w:jc w:val="both"/>
        <w:rPr>
          <w:sz w:val="28"/>
          <w:szCs w:val="28"/>
        </w:rPr>
      </w:pPr>
      <w:r>
        <w:rPr>
          <w:i/>
          <w:iCs/>
          <w:sz w:val="28"/>
          <w:szCs w:val="28"/>
        </w:rPr>
        <w:tab/>
      </w:r>
      <w:r w:rsidRPr="00E74DC1">
        <w:rPr>
          <w:i/>
          <w:iCs/>
          <w:sz w:val="28"/>
          <w:szCs w:val="28"/>
        </w:rPr>
        <w:t>2.2.3. Задача «Повышение качества дошкольного образования»</w:t>
      </w:r>
      <w:r w:rsidRPr="00E74DC1">
        <w:rPr>
          <w:b/>
          <w:bCs/>
          <w:sz w:val="28"/>
          <w:szCs w:val="28"/>
        </w:rPr>
        <w:t xml:space="preserve"> </w:t>
      </w:r>
      <w:r w:rsidRPr="00E74DC1">
        <w:rPr>
          <w:sz w:val="28"/>
          <w:szCs w:val="28"/>
        </w:rPr>
        <w:t>включает:</w:t>
      </w:r>
    </w:p>
    <w:p w:rsidR="00176CEB" w:rsidRPr="00E74DC1" w:rsidRDefault="00176CEB" w:rsidP="00B743F8">
      <w:pPr>
        <w:numPr>
          <w:ilvl w:val="0"/>
          <w:numId w:val="23"/>
        </w:numPr>
        <w:tabs>
          <w:tab w:val="left" w:pos="540"/>
        </w:tabs>
        <w:suppressAutoHyphens/>
        <w:spacing w:line="336" w:lineRule="auto"/>
        <w:ind w:left="0" w:firstLine="0"/>
        <w:jc w:val="both"/>
        <w:rPr>
          <w:sz w:val="28"/>
          <w:szCs w:val="28"/>
        </w:rPr>
      </w:pPr>
      <w:r w:rsidRPr="00E74DC1">
        <w:rPr>
          <w:sz w:val="28"/>
          <w:szCs w:val="28"/>
        </w:rPr>
        <w:t>организацию предшкольного образования для детей в возрасте от 5,5 лет, не посещающих дошкольные образовательные учреждения;</w:t>
      </w:r>
    </w:p>
    <w:p w:rsidR="00176CEB" w:rsidRPr="00E74DC1" w:rsidRDefault="00176CEB" w:rsidP="00B743F8">
      <w:pPr>
        <w:numPr>
          <w:ilvl w:val="0"/>
          <w:numId w:val="23"/>
        </w:numPr>
        <w:tabs>
          <w:tab w:val="left" w:pos="540"/>
        </w:tabs>
        <w:suppressAutoHyphens/>
        <w:spacing w:line="336" w:lineRule="auto"/>
        <w:ind w:left="0" w:firstLine="0"/>
        <w:jc w:val="both"/>
        <w:rPr>
          <w:sz w:val="28"/>
          <w:szCs w:val="28"/>
        </w:rPr>
      </w:pPr>
      <w:r w:rsidRPr="00E74DC1">
        <w:rPr>
          <w:sz w:val="28"/>
          <w:szCs w:val="28"/>
        </w:rPr>
        <w:t>разработку и реализацию комплексных оздоровительно-профилактических и лечебно-оздоровительных программ и педагогических оздоровительных технологий;</w:t>
      </w:r>
    </w:p>
    <w:p w:rsidR="00176CEB" w:rsidRPr="00E74DC1" w:rsidRDefault="00176CEB" w:rsidP="00B743F8">
      <w:pPr>
        <w:numPr>
          <w:ilvl w:val="0"/>
          <w:numId w:val="23"/>
        </w:numPr>
        <w:tabs>
          <w:tab w:val="left" w:pos="540"/>
        </w:tabs>
        <w:suppressAutoHyphens/>
        <w:spacing w:line="336" w:lineRule="auto"/>
        <w:ind w:left="0" w:firstLine="0"/>
        <w:jc w:val="both"/>
        <w:rPr>
          <w:sz w:val="28"/>
          <w:szCs w:val="28"/>
        </w:rPr>
      </w:pPr>
      <w:r w:rsidRPr="00E74DC1">
        <w:rPr>
          <w:sz w:val="28"/>
          <w:szCs w:val="28"/>
        </w:rPr>
        <w:t>повышение профессионального уровня кадрового состава МДОУ;</w:t>
      </w:r>
    </w:p>
    <w:p w:rsidR="00176CEB" w:rsidRPr="00E74DC1" w:rsidRDefault="00176CEB" w:rsidP="00B743F8">
      <w:pPr>
        <w:numPr>
          <w:ilvl w:val="0"/>
          <w:numId w:val="23"/>
        </w:numPr>
        <w:tabs>
          <w:tab w:val="left" w:pos="540"/>
        </w:tabs>
        <w:suppressAutoHyphens/>
        <w:spacing w:line="336" w:lineRule="auto"/>
        <w:ind w:left="0" w:firstLine="0"/>
        <w:jc w:val="both"/>
        <w:rPr>
          <w:sz w:val="28"/>
          <w:szCs w:val="28"/>
        </w:rPr>
      </w:pPr>
      <w:r w:rsidRPr="00E74DC1">
        <w:rPr>
          <w:sz w:val="28"/>
          <w:szCs w:val="28"/>
        </w:rPr>
        <w:t>развитие инновационной, экспериментальной деятельности дошкольных образовательных учреждений, направленную на перспективные разработки актуальных для районной системы дошкольного образования проблем;</w:t>
      </w:r>
    </w:p>
    <w:p w:rsidR="00176CEB" w:rsidRPr="00E74DC1" w:rsidRDefault="00176CEB" w:rsidP="00B743F8">
      <w:pPr>
        <w:numPr>
          <w:ilvl w:val="0"/>
          <w:numId w:val="23"/>
        </w:numPr>
        <w:tabs>
          <w:tab w:val="left" w:pos="540"/>
        </w:tabs>
        <w:suppressAutoHyphens/>
        <w:spacing w:line="336" w:lineRule="auto"/>
        <w:ind w:left="0" w:firstLine="0"/>
        <w:jc w:val="both"/>
        <w:rPr>
          <w:sz w:val="28"/>
          <w:szCs w:val="28"/>
        </w:rPr>
      </w:pPr>
      <w:r w:rsidRPr="00E74DC1">
        <w:rPr>
          <w:sz w:val="28"/>
          <w:szCs w:val="28"/>
        </w:rPr>
        <w:t>использование потенциала системы дошкольного образования для квалифицированной методической, диагностической и консультативной помощи семьям, воспитывающим детей дошкольного возраста.</w:t>
      </w:r>
    </w:p>
    <w:p w:rsidR="00176CEB" w:rsidRDefault="00176CEB" w:rsidP="00B743F8">
      <w:pPr>
        <w:spacing w:line="312" w:lineRule="auto"/>
        <w:ind w:firstLine="720"/>
        <w:jc w:val="both"/>
        <w:rPr>
          <w:sz w:val="28"/>
          <w:szCs w:val="28"/>
        </w:rPr>
      </w:pPr>
    </w:p>
    <w:p w:rsidR="00176CEB" w:rsidRDefault="00176CEB" w:rsidP="00B743F8">
      <w:pPr>
        <w:spacing w:line="312" w:lineRule="auto"/>
        <w:ind w:firstLine="720"/>
        <w:jc w:val="both"/>
        <w:rPr>
          <w:sz w:val="28"/>
          <w:szCs w:val="28"/>
        </w:rPr>
      </w:pPr>
    </w:p>
    <w:p w:rsidR="00176CEB" w:rsidRDefault="00176CEB" w:rsidP="00B743F8">
      <w:pPr>
        <w:spacing w:line="312" w:lineRule="auto"/>
        <w:ind w:firstLine="720"/>
        <w:jc w:val="both"/>
        <w:rPr>
          <w:sz w:val="28"/>
          <w:szCs w:val="28"/>
        </w:rPr>
      </w:pPr>
    </w:p>
    <w:p w:rsidR="00176CEB" w:rsidRDefault="00176CEB" w:rsidP="00B743F8">
      <w:pPr>
        <w:spacing w:line="312" w:lineRule="auto"/>
        <w:ind w:firstLine="720"/>
        <w:jc w:val="both"/>
        <w:rPr>
          <w:sz w:val="28"/>
          <w:szCs w:val="28"/>
        </w:rPr>
      </w:pPr>
    </w:p>
    <w:p w:rsidR="00176CEB" w:rsidRPr="00B743F8" w:rsidRDefault="00176CEB" w:rsidP="00B743F8">
      <w:pPr>
        <w:spacing w:line="312" w:lineRule="auto"/>
        <w:ind w:firstLine="720"/>
        <w:jc w:val="center"/>
      </w:pPr>
      <w:r>
        <w:t>12</w:t>
      </w:r>
    </w:p>
    <w:p w:rsidR="00176CEB" w:rsidRPr="00E74DC1" w:rsidRDefault="00176CEB" w:rsidP="00B743F8">
      <w:pPr>
        <w:spacing w:line="312" w:lineRule="auto"/>
        <w:ind w:firstLine="720"/>
        <w:jc w:val="both"/>
        <w:rPr>
          <w:i/>
          <w:iCs/>
          <w:sz w:val="28"/>
          <w:szCs w:val="28"/>
        </w:rPr>
      </w:pPr>
      <w:r w:rsidRPr="00E74DC1">
        <w:rPr>
          <w:sz w:val="28"/>
          <w:szCs w:val="28"/>
        </w:rPr>
        <w:t xml:space="preserve">Целевые индикаторы и показатели реализации задачи </w:t>
      </w:r>
      <w:r w:rsidRPr="00E74DC1">
        <w:rPr>
          <w:i/>
          <w:iCs/>
          <w:sz w:val="28"/>
          <w:szCs w:val="28"/>
        </w:rPr>
        <w:t>«Повышение качества дошкольного образования».</w:t>
      </w:r>
    </w:p>
    <w:p w:rsidR="00176CEB" w:rsidRPr="00A93E7A" w:rsidRDefault="00176CEB" w:rsidP="003848FA">
      <w:pPr>
        <w:jc w:val="both"/>
      </w:pPr>
    </w:p>
    <w:tbl>
      <w:tblPr>
        <w:tblW w:w="5000" w:type="pct"/>
        <w:tblInd w:w="2" w:type="dxa"/>
        <w:tblLook w:val="00A0"/>
      </w:tblPr>
      <w:tblGrid>
        <w:gridCol w:w="1856"/>
        <w:gridCol w:w="2197"/>
        <w:gridCol w:w="1358"/>
        <w:gridCol w:w="1025"/>
        <w:gridCol w:w="1186"/>
        <w:gridCol w:w="1076"/>
        <w:gridCol w:w="1155"/>
      </w:tblGrid>
      <w:tr w:rsidR="00176CEB" w:rsidRPr="00A93E7A">
        <w:trPr>
          <w:cantSplit/>
          <w:trHeight w:val="144"/>
        </w:trPr>
        <w:tc>
          <w:tcPr>
            <w:tcW w:w="942" w:type="pct"/>
            <w:vMerge w:val="restar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Показатель социально-экономической эффективности</w:t>
            </w:r>
          </w:p>
        </w:tc>
        <w:tc>
          <w:tcPr>
            <w:tcW w:w="1115" w:type="pct"/>
            <w:vMerge w:val="restar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Способ расчета показателя</w:t>
            </w:r>
          </w:p>
        </w:tc>
        <w:tc>
          <w:tcPr>
            <w:tcW w:w="689" w:type="pct"/>
            <w:vMerge w:val="restar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Базовое значение</w:t>
            </w:r>
          </w:p>
        </w:tc>
        <w:tc>
          <w:tcPr>
            <w:tcW w:w="1668" w:type="pct"/>
            <w:gridSpan w:val="3"/>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Динамика целевых индикаторов и показателей</w:t>
            </w:r>
          </w:p>
          <w:p w:rsidR="00176CEB" w:rsidRPr="00B743F8" w:rsidRDefault="00176CEB" w:rsidP="00B743F8">
            <w:pPr>
              <w:jc w:val="center"/>
              <w:rPr>
                <w:lang w:eastAsia="ar-SA"/>
              </w:rPr>
            </w:pPr>
          </w:p>
        </w:tc>
        <w:tc>
          <w:tcPr>
            <w:tcW w:w="587" w:type="pct"/>
            <w:vMerge w:val="restar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jc w:val="center"/>
              <w:rPr>
                <w:lang w:eastAsia="ar-SA"/>
              </w:rPr>
            </w:pPr>
            <w:r>
              <w:rPr>
                <w:sz w:val="22"/>
                <w:szCs w:val="22"/>
              </w:rPr>
              <w:t>Конечное значе</w:t>
            </w:r>
            <w:r w:rsidRPr="00B743F8">
              <w:rPr>
                <w:sz w:val="22"/>
                <w:szCs w:val="22"/>
              </w:rPr>
              <w:t>ние</w:t>
            </w:r>
          </w:p>
        </w:tc>
      </w:tr>
      <w:tr w:rsidR="00176CEB" w:rsidRPr="00A93E7A">
        <w:trPr>
          <w:cantSplit/>
          <w:trHeight w:val="144"/>
        </w:trPr>
        <w:tc>
          <w:tcPr>
            <w:tcW w:w="942" w:type="pct"/>
            <w:vMerge/>
            <w:tcBorders>
              <w:top w:val="single" w:sz="4" w:space="0" w:color="000000"/>
              <w:left w:val="single" w:sz="4" w:space="0" w:color="000000"/>
              <w:bottom w:val="single" w:sz="4" w:space="0" w:color="000000"/>
              <w:right w:val="nil"/>
            </w:tcBorders>
            <w:vAlign w:val="center"/>
          </w:tcPr>
          <w:p w:rsidR="00176CEB" w:rsidRPr="00B743F8" w:rsidRDefault="00176CEB" w:rsidP="00B743F8">
            <w:pPr>
              <w:jc w:val="center"/>
              <w:rPr>
                <w:lang w:eastAsia="ar-SA"/>
              </w:rPr>
            </w:pPr>
          </w:p>
        </w:tc>
        <w:tc>
          <w:tcPr>
            <w:tcW w:w="1115" w:type="pct"/>
            <w:vMerge/>
            <w:tcBorders>
              <w:top w:val="single" w:sz="4" w:space="0" w:color="000000"/>
              <w:left w:val="single" w:sz="4" w:space="0" w:color="000000"/>
              <w:bottom w:val="single" w:sz="4" w:space="0" w:color="000000"/>
              <w:right w:val="nil"/>
            </w:tcBorders>
            <w:vAlign w:val="center"/>
          </w:tcPr>
          <w:p w:rsidR="00176CEB" w:rsidRPr="00B743F8" w:rsidRDefault="00176CEB" w:rsidP="00B743F8">
            <w:pPr>
              <w:jc w:val="center"/>
              <w:rPr>
                <w:lang w:eastAsia="ar-SA"/>
              </w:rPr>
            </w:pPr>
          </w:p>
        </w:tc>
        <w:tc>
          <w:tcPr>
            <w:tcW w:w="689" w:type="pct"/>
            <w:vMerge/>
            <w:tcBorders>
              <w:top w:val="single" w:sz="4" w:space="0" w:color="000000"/>
              <w:left w:val="single" w:sz="4" w:space="0" w:color="000000"/>
              <w:bottom w:val="single" w:sz="4" w:space="0" w:color="000000"/>
              <w:right w:val="nil"/>
            </w:tcBorders>
            <w:vAlign w:val="center"/>
          </w:tcPr>
          <w:p w:rsidR="00176CEB" w:rsidRPr="00B743F8" w:rsidRDefault="00176CEB" w:rsidP="00B743F8">
            <w:pPr>
              <w:jc w:val="center"/>
              <w:rPr>
                <w:lang w:eastAsia="ar-SA"/>
              </w:rPr>
            </w:pPr>
          </w:p>
        </w:tc>
        <w:tc>
          <w:tcPr>
            <w:tcW w:w="520"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2013</w:t>
            </w:r>
            <w:r>
              <w:rPr>
                <w:sz w:val="22"/>
                <w:szCs w:val="22"/>
              </w:rPr>
              <w:t xml:space="preserve"> г.</w:t>
            </w:r>
          </w:p>
        </w:tc>
        <w:tc>
          <w:tcPr>
            <w:tcW w:w="60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2014</w:t>
            </w:r>
            <w:r>
              <w:rPr>
                <w:sz w:val="22"/>
                <w:szCs w:val="22"/>
              </w:rPr>
              <w:t xml:space="preserve"> г.</w:t>
            </w:r>
          </w:p>
        </w:tc>
        <w:tc>
          <w:tcPr>
            <w:tcW w:w="546"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2015</w:t>
            </w:r>
            <w:r>
              <w:rPr>
                <w:sz w:val="22"/>
                <w:szCs w:val="22"/>
              </w:rPr>
              <w:t xml:space="preserve"> г.</w:t>
            </w:r>
          </w:p>
        </w:tc>
        <w:tc>
          <w:tcPr>
            <w:tcW w:w="587" w:type="pct"/>
            <w:vMerge/>
            <w:tcBorders>
              <w:top w:val="single" w:sz="4" w:space="0" w:color="000000"/>
              <w:left w:val="single" w:sz="4" w:space="0" w:color="000000"/>
              <w:bottom w:val="single" w:sz="4" w:space="0" w:color="000000"/>
              <w:right w:val="single" w:sz="4" w:space="0" w:color="000000"/>
            </w:tcBorders>
            <w:vAlign w:val="center"/>
          </w:tcPr>
          <w:p w:rsidR="00176CEB" w:rsidRPr="00B743F8" w:rsidRDefault="00176CEB" w:rsidP="00B743F8">
            <w:pPr>
              <w:jc w:val="center"/>
              <w:rPr>
                <w:lang w:eastAsia="ar-SA"/>
              </w:rPr>
            </w:pPr>
          </w:p>
        </w:tc>
      </w:tr>
      <w:tr w:rsidR="00176CEB" w:rsidRPr="00A93E7A">
        <w:trPr>
          <w:cantSplit/>
          <w:trHeight w:val="1321"/>
        </w:trPr>
        <w:tc>
          <w:tcPr>
            <w:tcW w:w="942"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Выполнение планового показателя  по количеству детодней</w:t>
            </w:r>
          </w:p>
        </w:tc>
        <w:tc>
          <w:tcPr>
            <w:tcW w:w="1115" w:type="pct"/>
            <w:tcBorders>
              <w:top w:val="single" w:sz="4" w:space="0" w:color="000000"/>
              <w:left w:val="single" w:sz="4" w:space="0" w:color="000000"/>
              <w:bottom w:val="single" w:sz="4" w:space="0" w:color="000000"/>
              <w:right w:val="nil"/>
            </w:tcBorders>
          </w:tcPr>
          <w:p w:rsidR="00176CEB" w:rsidRDefault="00176CEB" w:rsidP="00B743F8">
            <w:pPr>
              <w:jc w:val="center"/>
            </w:pPr>
            <w:r w:rsidRPr="00B743F8">
              <w:rPr>
                <w:sz w:val="22"/>
                <w:szCs w:val="22"/>
              </w:rPr>
              <w:t>Процент выполнения  пла</w:t>
            </w:r>
            <w:r>
              <w:rPr>
                <w:sz w:val="22"/>
                <w:szCs w:val="22"/>
              </w:rPr>
              <w:t>нового показателя по количеству</w:t>
            </w:r>
          </w:p>
          <w:p w:rsidR="00176CEB" w:rsidRPr="00B743F8" w:rsidRDefault="00176CEB" w:rsidP="00B743F8">
            <w:pPr>
              <w:jc w:val="center"/>
              <w:rPr>
                <w:lang w:eastAsia="ar-SA"/>
              </w:rPr>
            </w:pPr>
            <w:r>
              <w:rPr>
                <w:sz w:val="22"/>
                <w:szCs w:val="22"/>
              </w:rPr>
              <w:t>дето</w:t>
            </w:r>
            <w:r w:rsidRPr="00B743F8">
              <w:rPr>
                <w:sz w:val="22"/>
                <w:szCs w:val="22"/>
              </w:rPr>
              <w:t>дней</w:t>
            </w:r>
          </w:p>
        </w:tc>
        <w:tc>
          <w:tcPr>
            <w:tcW w:w="689"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t>60%</w:t>
            </w:r>
          </w:p>
        </w:tc>
        <w:tc>
          <w:tcPr>
            <w:tcW w:w="520"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t>62%</w:t>
            </w:r>
          </w:p>
        </w:tc>
        <w:tc>
          <w:tcPr>
            <w:tcW w:w="60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t>65%</w:t>
            </w:r>
          </w:p>
        </w:tc>
        <w:tc>
          <w:tcPr>
            <w:tcW w:w="546"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t>70%</w:t>
            </w:r>
          </w:p>
        </w:tc>
        <w:tc>
          <w:tcPr>
            <w:tcW w:w="587" w:type="pc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napToGrid w:val="0"/>
              <w:jc w:val="center"/>
              <w:rPr>
                <w:lang w:eastAsia="ar-SA"/>
              </w:rPr>
            </w:pPr>
            <w:r w:rsidRPr="00B743F8">
              <w:t>70%</w:t>
            </w:r>
          </w:p>
          <w:p w:rsidR="00176CEB" w:rsidRPr="00B743F8" w:rsidRDefault="00176CEB" w:rsidP="00B743F8">
            <w:pPr>
              <w:jc w:val="center"/>
            </w:pPr>
          </w:p>
          <w:p w:rsidR="00176CEB" w:rsidRPr="00B743F8" w:rsidRDefault="00176CEB" w:rsidP="00B743F8">
            <w:pPr>
              <w:suppressAutoHyphens/>
              <w:jc w:val="center"/>
              <w:rPr>
                <w:lang w:eastAsia="ar-SA"/>
              </w:rPr>
            </w:pPr>
          </w:p>
        </w:tc>
      </w:tr>
      <w:tr w:rsidR="00176CEB" w:rsidRPr="00A93E7A">
        <w:trPr>
          <w:cantSplit/>
          <w:trHeight w:val="800"/>
        </w:trPr>
        <w:tc>
          <w:tcPr>
            <w:tcW w:w="942" w:type="pct"/>
            <w:vMerge w:val="restar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Уровень заболеваемости</w:t>
            </w:r>
          </w:p>
        </w:tc>
        <w:tc>
          <w:tcPr>
            <w:tcW w:w="1115" w:type="pct"/>
            <w:vMerge w:val="restart"/>
            <w:tcBorders>
              <w:top w:val="single" w:sz="4" w:space="0" w:color="000000"/>
              <w:left w:val="single" w:sz="4" w:space="0" w:color="000000"/>
              <w:bottom w:val="single" w:sz="4" w:space="0" w:color="000000"/>
              <w:right w:val="nil"/>
            </w:tcBorders>
          </w:tcPr>
          <w:p w:rsidR="00176CEB" w:rsidRDefault="00176CEB" w:rsidP="00B743F8">
            <w:pPr>
              <w:jc w:val="center"/>
            </w:pPr>
            <w:r>
              <w:rPr>
                <w:sz w:val="22"/>
                <w:szCs w:val="22"/>
              </w:rPr>
              <w:t>Число дней, пропущенных</w:t>
            </w:r>
          </w:p>
          <w:p w:rsidR="00176CEB" w:rsidRPr="00B743F8" w:rsidRDefault="00176CEB" w:rsidP="00B743F8">
            <w:pPr>
              <w:jc w:val="center"/>
              <w:rPr>
                <w:lang w:eastAsia="ar-SA"/>
              </w:rPr>
            </w:pPr>
            <w:r w:rsidRPr="00B743F8">
              <w:rPr>
                <w:sz w:val="22"/>
                <w:szCs w:val="22"/>
              </w:rPr>
              <w:t>в среднем одним ребенком по болезни</w:t>
            </w:r>
          </w:p>
        </w:tc>
        <w:tc>
          <w:tcPr>
            <w:tcW w:w="689" w:type="pct"/>
            <w:tcBorders>
              <w:top w:val="single" w:sz="4" w:space="0" w:color="000000"/>
              <w:left w:val="single" w:sz="4" w:space="0" w:color="000000"/>
              <w:bottom w:val="single" w:sz="4" w:space="0" w:color="000000"/>
              <w:right w:val="nil"/>
            </w:tcBorders>
          </w:tcPr>
          <w:p w:rsidR="00176CEB" w:rsidRPr="00B743F8" w:rsidRDefault="00176CEB" w:rsidP="00B743F8">
            <w:pPr>
              <w:snapToGrid w:val="0"/>
              <w:jc w:val="center"/>
              <w:rPr>
                <w:lang w:eastAsia="ar-SA"/>
              </w:rPr>
            </w:pPr>
            <w:r>
              <w:t>От 1,5 -              3 лет -</w:t>
            </w:r>
            <w:r w:rsidRPr="00B743F8">
              <w:t xml:space="preserve"> 34,3</w:t>
            </w:r>
          </w:p>
        </w:tc>
        <w:tc>
          <w:tcPr>
            <w:tcW w:w="520" w:type="pct"/>
            <w:tcBorders>
              <w:top w:val="single" w:sz="4" w:space="0" w:color="000000"/>
              <w:left w:val="single" w:sz="4" w:space="0" w:color="000000"/>
              <w:bottom w:val="single" w:sz="4" w:space="0" w:color="000000"/>
              <w:right w:val="nil"/>
            </w:tcBorders>
          </w:tcPr>
          <w:p w:rsidR="00176CEB" w:rsidRPr="00B743F8" w:rsidRDefault="00176CEB" w:rsidP="00B743F8">
            <w:pPr>
              <w:snapToGrid w:val="0"/>
              <w:jc w:val="center"/>
              <w:rPr>
                <w:lang w:eastAsia="ar-SA"/>
              </w:rPr>
            </w:pPr>
          </w:p>
          <w:p w:rsidR="00176CEB" w:rsidRPr="00B743F8" w:rsidRDefault="00176CEB" w:rsidP="00B743F8">
            <w:pPr>
              <w:suppressAutoHyphens/>
              <w:jc w:val="center"/>
              <w:rPr>
                <w:lang w:eastAsia="ar-SA"/>
              </w:rPr>
            </w:pPr>
            <w:r w:rsidRPr="00B743F8">
              <w:t>33,6</w:t>
            </w:r>
          </w:p>
        </w:tc>
        <w:tc>
          <w:tcPr>
            <w:tcW w:w="602" w:type="pct"/>
            <w:tcBorders>
              <w:top w:val="single" w:sz="4" w:space="0" w:color="000000"/>
              <w:left w:val="single" w:sz="4" w:space="0" w:color="000000"/>
              <w:bottom w:val="single" w:sz="4" w:space="0" w:color="000000"/>
              <w:right w:val="nil"/>
            </w:tcBorders>
          </w:tcPr>
          <w:p w:rsidR="00176CEB" w:rsidRPr="00B743F8" w:rsidRDefault="00176CEB" w:rsidP="00B743F8">
            <w:pPr>
              <w:snapToGrid w:val="0"/>
              <w:jc w:val="center"/>
              <w:rPr>
                <w:lang w:eastAsia="ar-SA"/>
              </w:rPr>
            </w:pPr>
          </w:p>
          <w:p w:rsidR="00176CEB" w:rsidRPr="00B743F8" w:rsidRDefault="00176CEB" w:rsidP="00B743F8">
            <w:pPr>
              <w:suppressAutoHyphens/>
              <w:jc w:val="center"/>
              <w:rPr>
                <w:lang w:eastAsia="ar-SA"/>
              </w:rPr>
            </w:pPr>
            <w:r w:rsidRPr="00B743F8">
              <w:t>33,3</w:t>
            </w:r>
          </w:p>
        </w:tc>
        <w:tc>
          <w:tcPr>
            <w:tcW w:w="546" w:type="pct"/>
            <w:tcBorders>
              <w:top w:val="single" w:sz="4" w:space="0" w:color="000000"/>
              <w:left w:val="single" w:sz="4" w:space="0" w:color="000000"/>
              <w:bottom w:val="single" w:sz="4" w:space="0" w:color="000000"/>
              <w:right w:val="nil"/>
            </w:tcBorders>
          </w:tcPr>
          <w:p w:rsidR="00176CEB" w:rsidRPr="00B743F8" w:rsidRDefault="00176CEB" w:rsidP="00B743F8">
            <w:pPr>
              <w:snapToGrid w:val="0"/>
              <w:jc w:val="center"/>
              <w:rPr>
                <w:lang w:eastAsia="ar-SA"/>
              </w:rPr>
            </w:pPr>
          </w:p>
          <w:p w:rsidR="00176CEB" w:rsidRPr="00B743F8" w:rsidRDefault="00176CEB" w:rsidP="00B743F8">
            <w:pPr>
              <w:suppressAutoHyphens/>
              <w:jc w:val="center"/>
              <w:rPr>
                <w:lang w:eastAsia="ar-SA"/>
              </w:rPr>
            </w:pPr>
            <w:r>
              <w:rPr>
                <w:lang w:val="en-US"/>
              </w:rPr>
              <w:t>33</w:t>
            </w:r>
            <w:r w:rsidRPr="00B743F8">
              <w:t>,0</w:t>
            </w:r>
          </w:p>
          <w:p w:rsidR="00176CEB" w:rsidRPr="00B743F8" w:rsidRDefault="00176CEB" w:rsidP="00B743F8">
            <w:pPr>
              <w:suppressAutoHyphens/>
              <w:jc w:val="center"/>
              <w:rPr>
                <w:lang w:eastAsia="ar-SA"/>
              </w:rPr>
            </w:pPr>
          </w:p>
        </w:tc>
        <w:tc>
          <w:tcPr>
            <w:tcW w:w="587" w:type="pc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napToGrid w:val="0"/>
              <w:jc w:val="center"/>
              <w:rPr>
                <w:lang w:eastAsia="ar-SA"/>
              </w:rPr>
            </w:pPr>
          </w:p>
          <w:p w:rsidR="00176CEB" w:rsidRPr="00B3345F" w:rsidRDefault="00176CEB" w:rsidP="00B743F8">
            <w:pPr>
              <w:suppressAutoHyphens/>
              <w:jc w:val="center"/>
              <w:rPr>
                <w:color w:val="FF0000"/>
                <w:lang w:eastAsia="ar-SA"/>
              </w:rPr>
            </w:pPr>
            <w:r>
              <w:rPr>
                <w:color w:val="FF0000"/>
                <w:lang w:val="en-US" w:eastAsia="ar-SA"/>
              </w:rPr>
              <w:t>33</w:t>
            </w:r>
            <w:r w:rsidRPr="00B3345F">
              <w:rPr>
                <w:color w:val="FF0000"/>
                <w:lang w:eastAsia="ar-SA"/>
              </w:rPr>
              <w:t>,0</w:t>
            </w:r>
          </w:p>
        </w:tc>
      </w:tr>
      <w:tr w:rsidR="00176CEB" w:rsidRPr="00A93E7A">
        <w:trPr>
          <w:cantSplit/>
          <w:trHeight w:val="514"/>
        </w:trPr>
        <w:tc>
          <w:tcPr>
            <w:tcW w:w="942" w:type="pct"/>
            <w:vMerge/>
            <w:tcBorders>
              <w:top w:val="single" w:sz="4" w:space="0" w:color="000000"/>
              <w:left w:val="single" w:sz="4" w:space="0" w:color="000000"/>
              <w:bottom w:val="single" w:sz="4" w:space="0" w:color="000000"/>
              <w:right w:val="nil"/>
            </w:tcBorders>
            <w:vAlign w:val="center"/>
          </w:tcPr>
          <w:p w:rsidR="00176CEB" w:rsidRPr="00B743F8" w:rsidRDefault="00176CEB" w:rsidP="00B743F8">
            <w:pPr>
              <w:jc w:val="center"/>
              <w:rPr>
                <w:lang w:eastAsia="ar-SA"/>
              </w:rPr>
            </w:pPr>
          </w:p>
        </w:tc>
        <w:tc>
          <w:tcPr>
            <w:tcW w:w="1115" w:type="pct"/>
            <w:vMerge/>
            <w:tcBorders>
              <w:top w:val="single" w:sz="4" w:space="0" w:color="000000"/>
              <w:left w:val="single" w:sz="4" w:space="0" w:color="000000"/>
              <w:bottom w:val="single" w:sz="4" w:space="0" w:color="000000"/>
              <w:right w:val="nil"/>
            </w:tcBorders>
            <w:vAlign w:val="center"/>
          </w:tcPr>
          <w:p w:rsidR="00176CEB" w:rsidRPr="00B743F8" w:rsidRDefault="00176CEB" w:rsidP="00B743F8">
            <w:pPr>
              <w:jc w:val="center"/>
              <w:rPr>
                <w:lang w:eastAsia="ar-SA"/>
              </w:rPr>
            </w:pPr>
          </w:p>
        </w:tc>
        <w:tc>
          <w:tcPr>
            <w:tcW w:w="689" w:type="pct"/>
            <w:tcBorders>
              <w:top w:val="single" w:sz="4" w:space="0" w:color="000000"/>
              <w:left w:val="single" w:sz="4" w:space="0" w:color="000000"/>
              <w:bottom w:val="single" w:sz="4" w:space="0" w:color="000000"/>
              <w:right w:val="nil"/>
            </w:tcBorders>
          </w:tcPr>
          <w:p w:rsidR="00176CEB" w:rsidRPr="00B743F8" w:rsidRDefault="00176CEB" w:rsidP="00D53B74">
            <w:pPr>
              <w:jc w:val="center"/>
              <w:rPr>
                <w:lang w:eastAsia="ar-SA"/>
              </w:rPr>
            </w:pPr>
            <w:r w:rsidRPr="00B743F8">
              <w:t>От 3-7 лет  -</w:t>
            </w:r>
            <w:r>
              <w:t xml:space="preserve"> </w:t>
            </w:r>
            <w:r w:rsidRPr="00B743F8">
              <w:t>22,8</w:t>
            </w:r>
          </w:p>
        </w:tc>
        <w:tc>
          <w:tcPr>
            <w:tcW w:w="520"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jc w:val="center"/>
              <w:rPr>
                <w:lang w:eastAsia="ar-SA"/>
              </w:rPr>
            </w:pPr>
            <w:r w:rsidRPr="00B743F8">
              <w:t>22,8</w:t>
            </w:r>
          </w:p>
        </w:tc>
        <w:tc>
          <w:tcPr>
            <w:tcW w:w="60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jc w:val="center"/>
              <w:rPr>
                <w:lang w:eastAsia="ar-SA"/>
              </w:rPr>
            </w:pPr>
            <w:r w:rsidRPr="00B743F8">
              <w:t>22,5</w:t>
            </w:r>
          </w:p>
        </w:tc>
        <w:tc>
          <w:tcPr>
            <w:tcW w:w="546"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jc w:val="center"/>
              <w:rPr>
                <w:lang w:eastAsia="ar-SA"/>
              </w:rPr>
            </w:pPr>
            <w:r w:rsidRPr="00B743F8">
              <w:t>22,1</w:t>
            </w:r>
          </w:p>
          <w:p w:rsidR="00176CEB" w:rsidRPr="00B743F8" w:rsidRDefault="00176CEB" w:rsidP="00B743F8">
            <w:pPr>
              <w:suppressAutoHyphens/>
              <w:jc w:val="center"/>
              <w:rPr>
                <w:lang w:eastAsia="ar-SA"/>
              </w:rPr>
            </w:pPr>
          </w:p>
        </w:tc>
        <w:tc>
          <w:tcPr>
            <w:tcW w:w="587" w:type="pc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napToGrid w:val="0"/>
              <w:jc w:val="center"/>
              <w:rPr>
                <w:lang w:eastAsia="ar-SA"/>
              </w:rPr>
            </w:pPr>
            <w:r w:rsidRPr="00B743F8">
              <w:rPr>
                <w:lang w:eastAsia="ar-SA"/>
              </w:rPr>
              <w:t>22,1</w:t>
            </w:r>
          </w:p>
          <w:p w:rsidR="00176CEB" w:rsidRPr="00B743F8" w:rsidRDefault="00176CEB" w:rsidP="00B743F8">
            <w:pPr>
              <w:suppressAutoHyphens/>
              <w:jc w:val="center"/>
              <w:rPr>
                <w:lang w:eastAsia="ar-SA"/>
              </w:rPr>
            </w:pPr>
          </w:p>
        </w:tc>
      </w:tr>
      <w:tr w:rsidR="00176CEB" w:rsidRPr="00A93E7A">
        <w:trPr>
          <w:cantSplit/>
          <w:trHeight w:val="1500"/>
        </w:trPr>
        <w:tc>
          <w:tcPr>
            <w:tcW w:w="942"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Посещаемость детьми дошкольных образовательных учреждений</w:t>
            </w:r>
          </w:p>
        </w:tc>
        <w:tc>
          <w:tcPr>
            <w:tcW w:w="1115" w:type="pct"/>
            <w:tcBorders>
              <w:top w:val="single" w:sz="4" w:space="0" w:color="000000"/>
              <w:left w:val="single" w:sz="4" w:space="0" w:color="000000"/>
              <w:bottom w:val="single" w:sz="4" w:space="0" w:color="000000"/>
              <w:right w:val="nil"/>
            </w:tcBorders>
          </w:tcPr>
          <w:p w:rsidR="00176CEB" w:rsidRDefault="00176CEB" w:rsidP="00B743F8">
            <w:pPr>
              <w:jc w:val="center"/>
            </w:pPr>
            <w:r w:rsidRPr="00B743F8">
              <w:rPr>
                <w:sz w:val="22"/>
                <w:szCs w:val="22"/>
              </w:rPr>
              <w:t>Отношение количества детей, посещающих МДОУ (по ф</w:t>
            </w:r>
            <w:r>
              <w:rPr>
                <w:sz w:val="22"/>
                <w:szCs w:val="22"/>
              </w:rPr>
              <w:t>акту) к общему количеству детей</w:t>
            </w:r>
          </w:p>
          <w:p w:rsidR="00176CEB" w:rsidRPr="00B743F8" w:rsidRDefault="00176CEB" w:rsidP="00B743F8">
            <w:pPr>
              <w:jc w:val="center"/>
              <w:rPr>
                <w:lang w:eastAsia="ar-SA"/>
              </w:rPr>
            </w:pPr>
            <w:r w:rsidRPr="00B743F8">
              <w:rPr>
                <w:sz w:val="22"/>
                <w:szCs w:val="22"/>
              </w:rPr>
              <w:t>в МДОУ</w:t>
            </w:r>
          </w:p>
        </w:tc>
        <w:tc>
          <w:tcPr>
            <w:tcW w:w="689"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63%</w:t>
            </w:r>
          </w:p>
        </w:tc>
        <w:tc>
          <w:tcPr>
            <w:tcW w:w="520"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66%</w:t>
            </w:r>
          </w:p>
        </w:tc>
        <w:tc>
          <w:tcPr>
            <w:tcW w:w="60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69%</w:t>
            </w:r>
          </w:p>
        </w:tc>
        <w:tc>
          <w:tcPr>
            <w:tcW w:w="546"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71%</w:t>
            </w:r>
          </w:p>
        </w:tc>
        <w:tc>
          <w:tcPr>
            <w:tcW w:w="587" w:type="pc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uppressAutoHyphens/>
              <w:snapToGrid w:val="0"/>
              <w:jc w:val="center"/>
            </w:pPr>
          </w:p>
          <w:p w:rsidR="00176CEB" w:rsidRPr="005F4ED6" w:rsidRDefault="00176CEB" w:rsidP="00B743F8">
            <w:pPr>
              <w:suppressAutoHyphens/>
              <w:snapToGrid w:val="0"/>
              <w:jc w:val="center"/>
              <w:rPr>
                <w:color w:val="FF0000"/>
                <w:lang w:eastAsia="ar-SA"/>
              </w:rPr>
            </w:pPr>
            <w:r w:rsidRPr="005F4ED6">
              <w:rPr>
                <w:color w:val="FF0000"/>
              </w:rPr>
              <w:t>71%</w:t>
            </w:r>
          </w:p>
        </w:tc>
      </w:tr>
      <w:tr w:rsidR="00176CEB" w:rsidRPr="00A93E7A">
        <w:trPr>
          <w:cantSplit/>
          <w:trHeight w:val="1157"/>
        </w:trPr>
        <w:tc>
          <w:tcPr>
            <w:tcW w:w="942"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Охват детей дошкольного возраста коррекционным образованием</w:t>
            </w:r>
          </w:p>
        </w:tc>
        <w:tc>
          <w:tcPr>
            <w:tcW w:w="1115" w:type="pct"/>
            <w:tcBorders>
              <w:top w:val="single" w:sz="4" w:space="0" w:color="000000"/>
              <w:left w:val="single" w:sz="4" w:space="0" w:color="000000"/>
              <w:bottom w:val="single" w:sz="4" w:space="0" w:color="000000"/>
              <w:right w:val="nil"/>
            </w:tcBorders>
          </w:tcPr>
          <w:p w:rsidR="00176CEB" w:rsidRDefault="00176CEB" w:rsidP="00B743F8">
            <w:pPr>
              <w:jc w:val="center"/>
            </w:pPr>
            <w:r w:rsidRPr="00B743F8">
              <w:rPr>
                <w:sz w:val="22"/>
                <w:szCs w:val="22"/>
              </w:rPr>
              <w:t>Отношение        количества детей, зачисленных в специализированные группы</w:t>
            </w:r>
            <w:r>
              <w:rPr>
                <w:sz w:val="22"/>
                <w:szCs w:val="22"/>
              </w:rPr>
              <w:t xml:space="preserve"> к общему количеству детей</w:t>
            </w:r>
          </w:p>
          <w:p w:rsidR="00176CEB" w:rsidRPr="00B743F8" w:rsidRDefault="00176CEB" w:rsidP="00B743F8">
            <w:pPr>
              <w:jc w:val="center"/>
              <w:rPr>
                <w:lang w:eastAsia="ar-SA"/>
              </w:rPr>
            </w:pPr>
            <w:r w:rsidRPr="00B743F8">
              <w:rPr>
                <w:sz w:val="22"/>
                <w:szCs w:val="22"/>
              </w:rPr>
              <w:t>в ДОУ</w:t>
            </w:r>
          </w:p>
        </w:tc>
        <w:tc>
          <w:tcPr>
            <w:tcW w:w="689"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60%</w:t>
            </w:r>
          </w:p>
        </w:tc>
        <w:tc>
          <w:tcPr>
            <w:tcW w:w="520"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76%</w:t>
            </w:r>
          </w:p>
        </w:tc>
        <w:tc>
          <w:tcPr>
            <w:tcW w:w="60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87%</w:t>
            </w:r>
          </w:p>
        </w:tc>
        <w:tc>
          <w:tcPr>
            <w:tcW w:w="546"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98%</w:t>
            </w:r>
          </w:p>
        </w:tc>
        <w:tc>
          <w:tcPr>
            <w:tcW w:w="587" w:type="pc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uppressAutoHyphens/>
              <w:snapToGrid w:val="0"/>
              <w:jc w:val="center"/>
            </w:pPr>
          </w:p>
          <w:p w:rsidR="00176CEB" w:rsidRPr="00B743F8" w:rsidRDefault="00176CEB" w:rsidP="00B743F8">
            <w:pPr>
              <w:suppressAutoHyphens/>
              <w:snapToGrid w:val="0"/>
              <w:jc w:val="center"/>
              <w:rPr>
                <w:lang w:eastAsia="ar-SA"/>
              </w:rPr>
            </w:pPr>
            <w:r w:rsidRPr="00B743F8">
              <w:t>98%</w:t>
            </w:r>
          </w:p>
        </w:tc>
      </w:tr>
    </w:tbl>
    <w:p w:rsidR="00176CEB" w:rsidRPr="00A93E7A" w:rsidRDefault="00176CEB" w:rsidP="003848FA">
      <w:pPr>
        <w:jc w:val="both"/>
        <w:rPr>
          <w:lang w:eastAsia="ar-SA"/>
        </w:rPr>
      </w:pPr>
    </w:p>
    <w:p w:rsidR="00176CEB" w:rsidRPr="00B743F8" w:rsidRDefault="00176CEB" w:rsidP="00B743F8">
      <w:pPr>
        <w:tabs>
          <w:tab w:val="left" w:pos="1080"/>
        </w:tabs>
        <w:spacing w:line="312" w:lineRule="auto"/>
        <w:ind w:firstLine="709"/>
        <w:jc w:val="both"/>
        <w:rPr>
          <w:sz w:val="28"/>
          <w:szCs w:val="28"/>
        </w:rPr>
      </w:pPr>
      <w:r w:rsidRPr="00B743F8">
        <w:rPr>
          <w:i/>
          <w:iCs/>
          <w:sz w:val="28"/>
          <w:szCs w:val="28"/>
        </w:rPr>
        <w:t>2.2.4. Задача «Совершенствование кадрового потенциала и социальная поддержка пед</w:t>
      </w:r>
      <w:r>
        <w:rPr>
          <w:i/>
          <w:iCs/>
          <w:sz w:val="28"/>
          <w:szCs w:val="28"/>
        </w:rPr>
        <w:t xml:space="preserve">агогических кадров» предполагает </w:t>
      </w:r>
      <w:r w:rsidRPr="00B743F8">
        <w:rPr>
          <w:i/>
          <w:iCs/>
          <w:sz w:val="28"/>
          <w:szCs w:val="28"/>
        </w:rPr>
        <w:t xml:space="preserve"> </w:t>
      </w:r>
      <w:r w:rsidRPr="00B743F8">
        <w:rPr>
          <w:sz w:val="28"/>
          <w:szCs w:val="28"/>
        </w:rPr>
        <w:t>реализацию комплекса  мер по поддержке педагогических и других работников системы дошкольного образования в целях обеспечения условий труда и социальных гарантий.</w:t>
      </w:r>
    </w:p>
    <w:p w:rsidR="00176CEB" w:rsidRPr="00B743F8" w:rsidRDefault="00176CEB" w:rsidP="00B743F8">
      <w:pPr>
        <w:spacing w:line="312" w:lineRule="auto"/>
        <w:ind w:firstLine="709"/>
        <w:jc w:val="both"/>
        <w:rPr>
          <w:i/>
          <w:iCs/>
          <w:sz w:val="28"/>
          <w:szCs w:val="28"/>
        </w:rPr>
      </w:pPr>
      <w:r w:rsidRPr="00B743F8">
        <w:rPr>
          <w:sz w:val="28"/>
          <w:szCs w:val="28"/>
        </w:rPr>
        <w:t xml:space="preserve">Целевые индикаторы и показатели реализации задачи </w:t>
      </w:r>
      <w:r w:rsidRPr="00B743F8">
        <w:rPr>
          <w:i/>
          <w:iCs/>
          <w:sz w:val="28"/>
          <w:szCs w:val="28"/>
        </w:rPr>
        <w:t>«Совершенствование кадрового потенциала и социальная поддержка педагогических кадров».</w:t>
      </w:r>
    </w:p>
    <w:p w:rsidR="00176CEB" w:rsidRPr="00A93E7A" w:rsidRDefault="00176CEB" w:rsidP="003848FA">
      <w:pPr>
        <w:jc w:val="both"/>
      </w:pPr>
    </w:p>
    <w:tbl>
      <w:tblPr>
        <w:tblW w:w="5000" w:type="pct"/>
        <w:tblInd w:w="2" w:type="dxa"/>
        <w:tblLook w:val="00A0"/>
      </w:tblPr>
      <w:tblGrid>
        <w:gridCol w:w="3509"/>
        <w:gridCol w:w="1703"/>
        <w:gridCol w:w="1133"/>
        <w:gridCol w:w="1279"/>
        <w:gridCol w:w="950"/>
        <w:gridCol w:w="1279"/>
      </w:tblGrid>
      <w:tr w:rsidR="00176CEB" w:rsidRPr="00A93E7A">
        <w:trPr>
          <w:cantSplit/>
          <w:trHeight w:val="481"/>
        </w:trPr>
        <w:tc>
          <w:tcPr>
            <w:tcW w:w="1781" w:type="pct"/>
            <w:vMerge w:val="restar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Показатель социально-экономической эффективности</w:t>
            </w:r>
          </w:p>
        </w:tc>
        <w:tc>
          <w:tcPr>
            <w:tcW w:w="864" w:type="pct"/>
            <w:vMerge w:val="restar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Базовое значение</w:t>
            </w:r>
          </w:p>
        </w:tc>
        <w:tc>
          <w:tcPr>
            <w:tcW w:w="1706" w:type="pct"/>
            <w:gridSpan w:val="3"/>
            <w:tcBorders>
              <w:top w:val="single" w:sz="4" w:space="0" w:color="000000"/>
              <w:left w:val="single" w:sz="4" w:space="0" w:color="000000"/>
              <w:bottom w:val="single" w:sz="4" w:space="0" w:color="000000"/>
              <w:right w:val="nil"/>
            </w:tcBorders>
          </w:tcPr>
          <w:p w:rsidR="00176CEB" w:rsidRPr="00B743F8" w:rsidRDefault="00176CEB" w:rsidP="00B743F8">
            <w:pPr>
              <w:snapToGrid w:val="0"/>
              <w:jc w:val="center"/>
              <w:rPr>
                <w:lang w:eastAsia="ar-SA"/>
              </w:rPr>
            </w:pPr>
            <w:r w:rsidRPr="00B743F8">
              <w:rPr>
                <w:sz w:val="22"/>
                <w:szCs w:val="22"/>
              </w:rPr>
              <w:t>Динамика целевых индикаторов и показателей</w:t>
            </w:r>
          </w:p>
        </w:tc>
        <w:tc>
          <w:tcPr>
            <w:tcW w:w="649" w:type="pct"/>
            <w:vMerge w:val="restar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napToGrid w:val="0"/>
              <w:jc w:val="center"/>
              <w:rPr>
                <w:lang w:eastAsia="ar-SA"/>
              </w:rPr>
            </w:pPr>
            <w:r w:rsidRPr="00B743F8">
              <w:rPr>
                <w:sz w:val="22"/>
                <w:szCs w:val="22"/>
              </w:rPr>
              <w:t>Конечное значение</w:t>
            </w:r>
          </w:p>
          <w:p w:rsidR="00176CEB" w:rsidRPr="00B743F8" w:rsidRDefault="00176CEB" w:rsidP="00B743F8">
            <w:pPr>
              <w:suppressAutoHyphens/>
              <w:jc w:val="center"/>
              <w:rPr>
                <w:lang w:eastAsia="ar-SA"/>
              </w:rPr>
            </w:pPr>
          </w:p>
        </w:tc>
      </w:tr>
      <w:tr w:rsidR="00176CEB" w:rsidRPr="00A93E7A">
        <w:trPr>
          <w:cantSplit/>
          <w:trHeight w:val="95"/>
        </w:trPr>
        <w:tc>
          <w:tcPr>
            <w:tcW w:w="1781" w:type="pct"/>
            <w:vMerge/>
            <w:tcBorders>
              <w:top w:val="single" w:sz="4" w:space="0" w:color="000000"/>
              <w:left w:val="single" w:sz="4" w:space="0" w:color="000000"/>
              <w:bottom w:val="single" w:sz="4" w:space="0" w:color="000000"/>
              <w:right w:val="nil"/>
            </w:tcBorders>
            <w:vAlign w:val="center"/>
          </w:tcPr>
          <w:p w:rsidR="00176CEB" w:rsidRPr="00B743F8" w:rsidRDefault="00176CEB" w:rsidP="00B743F8">
            <w:pPr>
              <w:jc w:val="center"/>
              <w:rPr>
                <w:lang w:eastAsia="ar-SA"/>
              </w:rPr>
            </w:pPr>
          </w:p>
        </w:tc>
        <w:tc>
          <w:tcPr>
            <w:tcW w:w="864" w:type="pct"/>
            <w:vMerge/>
            <w:tcBorders>
              <w:top w:val="single" w:sz="4" w:space="0" w:color="000000"/>
              <w:left w:val="single" w:sz="4" w:space="0" w:color="000000"/>
              <w:bottom w:val="single" w:sz="4" w:space="0" w:color="000000"/>
              <w:right w:val="nil"/>
            </w:tcBorders>
            <w:vAlign w:val="center"/>
          </w:tcPr>
          <w:p w:rsidR="00176CEB" w:rsidRPr="00B743F8" w:rsidRDefault="00176CEB" w:rsidP="00B743F8">
            <w:pPr>
              <w:jc w:val="center"/>
              <w:rPr>
                <w:lang w:eastAsia="ar-SA"/>
              </w:rPr>
            </w:pPr>
          </w:p>
        </w:tc>
        <w:tc>
          <w:tcPr>
            <w:tcW w:w="575"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2013</w:t>
            </w:r>
            <w:r>
              <w:rPr>
                <w:sz w:val="22"/>
                <w:szCs w:val="22"/>
              </w:rPr>
              <w:t xml:space="preserve"> г.</w:t>
            </w:r>
          </w:p>
        </w:tc>
        <w:tc>
          <w:tcPr>
            <w:tcW w:w="649"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2014</w:t>
            </w:r>
            <w:r>
              <w:rPr>
                <w:sz w:val="22"/>
                <w:szCs w:val="22"/>
              </w:rPr>
              <w:t xml:space="preserve"> г.</w:t>
            </w:r>
          </w:p>
        </w:tc>
        <w:tc>
          <w:tcPr>
            <w:tcW w:w="48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rPr>
                <w:lang w:eastAsia="ar-SA"/>
              </w:rPr>
            </w:pPr>
            <w:r w:rsidRPr="00B743F8">
              <w:rPr>
                <w:sz w:val="22"/>
                <w:szCs w:val="22"/>
              </w:rPr>
              <w:t>2015</w:t>
            </w:r>
            <w:r>
              <w:rPr>
                <w:sz w:val="22"/>
                <w:szCs w:val="22"/>
              </w:rPr>
              <w:t xml:space="preserve"> г.</w:t>
            </w:r>
          </w:p>
        </w:tc>
        <w:tc>
          <w:tcPr>
            <w:tcW w:w="649" w:type="pct"/>
            <w:vMerge/>
            <w:tcBorders>
              <w:top w:val="single" w:sz="4" w:space="0" w:color="000000"/>
              <w:left w:val="single" w:sz="4" w:space="0" w:color="000000"/>
              <w:bottom w:val="single" w:sz="4" w:space="0" w:color="000000"/>
              <w:right w:val="single" w:sz="4" w:space="0" w:color="000000"/>
            </w:tcBorders>
            <w:vAlign w:val="center"/>
          </w:tcPr>
          <w:p w:rsidR="00176CEB" w:rsidRPr="00B743F8" w:rsidRDefault="00176CEB" w:rsidP="00B743F8">
            <w:pPr>
              <w:jc w:val="center"/>
              <w:rPr>
                <w:lang w:eastAsia="ar-SA"/>
              </w:rPr>
            </w:pPr>
          </w:p>
        </w:tc>
      </w:tr>
      <w:tr w:rsidR="00176CEB" w:rsidRPr="00A93E7A">
        <w:trPr>
          <w:cantSplit/>
          <w:trHeight w:val="143"/>
        </w:trPr>
        <w:tc>
          <w:tcPr>
            <w:tcW w:w="1781" w:type="pct"/>
            <w:tcBorders>
              <w:top w:val="single" w:sz="4" w:space="0" w:color="000000"/>
              <w:left w:val="single" w:sz="4" w:space="0" w:color="000000"/>
              <w:bottom w:val="single" w:sz="4" w:space="0" w:color="000000"/>
              <w:right w:val="nil"/>
            </w:tcBorders>
          </w:tcPr>
          <w:p w:rsidR="00176CEB" w:rsidRPr="00B743F8" w:rsidRDefault="00176CEB" w:rsidP="00B743F8">
            <w:pPr>
              <w:jc w:val="center"/>
            </w:pPr>
            <w:r>
              <w:rPr>
                <w:sz w:val="22"/>
                <w:szCs w:val="22"/>
              </w:rPr>
              <w:t>1</w:t>
            </w:r>
          </w:p>
        </w:tc>
        <w:tc>
          <w:tcPr>
            <w:tcW w:w="864"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2</w:t>
            </w:r>
          </w:p>
        </w:tc>
        <w:tc>
          <w:tcPr>
            <w:tcW w:w="575"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3</w:t>
            </w:r>
          </w:p>
        </w:tc>
        <w:tc>
          <w:tcPr>
            <w:tcW w:w="649"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4</w:t>
            </w:r>
          </w:p>
        </w:tc>
        <w:tc>
          <w:tcPr>
            <w:tcW w:w="48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5</w:t>
            </w:r>
          </w:p>
        </w:tc>
        <w:tc>
          <w:tcPr>
            <w:tcW w:w="649" w:type="pc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uppressAutoHyphens/>
              <w:snapToGrid w:val="0"/>
              <w:jc w:val="center"/>
            </w:pPr>
            <w:r>
              <w:rPr>
                <w:sz w:val="22"/>
                <w:szCs w:val="22"/>
              </w:rPr>
              <w:t>6</w:t>
            </w:r>
          </w:p>
        </w:tc>
      </w:tr>
      <w:tr w:rsidR="00176CEB" w:rsidRPr="00A93E7A">
        <w:trPr>
          <w:cantSplit/>
          <w:trHeight w:val="1275"/>
        </w:trPr>
        <w:tc>
          <w:tcPr>
            <w:tcW w:w="1781"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Уровень обеспеченности персоналом (педагогический, административный, младший обслуживающий персонал) учреждений дошкольного образования</w:t>
            </w:r>
          </w:p>
        </w:tc>
        <w:tc>
          <w:tcPr>
            <w:tcW w:w="864"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90%</w:t>
            </w:r>
          </w:p>
        </w:tc>
        <w:tc>
          <w:tcPr>
            <w:tcW w:w="575"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90%</w:t>
            </w:r>
          </w:p>
        </w:tc>
        <w:tc>
          <w:tcPr>
            <w:tcW w:w="649"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92%</w:t>
            </w:r>
          </w:p>
        </w:tc>
        <w:tc>
          <w:tcPr>
            <w:tcW w:w="482"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95%</w:t>
            </w:r>
          </w:p>
        </w:tc>
        <w:tc>
          <w:tcPr>
            <w:tcW w:w="649" w:type="pct"/>
            <w:tcBorders>
              <w:top w:val="single" w:sz="4" w:space="0" w:color="000000"/>
              <w:left w:val="single" w:sz="4" w:space="0" w:color="000000"/>
              <w:bottom w:val="single" w:sz="4" w:space="0" w:color="000000"/>
              <w:right w:val="single" w:sz="4" w:space="0" w:color="000000"/>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95%</w:t>
            </w:r>
          </w:p>
        </w:tc>
      </w:tr>
    </w:tbl>
    <w:p w:rsidR="00176CEB" w:rsidRDefault="00176CEB"/>
    <w:p w:rsidR="00176CEB" w:rsidRDefault="00176CEB"/>
    <w:p w:rsidR="00176CEB" w:rsidRDefault="00176CEB" w:rsidP="00B743F8">
      <w:pPr>
        <w:jc w:val="center"/>
      </w:pPr>
    </w:p>
    <w:p w:rsidR="00176CEB" w:rsidRDefault="00176CEB" w:rsidP="00D53B74">
      <w:pPr>
        <w:spacing w:line="360" w:lineRule="auto"/>
        <w:jc w:val="center"/>
      </w:pPr>
      <w:r>
        <w:t>13</w:t>
      </w:r>
    </w:p>
    <w:tbl>
      <w:tblPr>
        <w:tblW w:w="5000" w:type="pct"/>
        <w:tblInd w:w="2" w:type="dxa"/>
        <w:tblLook w:val="00A0"/>
      </w:tblPr>
      <w:tblGrid>
        <w:gridCol w:w="3509"/>
        <w:gridCol w:w="1703"/>
        <w:gridCol w:w="1133"/>
        <w:gridCol w:w="1279"/>
        <w:gridCol w:w="950"/>
        <w:gridCol w:w="1279"/>
      </w:tblGrid>
      <w:tr w:rsidR="00176CEB" w:rsidRPr="00A93E7A">
        <w:trPr>
          <w:cantSplit/>
          <w:trHeight w:val="299"/>
        </w:trPr>
        <w:tc>
          <w:tcPr>
            <w:tcW w:w="1781" w:type="pct"/>
            <w:tcBorders>
              <w:top w:val="single" w:sz="4" w:space="0" w:color="000000"/>
              <w:left w:val="single" w:sz="4" w:space="0" w:color="000000"/>
              <w:bottom w:val="single" w:sz="4" w:space="0" w:color="000000"/>
              <w:right w:val="nil"/>
            </w:tcBorders>
          </w:tcPr>
          <w:p w:rsidR="00176CEB" w:rsidRPr="00B743F8" w:rsidRDefault="00176CEB" w:rsidP="00B743F8">
            <w:pPr>
              <w:jc w:val="center"/>
            </w:pPr>
            <w:r>
              <w:rPr>
                <w:sz w:val="22"/>
                <w:szCs w:val="22"/>
              </w:rPr>
              <w:t>1</w:t>
            </w:r>
          </w:p>
        </w:tc>
        <w:tc>
          <w:tcPr>
            <w:tcW w:w="864"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2</w:t>
            </w:r>
          </w:p>
        </w:tc>
        <w:tc>
          <w:tcPr>
            <w:tcW w:w="575"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3</w:t>
            </w:r>
          </w:p>
        </w:tc>
        <w:tc>
          <w:tcPr>
            <w:tcW w:w="649"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4</w:t>
            </w:r>
          </w:p>
        </w:tc>
        <w:tc>
          <w:tcPr>
            <w:tcW w:w="482" w:type="pct"/>
            <w:tcBorders>
              <w:top w:val="single" w:sz="4" w:space="0" w:color="000000"/>
              <w:left w:val="single" w:sz="4" w:space="0" w:color="000000"/>
              <w:bottom w:val="single" w:sz="4" w:space="0" w:color="000000"/>
              <w:right w:val="nil"/>
            </w:tcBorders>
          </w:tcPr>
          <w:p w:rsidR="00176CEB" w:rsidRPr="00B743F8" w:rsidRDefault="00176CEB" w:rsidP="00B743F8">
            <w:pPr>
              <w:suppressAutoHyphens/>
              <w:snapToGrid w:val="0"/>
              <w:jc w:val="center"/>
            </w:pPr>
            <w:r>
              <w:rPr>
                <w:sz w:val="22"/>
                <w:szCs w:val="22"/>
              </w:rPr>
              <w:t>5</w:t>
            </w:r>
          </w:p>
        </w:tc>
        <w:tc>
          <w:tcPr>
            <w:tcW w:w="649" w:type="pct"/>
            <w:tcBorders>
              <w:top w:val="single" w:sz="4" w:space="0" w:color="000000"/>
              <w:left w:val="single" w:sz="4" w:space="0" w:color="000000"/>
              <w:bottom w:val="single" w:sz="4" w:space="0" w:color="000000"/>
              <w:right w:val="single" w:sz="4" w:space="0" w:color="000000"/>
            </w:tcBorders>
          </w:tcPr>
          <w:p w:rsidR="00176CEB" w:rsidRPr="00B743F8" w:rsidRDefault="00176CEB" w:rsidP="00B743F8">
            <w:pPr>
              <w:suppressAutoHyphens/>
              <w:snapToGrid w:val="0"/>
              <w:jc w:val="center"/>
            </w:pPr>
            <w:r>
              <w:rPr>
                <w:sz w:val="22"/>
                <w:szCs w:val="22"/>
              </w:rPr>
              <w:t>6</w:t>
            </w:r>
          </w:p>
        </w:tc>
      </w:tr>
      <w:tr w:rsidR="00176CEB" w:rsidRPr="00A93E7A">
        <w:trPr>
          <w:cantSplit/>
          <w:trHeight w:val="695"/>
        </w:trPr>
        <w:tc>
          <w:tcPr>
            <w:tcW w:w="1781"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Уровень соответствия категорий персонала квалификационным требованиям</w:t>
            </w:r>
          </w:p>
        </w:tc>
        <w:tc>
          <w:tcPr>
            <w:tcW w:w="864"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63,7%</w:t>
            </w:r>
          </w:p>
        </w:tc>
        <w:tc>
          <w:tcPr>
            <w:tcW w:w="575"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70%</w:t>
            </w:r>
          </w:p>
        </w:tc>
        <w:tc>
          <w:tcPr>
            <w:tcW w:w="649"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75%</w:t>
            </w:r>
          </w:p>
        </w:tc>
        <w:tc>
          <w:tcPr>
            <w:tcW w:w="482"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80%</w:t>
            </w:r>
          </w:p>
        </w:tc>
        <w:tc>
          <w:tcPr>
            <w:tcW w:w="649" w:type="pct"/>
            <w:tcBorders>
              <w:top w:val="single" w:sz="4" w:space="0" w:color="000000"/>
              <w:left w:val="single" w:sz="4" w:space="0" w:color="000000"/>
              <w:bottom w:val="single" w:sz="4" w:space="0" w:color="000000"/>
              <w:right w:val="single" w:sz="4" w:space="0" w:color="000000"/>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80%</w:t>
            </w:r>
          </w:p>
        </w:tc>
      </w:tr>
      <w:tr w:rsidR="00176CEB" w:rsidRPr="00A93E7A">
        <w:trPr>
          <w:cantSplit/>
          <w:trHeight w:val="623"/>
        </w:trPr>
        <w:tc>
          <w:tcPr>
            <w:tcW w:w="1781"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Доля педагогов, имеющих высшее, в том числе (педагогическое) образование</w:t>
            </w:r>
          </w:p>
        </w:tc>
        <w:tc>
          <w:tcPr>
            <w:tcW w:w="864"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32,6%</w:t>
            </w:r>
          </w:p>
        </w:tc>
        <w:tc>
          <w:tcPr>
            <w:tcW w:w="575"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51%</w:t>
            </w:r>
          </w:p>
        </w:tc>
        <w:tc>
          <w:tcPr>
            <w:tcW w:w="649"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52%</w:t>
            </w:r>
          </w:p>
        </w:tc>
        <w:tc>
          <w:tcPr>
            <w:tcW w:w="482"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53%</w:t>
            </w:r>
          </w:p>
        </w:tc>
        <w:tc>
          <w:tcPr>
            <w:tcW w:w="649" w:type="pct"/>
            <w:tcBorders>
              <w:top w:val="single" w:sz="4" w:space="0" w:color="000000"/>
              <w:left w:val="single" w:sz="4" w:space="0" w:color="000000"/>
              <w:bottom w:val="single" w:sz="4" w:space="0" w:color="000000"/>
              <w:right w:val="single" w:sz="4" w:space="0" w:color="000000"/>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53%</w:t>
            </w:r>
          </w:p>
        </w:tc>
      </w:tr>
      <w:tr w:rsidR="00176CEB" w:rsidRPr="00A93E7A">
        <w:trPr>
          <w:cantSplit/>
          <w:trHeight w:val="648"/>
        </w:trPr>
        <w:tc>
          <w:tcPr>
            <w:tcW w:w="1781"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Доля педагогов, имеющих среднее специальное, в том числе (педагогическое) образование</w:t>
            </w:r>
          </w:p>
        </w:tc>
        <w:tc>
          <w:tcPr>
            <w:tcW w:w="864"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62,4%</w:t>
            </w:r>
          </w:p>
        </w:tc>
        <w:tc>
          <w:tcPr>
            <w:tcW w:w="575"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69%</w:t>
            </w:r>
          </w:p>
        </w:tc>
        <w:tc>
          <w:tcPr>
            <w:tcW w:w="649"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75%</w:t>
            </w:r>
          </w:p>
        </w:tc>
        <w:tc>
          <w:tcPr>
            <w:tcW w:w="482"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80%</w:t>
            </w:r>
          </w:p>
        </w:tc>
        <w:tc>
          <w:tcPr>
            <w:tcW w:w="649" w:type="pct"/>
            <w:tcBorders>
              <w:top w:val="single" w:sz="4" w:space="0" w:color="000000"/>
              <w:left w:val="single" w:sz="4" w:space="0" w:color="000000"/>
              <w:bottom w:val="single" w:sz="4" w:space="0" w:color="000000"/>
              <w:right w:val="single" w:sz="4" w:space="0" w:color="000000"/>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80%</w:t>
            </w:r>
          </w:p>
        </w:tc>
      </w:tr>
      <w:tr w:rsidR="00176CEB" w:rsidRPr="00A93E7A">
        <w:trPr>
          <w:cantSplit/>
          <w:trHeight w:val="1156"/>
        </w:trPr>
        <w:tc>
          <w:tcPr>
            <w:tcW w:w="1781" w:type="pct"/>
            <w:tcBorders>
              <w:top w:val="single" w:sz="4" w:space="0" w:color="000000"/>
              <w:left w:val="single" w:sz="4" w:space="0" w:color="000000"/>
              <w:bottom w:val="single" w:sz="4" w:space="0" w:color="000000"/>
              <w:right w:val="nil"/>
            </w:tcBorders>
          </w:tcPr>
          <w:p w:rsidR="00176CEB" w:rsidRPr="00B743F8" w:rsidRDefault="00176CEB" w:rsidP="00B743F8">
            <w:pPr>
              <w:jc w:val="center"/>
              <w:rPr>
                <w:lang w:eastAsia="ar-SA"/>
              </w:rPr>
            </w:pPr>
            <w:r w:rsidRPr="00B743F8">
              <w:rPr>
                <w:sz w:val="22"/>
                <w:szCs w:val="22"/>
              </w:rPr>
              <w:t>Доля педагогического и административного персонала, осуществивших повышение квалификации в области дошкольного образования</w:t>
            </w:r>
          </w:p>
        </w:tc>
        <w:tc>
          <w:tcPr>
            <w:tcW w:w="864"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25%</w:t>
            </w:r>
          </w:p>
        </w:tc>
        <w:tc>
          <w:tcPr>
            <w:tcW w:w="575"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40%</w:t>
            </w:r>
          </w:p>
        </w:tc>
        <w:tc>
          <w:tcPr>
            <w:tcW w:w="649"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48%</w:t>
            </w:r>
          </w:p>
        </w:tc>
        <w:tc>
          <w:tcPr>
            <w:tcW w:w="482" w:type="pct"/>
            <w:tcBorders>
              <w:top w:val="single" w:sz="4" w:space="0" w:color="000000"/>
              <w:left w:val="single" w:sz="4" w:space="0" w:color="000000"/>
              <w:bottom w:val="single" w:sz="4" w:space="0" w:color="000000"/>
              <w:right w:val="nil"/>
            </w:tcBorders>
          </w:tcPr>
          <w:p w:rsidR="00176CEB" w:rsidRPr="001360A2" w:rsidRDefault="00176CEB" w:rsidP="00B743F8">
            <w:pPr>
              <w:suppressAutoHyphens/>
              <w:snapToGrid w:val="0"/>
              <w:jc w:val="center"/>
            </w:pPr>
          </w:p>
          <w:p w:rsidR="00176CEB" w:rsidRPr="001360A2" w:rsidRDefault="00176CEB" w:rsidP="00B743F8">
            <w:pPr>
              <w:suppressAutoHyphens/>
              <w:snapToGrid w:val="0"/>
              <w:jc w:val="center"/>
              <w:rPr>
                <w:lang w:eastAsia="ar-SA"/>
              </w:rPr>
            </w:pPr>
            <w:r w:rsidRPr="001360A2">
              <w:t>50%</w:t>
            </w:r>
          </w:p>
        </w:tc>
        <w:tc>
          <w:tcPr>
            <w:tcW w:w="649" w:type="pct"/>
            <w:tcBorders>
              <w:top w:val="single" w:sz="4" w:space="0" w:color="000000"/>
              <w:left w:val="single" w:sz="4" w:space="0" w:color="000000"/>
              <w:bottom w:val="single" w:sz="4" w:space="0" w:color="000000"/>
              <w:right w:val="single" w:sz="4" w:space="0" w:color="000000"/>
            </w:tcBorders>
          </w:tcPr>
          <w:p w:rsidR="00176CEB" w:rsidRPr="001360A2" w:rsidRDefault="00176CEB" w:rsidP="00B743F8">
            <w:pPr>
              <w:suppressAutoHyphens/>
              <w:snapToGrid w:val="0"/>
              <w:jc w:val="center"/>
              <w:rPr>
                <w:lang w:eastAsia="ar-SA"/>
              </w:rPr>
            </w:pPr>
          </w:p>
          <w:p w:rsidR="00176CEB" w:rsidRPr="001360A2" w:rsidRDefault="00176CEB" w:rsidP="00B743F8">
            <w:pPr>
              <w:suppressAutoHyphens/>
              <w:snapToGrid w:val="0"/>
              <w:jc w:val="center"/>
              <w:rPr>
                <w:lang w:eastAsia="ar-SA"/>
              </w:rPr>
            </w:pPr>
            <w:r w:rsidRPr="001360A2">
              <w:rPr>
                <w:lang w:eastAsia="ar-SA"/>
              </w:rPr>
              <w:t>50%</w:t>
            </w:r>
          </w:p>
        </w:tc>
      </w:tr>
    </w:tbl>
    <w:p w:rsidR="00176CEB" w:rsidRDefault="00176CEB" w:rsidP="003848FA">
      <w:pPr>
        <w:jc w:val="both"/>
        <w:rPr>
          <w:lang w:eastAsia="ar-SA"/>
        </w:rPr>
      </w:pPr>
    </w:p>
    <w:p w:rsidR="00176CEB" w:rsidRPr="00B743F8" w:rsidRDefault="00176CEB" w:rsidP="001360A2">
      <w:pPr>
        <w:spacing w:line="300" w:lineRule="auto"/>
        <w:ind w:firstLine="709"/>
        <w:jc w:val="both"/>
        <w:rPr>
          <w:sz w:val="28"/>
          <w:szCs w:val="28"/>
        </w:rPr>
      </w:pPr>
      <w:r w:rsidRPr="00B743F8">
        <w:rPr>
          <w:i/>
          <w:iCs/>
          <w:sz w:val="28"/>
          <w:szCs w:val="28"/>
        </w:rPr>
        <w:t xml:space="preserve"> 2.2.5. Задача «Совершенствование экономических механизмов развития муниципальной системы дошкольного образования» </w:t>
      </w:r>
      <w:r w:rsidRPr="00B743F8">
        <w:rPr>
          <w:sz w:val="28"/>
          <w:szCs w:val="28"/>
        </w:rPr>
        <w:t>предполагает:</w:t>
      </w:r>
    </w:p>
    <w:p w:rsidR="00176CEB" w:rsidRPr="00B743F8" w:rsidRDefault="00176CEB" w:rsidP="001360A2">
      <w:pPr>
        <w:widowControl w:val="0"/>
        <w:numPr>
          <w:ilvl w:val="0"/>
          <w:numId w:val="24"/>
        </w:numPr>
        <w:tabs>
          <w:tab w:val="left" w:pos="540"/>
        </w:tabs>
        <w:suppressAutoHyphens/>
        <w:autoSpaceDE w:val="0"/>
        <w:spacing w:line="300" w:lineRule="auto"/>
        <w:ind w:left="0" w:firstLine="0"/>
        <w:jc w:val="both"/>
        <w:rPr>
          <w:sz w:val="28"/>
          <w:szCs w:val="28"/>
        </w:rPr>
      </w:pPr>
      <w:r w:rsidRPr="00B743F8">
        <w:rPr>
          <w:sz w:val="28"/>
          <w:szCs w:val="28"/>
        </w:rPr>
        <w:t>увеличение дифференциации оплаты труда педагогов различной квалификации;</w:t>
      </w:r>
    </w:p>
    <w:p w:rsidR="00176CEB" w:rsidRPr="00B743F8" w:rsidRDefault="00176CEB" w:rsidP="001360A2">
      <w:pPr>
        <w:widowControl w:val="0"/>
        <w:numPr>
          <w:ilvl w:val="0"/>
          <w:numId w:val="24"/>
        </w:numPr>
        <w:tabs>
          <w:tab w:val="left" w:pos="540"/>
        </w:tabs>
        <w:suppressAutoHyphens/>
        <w:autoSpaceDE w:val="0"/>
        <w:spacing w:line="300" w:lineRule="auto"/>
        <w:ind w:left="0" w:firstLine="0"/>
        <w:jc w:val="both"/>
        <w:rPr>
          <w:sz w:val="28"/>
          <w:szCs w:val="28"/>
        </w:rPr>
      </w:pPr>
      <w:r w:rsidRPr="00B743F8">
        <w:rPr>
          <w:sz w:val="28"/>
          <w:szCs w:val="28"/>
        </w:rPr>
        <w:t xml:space="preserve">изменение структуры заработной платы и принципов формирования </w:t>
      </w:r>
      <w:r>
        <w:rPr>
          <w:sz w:val="28"/>
          <w:szCs w:val="28"/>
        </w:rPr>
        <w:t xml:space="preserve">                  </w:t>
      </w:r>
      <w:r w:rsidRPr="00B743F8">
        <w:rPr>
          <w:sz w:val="28"/>
          <w:szCs w:val="28"/>
        </w:rPr>
        <w:t>её базовой (тарифной) и стимулирующей частей;</w:t>
      </w:r>
    </w:p>
    <w:p w:rsidR="00176CEB" w:rsidRPr="00B743F8" w:rsidRDefault="00176CEB" w:rsidP="001360A2">
      <w:pPr>
        <w:widowControl w:val="0"/>
        <w:numPr>
          <w:ilvl w:val="0"/>
          <w:numId w:val="24"/>
        </w:numPr>
        <w:tabs>
          <w:tab w:val="left" w:pos="540"/>
        </w:tabs>
        <w:suppressAutoHyphens/>
        <w:autoSpaceDE w:val="0"/>
        <w:spacing w:line="300" w:lineRule="auto"/>
        <w:ind w:left="0" w:firstLine="0"/>
        <w:jc w:val="both"/>
        <w:rPr>
          <w:sz w:val="28"/>
          <w:szCs w:val="28"/>
        </w:rPr>
      </w:pPr>
      <w:r w:rsidRPr="00B743F8">
        <w:rPr>
          <w:sz w:val="28"/>
          <w:szCs w:val="28"/>
        </w:rPr>
        <w:t xml:space="preserve">внедрение механизма связи заработной платы с качеством </w:t>
      </w:r>
      <w:r>
        <w:rPr>
          <w:sz w:val="28"/>
          <w:szCs w:val="28"/>
        </w:rPr>
        <w:t xml:space="preserve">                                   </w:t>
      </w:r>
      <w:r w:rsidRPr="00B743F8">
        <w:rPr>
          <w:sz w:val="28"/>
          <w:szCs w:val="28"/>
        </w:rPr>
        <w:t>и результативностью труда, определение системы критериев и показателей учета качества и результативности труда при распределении стимулирующей части фонда оплаты труда образовательного учреждения;</w:t>
      </w:r>
    </w:p>
    <w:p w:rsidR="00176CEB" w:rsidRPr="00B743F8" w:rsidRDefault="00176CEB" w:rsidP="001360A2">
      <w:pPr>
        <w:widowControl w:val="0"/>
        <w:numPr>
          <w:ilvl w:val="0"/>
          <w:numId w:val="24"/>
        </w:numPr>
        <w:tabs>
          <w:tab w:val="left" w:pos="540"/>
        </w:tabs>
        <w:suppressAutoHyphens/>
        <w:autoSpaceDE w:val="0"/>
        <w:spacing w:line="300" w:lineRule="auto"/>
        <w:ind w:left="0" w:firstLine="0"/>
        <w:jc w:val="both"/>
        <w:rPr>
          <w:sz w:val="28"/>
          <w:szCs w:val="28"/>
        </w:rPr>
      </w:pPr>
      <w:r w:rsidRPr="00B743F8">
        <w:rPr>
          <w:sz w:val="28"/>
          <w:szCs w:val="28"/>
        </w:rPr>
        <w:t>использование системы поощрения за высокие результаты и качество выполнения работы, основанной преимущественно на применении индивидуальных надбавок стимулирующего характера, а также премирования за особые достижения в труде;</w:t>
      </w:r>
    </w:p>
    <w:p w:rsidR="00176CEB" w:rsidRPr="00B743F8" w:rsidRDefault="00176CEB" w:rsidP="001360A2">
      <w:pPr>
        <w:widowControl w:val="0"/>
        <w:numPr>
          <w:ilvl w:val="0"/>
          <w:numId w:val="24"/>
        </w:numPr>
        <w:tabs>
          <w:tab w:val="left" w:pos="540"/>
        </w:tabs>
        <w:suppressAutoHyphens/>
        <w:autoSpaceDE w:val="0"/>
        <w:spacing w:line="300" w:lineRule="auto"/>
        <w:ind w:left="0" w:firstLine="0"/>
        <w:jc w:val="both"/>
        <w:rPr>
          <w:sz w:val="28"/>
          <w:szCs w:val="28"/>
        </w:rPr>
      </w:pPr>
      <w:r w:rsidRPr="00B743F8">
        <w:rPr>
          <w:sz w:val="28"/>
          <w:szCs w:val="28"/>
        </w:rPr>
        <w:t>установление связи между заработной платой педагогических работников учреждений дошкольного образования и количеством воспитанников;</w:t>
      </w:r>
    </w:p>
    <w:p w:rsidR="00176CEB" w:rsidRPr="00B743F8" w:rsidRDefault="00176CEB" w:rsidP="001360A2">
      <w:pPr>
        <w:widowControl w:val="0"/>
        <w:numPr>
          <w:ilvl w:val="0"/>
          <w:numId w:val="24"/>
        </w:numPr>
        <w:tabs>
          <w:tab w:val="left" w:pos="540"/>
        </w:tabs>
        <w:suppressAutoHyphens/>
        <w:autoSpaceDE w:val="0"/>
        <w:spacing w:line="300" w:lineRule="auto"/>
        <w:ind w:left="0" w:firstLine="0"/>
        <w:jc w:val="both"/>
        <w:rPr>
          <w:sz w:val="28"/>
          <w:szCs w:val="28"/>
        </w:rPr>
      </w:pPr>
      <w:r w:rsidRPr="00B743F8">
        <w:rPr>
          <w:sz w:val="28"/>
          <w:szCs w:val="28"/>
        </w:rPr>
        <w:t>учет в оплате труда всех видов деятельности педагогических работников учреждений дошкольного образования.</w:t>
      </w:r>
    </w:p>
    <w:p w:rsidR="00176CEB" w:rsidRPr="00B743F8" w:rsidRDefault="00176CEB" w:rsidP="001360A2">
      <w:pPr>
        <w:spacing w:line="300" w:lineRule="auto"/>
        <w:ind w:firstLine="709"/>
        <w:jc w:val="both"/>
        <w:rPr>
          <w:i/>
          <w:iCs/>
          <w:sz w:val="28"/>
          <w:szCs w:val="28"/>
        </w:rPr>
      </w:pPr>
      <w:r w:rsidRPr="00B743F8">
        <w:rPr>
          <w:i/>
          <w:iCs/>
          <w:sz w:val="28"/>
          <w:szCs w:val="28"/>
        </w:rPr>
        <w:t>2.2.6. Задача «Создание независимой системы оценки качества дошкольного образования» предполагает:</w:t>
      </w:r>
    </w:p>
    <w:p w:rsidR="00176CEB" w:rsidRPr="00B743F8" w:rsidRDefault="00176CEB" w:rsidP="001360A2">
      <w:pPr>
        <w:numPr>
          <w:ilvl w:val="0"/>
          <w:numId w:val="25"/>
        </w:numPr>
        <w:tabs>
          <w:tab w:val="left" w:pos="540"/>
        </w:tabs>
        <w:suppressAutoHyphens/>
        <w:spacing w:line="300" w:lineRule="auto"/>
        <w:ind w:left="0" w:firstLine="0"/>
        <w:jc w:val="both"/>
        <w:rPr>
          <w:sz w:val="28"/>
          <w:szCs w:val="28"/>
        </w:rPr>
      </w:pPr>
      <w:r w:rsidRPr="00B743F8">
        <w:rPr>
          <w:sz w:val="28"/>
          <w:szCs w:val="28"/>
        </w:rPr>
        <w:t>подготовку и опубликование публичных докладов о деятельности муниципальных дошкольных образовательных учреждений;</w:t>
      </w:r>
    </w:p>
    <w:p w:rsidR="00176CEB" w:rsidRDefault="00176CEB" w:rsidP="001360A2">
      <w:pPr>
        <w:numPr>
          <w:ilvl w:val="0"/>
          <w:numId w:val="25"/>
        </w:numPr>
        <w:tabs>
          <w:tab w:val="left" w:pos="540"/>
        </w:tabs>
        <w:suppressAutoHyphens/>
        <w:spacing w:line="300" w:lineRule="auto"/>
        <w:ind w:left="0" w:firstLine="0"/>
        <w:jc w:val="both"/>
        <w:rPr>
          <w:sz w:val="28"/>
          <w:szCs w:val="28"/>
        </w:rPr>
      </w:pPr>
      <w:r w:rsidRPr="00B743F8">
        <w:rPr>
          <w:sz w:val="28"/>
          <w:szCs w:val="28"/>
        </w:rPr>
        <w:t>разработку типовой структуры электронного паспорта для  дошкольных образовательных учреждений;</w:t>
      </w:r>
    </w:p>
    <w:p w:rsidR="00176CEB" w:rsidRDefault="00176CEB" w:rsidP="001360A2">
      <w:pPr>
        <w:numPr>
          <w:ilvl w:val="0"/>
          <w:numId w:val="25"/>
        </w:numPr>
        <w:tabs>
          <w:tab w:val="left" w:pos="540"/>
        </w:tabs>
        <w:suppressAutoHyphens/>
        <w:spacing w:line="300" w:lineRule="auto"/>
        <w:ind w:left="0" w:firstLine="0"/>
        <w:jc w:val="both"/>
        <w:rPr>
          <w:sz w:val="28"/>
          <w:szCs w:val="28"/>
        </w:rPr>
      </w:pPr>
      <w:r w:rsidRPr="00B743F8">
        <w:rPr>
          <w:sz w:val="28"/>
          <w:szCs w:val="28"/>
        </w:rPr>
        <w:t>изучение потребностей населения Партизанского  муниципального района  в услугах дошкольного образования.</w:t>
      </w:r>
    </w:p>
    <w:p w:rsidR="00176CEB" w:rsidRDefault="00176CEB" w:rsidP="001360A2">
      <w:pPr>
        <w:tabs>
          <w:tab w:val="left" w:pos="540"/>
        </w:tabs>
        <w:suppressAutoHyphens/>
        <w:spacing w:line="300" w:lineRule="auto"/>
        <w:jc w:val="both"/>
        <w:rPr>
          <w:sz w:val="28"/>
          <w:szCs w:val="28"/>
        </w:rPr>
      </w:pPr>
    </w:p>
    <w:p w:rsidR="00176CEB" w:rsidRPr="001360A2" w:rsidRDefault="00176CEB" w:rsidP="001360A2">
      <w:pPr>
        <w:tabs>
          <w:tab w:val="left" w:pos="540"/>
        </w:tabs>
        <w:suppressAutoHyphens/>
        <w:spacing w:line="300" w:lineRule="auto"/>
        <w:jc w:val="center"/>
      </w:pPr>
      <w:r>
        <w:t>14</w:t>
      </w:r>
    </w:p>
    <w:p w:rsidR="00176CEB" w:rsidRPr="00B743F8" w:rsidRDefault="00176CEB" w:rsidP="001360A2">
      <w:pPr>
        <w:spacing w:line="312" w:lineRule="auto"/>
        <w:ind w:firstLine="720"/>
        <w:jc w:val="both"/>
        <w:rPr>
          <w:i/>
          <w:iCs/>
          <w:sz w:val="28"/>
          <w:szCs w:val="28"/>
        </w:rPr>
      </w:pPr>
      <w:r w:rsidRPr="00B743F8">
        <w:rPr>
          <w:sz w:val="28"/>
          <w:szCs w:val="28"/>
        </w:rPr>
        <w:t xml:space="preserve">Целевые индикаторы и показатели реализации задачи </w:t>
      </w:r>
      <w:r w:rsidRPr="00B743F8">
        <w:rPr>
          <w:i/>
          <w:iCs/>
          <w:sz w:val="28"/>
          <w:szCs w:val="28"/>
        </w:rPr>
        <w:t>«Создание независимой системы оценки качества дошкольного образования»</w:t>
      </w:r>
    </w:p>
    <w:p w:rsidR="00176CEB" w:rsidRPr="00A93E7A" w:rsidRDefault="00176CEB" w:rsidP="003848FA">
      <w:pPr>
        <w:ind w:firstLine="720"/>
        <w:jc w:val="both"/>
      </w:pPr>
    </w:p>
    <w:tbl>
      <w:tblPr>
        <w:tblW w:w="5000" w:type="pct"/>
        <w:tblInd w:w="2" w:type="dxa"/>
        <w:tblLayout w:type="fixed"/>
        <w:tblLook w:val="00A0"/>
      </w:tblPr>
      <w:tblGrid>
        <w:gridCol w:w="3652"/>
        <w:gridCol w:w="1561"/>
        <w:gridCol w:w="1279"/>
        <w:gridCol w:w="1133"/>
        <w:gridCol w:w="918"/>
        <w:gridCol w:w="1310"/>
      </w:tblGrid>
      <w:tr w:rsidR="00176CEB" w:rsidRPr="00A93E7A">
        <w:trPr>
          <w:cantSplit/>
          <w:trHeight w:val="536"/>
        </w:trPr>
        <w:tc>
          <w:tcPr>
            <w:tcW w:w="1853" w:type="pct"/>
            <w:vMerge w:val="restart"/>
            <w:tcBorders>
              <w:top w:val="single" w:sz="4" w:space="0" w:color="000000"/>
              <w:left w:val="single" w:sz="4" w:space="0" w:color="000000"/>
              <w:right w:val="nil"/>
            </w:tcBorders>
          </w:tcPr>
          <w:p w:rsidR="00176CEB" w:rsidRPr="00A93E7A" w:rsidRDefault="00176CEB" w:rsidP="001360A2">
            <w:pPr>
              <w:jc w:val="center"/>
              <w:rPr>
                <w:lang w:eastAsia="ar-SA"/>
              </w:rPr>
            </w:pPr>
            <w:r w:rsidRPr="00A93E7A">
              <w:t>Показатель социально-экономической эффективности</w:t>
            </w:r>
          </w:p>
        </w:tc>
        <w:tc>
          <w:tcPr>
            <w:tcW w:w="792" w:type="pct"/>
            <w:vMerge w:val="restart"/>
            <w:tcBorders>
              <w:top w:val="single" w:sz="4" w:space="0" w:color="000000"/>
              <w:left w:val="single" w:sz="4" w:space="0" w:color="000000"/>
              <w:right w:val="nil"/>
            </w:tcBorders>
          </w:tcPr>
          <w:p w:rsidR="00176CEB" w:rsidRPr="00A93E7A" w:rsidRDefault="00176CEB" w:rsidP="001360A2">
            <w:pPr>
              <w:jc w:val="center"/>
              <w:rPr>
                <w:lang w:eastAsia="ar-SA"/>
              </w:rPr>
            </w:pPr>
            <w:r w:rsidRPr="00A93E7A">
              <w:t>Базовое значение</w:t>
            </w:r>
          </w:p>
        </w:tc>
        <w:tc>
          <w:tcPr>
            <w:tcW w:w="1690" w:type="pct"/>
            <w:gridSpan w:val="3"/>
            <w:tcBorders>
              <w:top w:val="single" w:sz="4" w:space="0" w:color="000000"/>
              <w:left w:val="single" w:sz="4" w:space="0" w:color="000000"/>
              <w:bottom w:val="single" w:sz="4" w:space="0" w:color="000000"/>
              <w:right w:val="nil"/>
            </w:tcBorders>
          </w:tcPr>
          <w:p w:rsidR="00176CEB" w:rsidRPr="00A93E7A" w:rsidRDefault="00176CEB" w:rsidP="001360A2">
            <w:pPr>
              <w:jc w:val="center"/>
              <w:rPr>
                <w:lang w:eastAsia="ar-SA"/>
              </w:rPr>
            </w:pPr>
            <w:r w:rsidRPr="00A93E7A">
              <w:t>Динамика целевых индикаторов и показателей</w:t>
            </w:r>
          </w:p>
        </w:tc>
        <w:tc>
          <w:tcPr>
            <w:tcW w:w="665" w:type="pct"/>
            <w:vMerge w:val="restart"/>
            <w:tcBorders>
              <w:top w:val="single" w:sz="4" w:space="0" w:color="000000"/>
              <w:left w:val="single" w:sz="4" w:space="0" w:color="000000"/>
              <w:right w:val="single" w:sz="4" w:space="0" w:color="000000"/>
            </w:tcBorders>
          </w:tcPr>
          <w:p w:rsidR="00176CEB" w:rsidRPr="00A93E7A" w:rsidRDefault="00176CEB" w:rsidP="001360A2">
            <w:pPr>
              <w:jc w:val="center"/>
              <w:rPr>
                <w:lang w:eastAsia="ar-SA"/>
              </w:rPr>
            </w:pPr>
            <w:r>
              <w:t>Конеч</w:t>
            </w:r>
            <w:r w:rsidRPr="00A93E7A">
              <w:t>ное значение</w:t>
            </w:r>
          </w:p>
        </w:tc>
      </w:tr>
      <w:tr w:rsidR="00176CEB" w:rsidRPr="00A93E7A">
        <w:trPr>
          <w:cantSplit/>
          <w:trHeight w:val="261"/>
        </w:trPr>
        <w:tc>
          <w:tcPr>
            <w:tcW w:w="1853" w:type="pct"/>
            <w:vMerge/>
            <w:tcBorders>
              <w:left w:val="single" w:sz="4" w:space="0" w:color="000000"/>
              <w:bottom w:val="single" w:sz="4" w:space="0" w:color="000000"/>
              <w:right w:val="nil"/>
            </w:tcBorders>
          </w:tcPr>
          <w:p w:rsidR="00176CEB" w:rsidRPr="00A93E7A" w:rsidRDefault="00176CEB" w:rsidP="001360A2">
            <w:pPr>
              <w:jc w:val="center"/>
            </w:pPr>
          </w:p>
        </w:tc>
        <w:tc>
          <w:tcPr>
            <w:tcW w:w="792" w:type="pct"/>
            <w:vMerge/>
            <w:tcBorders>
              <w:left w:val="single" w:sz="4" w:space="0" w:color="000000"/>
              <w:bottom w:val="single" w:sz="4" w:space="0" w:color="000000"/>
              <w:right w:val="nil"/>
            </w:tcBorders>
          </w:tcPr>
          <w:p w:rsidR="00176CEB" w:rsidRPr="00A93E7A" w:rsidRDefault="00176CEB" w:rsidP="001360A2">
            <w:pPr>
              <w:jc w:val="center"/>
            </w:pPr>
          </w:p>
        </w:tc>
        <w:tc>
          <w:tcPr>
            <w:tcW w:w="649" w:type="pct"/>
            <w:tcBorders>
              <w:top w:val="single" w:sz="4" w:space="0" w:color="000000"/>
              <w:left w:val="single" w:sz="4" w:space="0" w:color="000000"/>
              <w:bottom w:val="single" w:sz="4" w:space="0" w:color="000000"/>
              <w:right w:val="single" w:sz="4" w:space="0" w:color="auto"/>
            </w:tcBorders>
          </w:tcPr>
          <w:p w:rsidR="00176CEB" w:rsidRPr="00A93E7A" w:rsidRDefault="00176CEB" w:rsidP="001360A2">
            <w:pPr>
              <w:jc w:val="center"/>
            </w:pPr>
            <w:r>
              <w:t>2013 г.</w:t>
            </w:r>
          </w:p>
        </w:tc>
        <w:tc>
          <w:tcPr>
            <w:tcW w:w="575" w:type="pct"/>
            <w:tcBorders>
              <w:top w:val="single" w:sz="4" w:space="0" w:color="000000"/>
              <w:left w:val="single" w:sz="4" w:space="0" w:color="auto"/>
              <w:bottom w:val="single" w:sz="4" w:space="0" w:color="000000"/>
              <w:right w:val="nil"/>
            </w:tcBorders>
          </w:tcPr>
          <w:p w:rsidR="00176CEB" w:rsidRPr="00A93E7A" w:rsidRDefault="00176CEB" w:rsidP="001360A2">
            <w:pPr>
              <w:jc w:val="center"/>
            </w:pPr>
            <w:r>
              <w:t>2014 г.</w:t>
            </w:r>
          </w:p>
        </w:tc>
        <w:tc>
          <w:tcPr>
            <w:tcW w:w="466" w:type="pct"/>
            <w:tcBorders>
              <w:top w:val="single" w:sz="4" w:space="0" w:color="000000"/>
              <w:left w:val="single" w:sz="4" w:space="0" w:color="auto"/>
              <w:bottom w:val="single" w:sz="4" w:space="0" w:color="000000"/>
              <w:right w:val="nil"/>
            </w:tcBorders>
          </w:tcPr>
          <w:p w:rsidR="00176CEB" w:rsidRPr="00A93E7A" w:rsidRDefault="00176CEB" w:rsidP="001360A2">
            <w:pPr>
              <w:jc w:val="center"/>
            </w:pPr>
            <w:r>
              <w:t>2015 г.</w:t>
            </w:r>
          </w:p>
        </w:tc>
        <w:tc>
          <w:tcPr>
            <w:tcW w:w="665" w:type="pct"/>
            <w:vMerge/>
            <w:tcBorders>
              <w:left w:val="single" w:sz="4" w:space="0" w:color="000000"/>
              <w:bottom w:val="single" w:sz="4" w:space="0" w:color="000000"/>
              <w:right w:val="single" w:sz="4" w:space="0" w:color="000000"/>
            </w:tcBorders>
          </w:tcPr>
          <w:p w:rsidR="00176CEB" w:rsidRPr="00A93E7A" w:rsidRDefault="00176CEB" w:rsidP="001360A2">
            <w:pPr>
              <w:jc w:val="center"/>
            </w:pPr>
          </w:p>
        </w:tc>
      </w:tr>
      <w:tr w:rsidR="00176CEB" w:rsidRPr="00A93E7A">
        <w:trPr>
          <w:cantSplit/>
          <w:trHeight w:val="690"/>
        </w:trPr>
        <w:tc>
          <w:tcPr>
            <w:tcW w:w="1853" w:type="pct"/>
            <w:tcBorders>
              <w:top w:val="single" w:sz="4" w:space="0" w:color="000000"/>
              <w:left w:val="single" w:sz="4" w:space="0" w:color="000000"/>
              <w:bottom w:val="single" w:sz="4" w:space="0" w:color="000000"/>
              <w:right w:val="nil"/>
            </w:tcBorders>
          </w:tcPr>
          <w:p w:rsidR="00176CEB" w:rsidRDefault="00176CEB" w:rsidP="001360A2">
            <w:pPr>
              <w:jc w:val="center"/>
            </w:pPr>
            <w:r>
              <w:t>Удовлетворённость населения качеством дошкольного образования</w:t>
            </w:r>
          </w:p>
        </w:tc>
        <w:tc>
          <w:tcPr>
            <w:tcW w:w="792" w:type="pct"/>
            <w:tcBorders>
              <w:top w:val="single" w:sz="4" w:space="0" w:color="000000"/>
              <w:left w:val="single" w:sz="4" w:space="0" w:color="000000"/>
              <w:bottom w:val="single" w:sz="4" w:space="0" w:color="000000"/>
              <w:right w:val="nil"/>
            </w:tcBorders>
          </w:tcPr>
          <w:p w:rsidR="00176CEB" w:rsidRDefault="00176CEB" w:rsidP="001360A2">
            <w:pPr>
              <w:jc w:val="center"/>
            </w:pPr>
            <w:r>
              <w:t>44%</w:t>
            </w:r>
          </w:p>
        </w:tc>
        <w:tc>
          <w:tcPr>
            <w:tcW w:w="649" w:type="pct"/>
            <w:tcBorders>
              <w:top w:val="single" w:sz="4" w:space="0" w:color="000000"/>
              <w:left w:val="single" w:sz="4" w:space="0" w:color="000000"/>
              <w:bottom w:val="single" w:sz="4" w:space="0" w:color="000000"/>
              <w:right w:val="single" w:sz="4" w:space="0" w:color="auto"/>
            </w:tcBorders>
          </w:tcPr>
          <w:p w:rsidR="00176CEB" w:rsidRPr="00A93E7A" w:rsidRDefault="00176CEB" w:rsidP="001360A2">
            <w:pPr>
              <w:jc w:val="center"/>
            </w:pPr>
            <w:r>
              <w:t>46%</w:t>
            </w:r>
          </w:p>
        </w:tc>
        <w:tc>
          <w:tcPr>
            <w:tcW w:w="575" w:type="pct"/>
            <w:tcBorders>
              <w:top w:val="single" w:sz="4" w:space="0" w:color="000000"/>
              <w:left w:val="single" w:sz="4" w:space="0" w:color="auto"/>
              <w:bottom w:val="single" w:sz="4" w:space="0" w:color="000000"/>
              <w:right w:val="nil"/>
            </w:tcBorders>
          </w:tcPr>
          <w:p w:rsidR="00176CEB" w:rsidRPr="00A93E7A" w:rsidRDefault="00176CEB" w:rsidP="001360A2">
            <w:pPr>
              <w:jc w:val="center"/>
            </w:pPr>
            <w:r>
              <w:t>48%</w:t>
            </w:r>
          </w:p>
        </w:tc>
        <w:tc>
          <w:tcPr>
            <w:tcW w:w="466" w:type="pct"/>
            <w:tcBorders>
              <w:top w:val="single" w:sz="4" w:space="0" w:color="000000"/>
              <w:left w:val="single" w:sz="4" w:space="0" w:color="auto"/>
              <w:bottom w:val="single" w:sz="4" w:space="0" w:color="000000"/>
              <w:right w:val="nil"/>
            </w:tcBorders>
          </w:tcPr>
          <w:p w:rsidR="00176CEB" w:rsidRPr="00A93E7A" w:rsidRDefault="00176CEB" w:rsidP="001360A2">
            <w:pPr>
              <w:jc w:val="center"/>
            </w:pPr>
            <w:r>
              <w:t>50%</w:t>
            </w:r>
          </w:p>
        </w:tc>
        <w:tc>
          <w:tcPr>
            <w:tcW w:w="665" w:type="pct"/>
            <w:tcBorders>
              <w:top w:val="single" w:sz="4" w:space="0" w:color="000000"/>
              <w:left w:val="single" w:sz="4" w:space="0" w:color="000000"/>
              <w:bottom w:val="single" w:sz="4" w:space="0" w:color="000000"/>
              <w:right w:val="single" w:sz="4" w:space="0" w:color="000000"/>
            </w:tcBorders>
          </w:tcPr>
          <w:p w:rsidR="00176CEB" w:rsidRDefault="00176CEB" w:rsidP="001360A2">
            <w:pPr>
              <w:jc w:val="center"/>
            </w:pPr>
            <w:r>
              <w:t>50%</w:t>
            </w:r>
          </w:p>
        </w:tc>
      </w:tr>
    </w:tbl>
    <w:p w:rsidR="00176CEB" w:rsidRPr="00C353D6" w:rsidRDefault="00176CEB" w:rsidP="003848FA">
      <w:pPr>
        <w:rPr>
          <w:vanish/>
        </w:rPr>
      </w:pPr>
    </w:p>
    <w:p w:rsidR="00176CEB" w:rsidRDefault="00176CEB" w:rsidP="003848FA">
      <w:pPr>
        <w:jc w:val="both"/>
      </w:pPr>
      <w:r>
        <w:t xml:space="preserve">        </w:t>
      </w:r>
    </w:p>
    <w:p w:rsidR="00176CEB" w:rsidRPr="000E402A" w:rsidRDefault="00176CEB" w:rsidP="000E402A">
      <w:pPr>
        <w:spacing w:line="312" w:lineRule="auto"/>
        <w:ind w:firstLine="709"/>
        <w:jc w:val="both"/>
        <w:rPr>
          <w:i/>
          <w:iCs/>
          <w:sz w:val="28"/>
          <w:szCs w:val="28"/>
        </w:rPr>
      </w:pPr>
      <w:r w:rsidRPr="000E402A">
        <w:rPr>
          <w:i/>
          <w:iCs/>
          <w:sz w:val="28"/>
          <w:szCs w:val="28"/>
        </w:rPr>
        <w:t>2.2.7. За</w:t>
      </w:r>
      <w:r>
        <w:rPr>
          <w:i/>
          <w:iCs/>
          <w:sz w:val="28"/>
          <w:szCs w:val="28"/>
        </w:rPr>
        <w:t>дача «Развитие организационно-</w:t>
      </w:r>
      <w:r w:rsidRPr="000E402A">
        <w:rPr>
          <w:i/>
          <w:iCs/>
          <w:sz w:val="28"/>
          <w:szCs w:val="28"/>
        </w:rPr>
        <w:t>правовых основ деятельности муниципальных дошкольных образовательных учреждений» включает:</w:t>
      </w:r>
    </w:p>
    <w:p w:rsidR="00176CEB" w:rsidRPr="000E402A" w:rsidRDefault="00176CEB" w:rsidP="000E402A">
      <w:pPr>
        <w:numPr>
          <w:ilvl w:val="0"/>
          <w:numId w:val="18"/>
        </w:numPr>
        <w:tabs>
          <w:tab w:val="left" w:pos="540"/>
        </w:tabs>
        <w:suppressAutoHyphens/>
        <w:spacing w:line="312" w:lineRule="auto"/>
        <w:ind w:left="0" w:firstLine="0"/>
        <w:jc w:val="both"/>
        <w:rPr>
          <w:sz w:val="28"/>
          <w:szCs w:val="28"/>
        </w:rPr>
      </w:pPr>
      <w:r w:rsidRPr="000E402A">
        <w:rPr>
          <w:sz w:val="28"/>
          <w:szCs w:val="28"/>
        </w:rPr>
        <w:t>создание э</w:t>
      </w:r>
      <w:r>
        <w:rPr>
          <w:sz w:val="28"/>
          <w:szCs w:val="28"/>
        </w:rPr>
        <w:t xml:space="preserve">ффективной системы учета детей </w:t>
      </w:r>
      <w:r w:rsidRPr="000E402A">
        <w:rPr>
          <w:sz w:val="28"/>
          <w:szCs w:val="28"/>
        </w:rPr>
        <w:t>Партизанского  муниципального района   в возрасте от 0 до 7 лет;</w:t>
      </w:r>
    </w:p>
    <w:p w:rsidR="00176CEB" w:rsidRPr="000E402A" w:rsidRDefault="00176CEB" w:rsidP="000E402A">
      <w:pPr>
        <w:numPr>
          <w:ilvl w:val="0"/>
          <w:numId w:val="18"/>
        </w:numPr>
        <w:tabs>
          <w:tab w:val="left" w:pos="540"/>
        </w:tabs>
        <w:suppressAutoHyphens/>
        <w:spacing w:line="312" w:lineRule="auto"/>
        <w:ind w:left="0" w:firstLine="0"/>
        <w:jc w:val="both"/>
        <w:rPr>
          <w:sz w:val="28"/>
          <w:szCs w:val="28"/>
        </w:rPr>
      </w:pPr>
      <w:r w:rsidRPr="000E402A">
        <w:rPr>
          <w:sz w:val="28"/>
          <w:szCs w:val="28"/>
        </w:rPr>
        <w:t>совершенс</w:t>
      </w:r>
      <w:r>
        <w:rPr>
          <w:sz w:val="28"/>
          <w:szCs w:val="28"/>
        </w:rPr>
        <w:t xml:space="preserve">твование нового порядка приема </w:t>
      </w:r>
      <w:r w:rsidRPr="000E402A">
        <w:rPr>
          <w:sz w:val="28"/>
          <w:szCs w:val="28"/>
        </w:rPr>
        <w:t>детей в дошкольные образовательные учреждения района;</w:t>
      </w:r>
    </w:p>
    <w:p w:rsidR="00176CEB" w:rsidRDefault="00176CEB" w:rsidP="000E402A">
      <w:pPr>
        <w:numPr>
          <w:ilvl w:val="0"/>
          <w:numId w:val="18"/>
        </w:numPr>
        <w:tabs>
          <w:tab w:val="left" w:pos="540"/>
        </w:tabs>
        <w:suppressAutoHyphens/>
        <w:spacing w:line="312" w:lineRule="auto"/>
        <w:ind w:left="0" w:firstLine="0"/>
        <w:jc w:val="both"/>
        <w:rPr>
          <w:sz w:val="28"/>
          <w:szCs w:val="28"/>
        </w:rPr>
      </w:pPr>
      <w:r w:rsidRPr="000E402A">
        <w:rPr>
          <w:sz w:val="28"/>
          <w:szCs w:val="28"/>
        </w:rPr>
        <w:t>развитие социального партнерства в системе дошкольного образования.</w:t>
      </w:r>
    </w:p>
    <w:p w:rsidR="00176CEB" w:rsidRPr="000E402A" w:rsidRDefault="00176CEB" w:rsidP="000E402A">
      <w:pPr>
        <w:tabs>
          <w:tab w:val="left" w:pos="540"/>
        </w:tabs>
        <w:suppressAutoHyphens/>
        <w:spacing w:line="312" w:lineRule="auto"/>
        <w:ind w:firstLine="709"/>
        <w:jc w:val="both"/>
        <w:rPr>
          <w:sz w:val="28"/>
          <w:szCs w:val="28"/>
        </w:rPr>
      </w:pPr>
      <w:r w:rsidRPr="000E402A">
        <w:rPr>
          <w:sz w:val="28"/>
          <w:szCs w:val="28"/>
        </w:rPr>
        <w:t xml:space="preserve">Целевые индикаторы и показатели реализации задачи </w:t>
      </w:r>
      <w:r>
        <w:rPr>
          <w:i/>
          <w:iCs/>
          <w:sz w:val="28"/>
          <w:szCs w:val="28"/>
        </w:rPr>
        <w:t>«Развитие организационно-</w:t>
      </w:r>
      <w:r w:rsidRPr="000E402A">
        <w:rPr>
          <w:i/>
          <w:iCs/>
          <w:sz w:val="28"/>
          <w:szCs w:val="28"/>
        </w:rPr>
        <w:t>правовых основ деятельности муниципальных дошкольных образовательных учреждений»</w:t>
      </w:r>
    </w:p>
    <w:p w:rsidR="00176CEB" w:rsidRPr="00A93E7A" w:rsidRDefault="00176CEB" w:rsidP="003848FA">
      <w:pPr>
        <w:pStyle w:val="NormalWeb"/>
        <w:spacing w:before="0" w:after="0"/>
        <w:rPr>
          <w:rFonts w:ascii="Times New Roman" w:hAnsi="Times New Roman" w:cs="Times New Roman"/>
        </w:rPr>
      </w:pPr>
    </w:p>
    <w:tbl>
      <w:tblPr>
        <w:tblW w:w="9923" w:type="dxa"/>
        <w:tblInd w:w="2" w:type="dxa"/>
        <w:tblLayout w:type="fixed"/>
        <w:tblLook w:val="00A0"/>
      </w:tblPr>
      <w:tblGrid>
        <w:gridCol w:w="2410"/>
        <w:gridCol w:w="1985"/>
        <w:gridCol w:w="1276"/>
        <w:gridCol w:w="992"/>
        <w:gridCol w:w="992"/>
        <w:gridCol w:w="992"/>
        <w:gridCol w:w="1276"/>
      </w:tblGrid>
      <w:tr w:rsidR="00176CEB" w:rsidRPr="00A93E7A">
        <w:trPr>
          <w:cantSplit/>
          <w:trHeight w:val="559"/>
        </w:trPr>
        <w:tc>
          <w:tcPr>
            <w:tcW w:w="2410" w:type="dxa"/>
            <w:vMerge w:val="restart"/>
            <w:tcBorders>
              <w:top w:val="single" w:sz="4" w:space="0" w:color="000000"/>
              <w:left w:val="single" w:sz="4" w:space="0" w:color="000000"/>
              <w:bottom w:val="single" w:sz="4" w:space="0" w:color="000000"/>
              <w:right w:val="nil"/>
            </w:tcBorders>
          </w:tcPr>
          <w:p w:rsidR="00176CEB" w:rsidRPr="000E402A" w:rsidRDefault="00176CEB" w:rsidP="000E402A">
            <w:pPr>
              <w:jc w:val="center"/>
              <w:rPr>
                <w:lang w:eastAsia="ar-SA"/>
              </w:rPr>
            </w:pPr>
            <w:r w:rsidRPr="000E402A">
              <w:rPr>
                <w:sz w:val="22"/>
                <w:szCs w:val="22"/>
              </w:rPr>
              <w:t>Показатель социально-экономической эффективности</w:t>
            </w:r>
          </w:p>
        </w:tc>
        <w:tc>
          <w:tcPr>
            <w:tcW w:w="1985" w:type="dxa"/>
            <w:vMerge w:val="restart"/>
            <w:tcBorders>
              <w:top w:val="single" w:sz="4" w:space="0" w:color="000000"/>
              <w:left w:val="single" w:sz="4" w:space="0" w:color="000000"/>
              <w:bottom w:val="single" w:sz="4" w:space="0" w:color="000000"/>
              <w:right w:val="nil"/>
            </w:tcBorders>
          </w:tcPr>
          <w:p w:rsidR="00176CEB" w:rsidRPr="000E402A" w:rsidRDefault="00176CEB" w:rsidP="000E402A">
            <w:pPr>
              <w:jc w:val="center"/>
              <w:rPr>
                <w:lang w:eastAsia="ar-SA"/>
              </w:rPr>
            </w:pPr>
            <w:r w:rsidRPr="000E402A">
              <w:rPr>
                <w:sz w:val="22"/>
                <w:szCs w:val="22"/>
              </w:rPr>
              <w:t>Способ расчета показателя</w:t>
            </w:r>
          </w:p>
        </w:tc>
        <w:tc>
          <w:tcPr>
            <w:tcW w:w="1276" w:type="dxa"/>
            <w:vMerge w:val="restart"/>
            <w:tcBorders>
              <w:top w:val="single" w:sz="4" w:space="0" w:color="000000"/>
              <w:left w:val="single" w:sz="4" w:space="0" w:color="000000"/>
              <w:bottom w:val="single" w:sz="4" w:space="0" w:color="000000"/>
              <w:right w:val="nil"/>
            </w:tcBorders>
          </w:tcPr>
          <w:p w:rsidR="00176CEB" w:rsidRPr="000E402A" w:rsidRDefault="00176CEB" w:rsidP="000E402A">
            <w:pPr>
              <w:jc w:val="center"/>
              <w:rPr>
                <w:lang w:eastAsia="ar-SA"/>
              </w:rPr>
            </w:pPr>
            <w:r w:rsidRPr="000E402A">
              <w:rPr>
                <w:sz w:val="22"/>
                <w:szCs w:val="22"/>
              </w:rPr>
              <w:t>Базовое значение</w:t>
            </w:r>
          </w:p>
        </w:tc>
        <w:tc>
          <w:tcPr>
            <w:tcW w:w="2976" w:type="dxa"/>
            <w:gridSpan w:val="3"/>
            <w:tcBorders>
              <w:top w:val="single" w:sz="4" w:space="0" w:color="000000"/>
              <w:left w:val="single" w:sz="4" w:space="0" w:color="000000"/>
              <w:bottom w:val="single" w:sz="4" w:space="0" w:color="000000"/>
              <w:right w:val="nil"/>
            </w:tcBorders>
          </w:tcPr>
          <w:p w:rsidR="00176CEB" w:rsidRPr="000E402A" w:rsidRDefault="00176CEB" w:rsidP="000E402A">
            <w:pPr>
              <w:jc w:val="center"/>
              <w:rPr>
                <w:lang w:eastAsia="ar-SA"/>
              </w:rPr>
            </w:pPr>
            <w:r w:rsidRPr="000E402A">
              <w:rPr>
                <w:sz w:val="22"/>
                <w:szCs w:val="22"/>
              </w:rPr>
              <w:t>Динамика целевых индикаторов и показателей</w:t>
            </w:r>
          </w:p>
        </w:tc>
        <w:tc>
          <w:tcPr>
            <w:tcW w:w="1276" w:type="dxa"/>
            <w:vMerge w:val="restart"/>
            <w:tcBorders>
              <w:top w:val="single" w:sz="4" w:space="0" w:color="000000"/>
              <w:left w:val="single" w:sz="4" w:space="0" w:color="000000"/>
              <w:bottom w:val="single" w:sz="4" w:space="0" w:color="000000"/>
              <w:right w:val="single" w:sz="4" w:space="0" w:color="000000"/>
            </w:tcBorders>
          </w:tcPr>
          <w:p w:rsidR="00176CEB" w:rsidRPr="000E402A" w:rsidRDefault="00176CEB" w:rsidP="000E402A">
            <w:pPr>
              <w:jc w:val="center"/>
              <w:rPr>
                <w:lang w:eastAsia="ar-SA"/>
              </w:rPr>
            </w:pPr>
            <w:r>
              <w:rPr>
                <w:sz w:val="22"/>
                <w:szCs w:val="22"/>
              </w:rPr>
              <w:t>Конечное значе</w:t>
            </w:r>
            <w:r w:rsidRPr="000E402A">
              <w:rPr>
                <w:sz w:val="22"/>
                <w:szCs w:val="22"/>
              </w:rPr>
              <w:t>ние</w:t>
            </w:r>
          </w:p>
        </w:tc>
      </w:tr>
      <w:tr w:rsidR="00176CEB" w:rsidRPr="00A93E7A">
        <w:trPr>
          <w:cantSplit/>
          <w:trHeight w:val="145"/>
        </w:trPr>
        <w:tc>
          <w:tcPr>
            <w:tcW w:w="2410" w:type="dxa"/>
            <w:vMerge/>
            <w:tcBorders>
              <w:top w:val="single" w:sz="4" w:space="0" w:color="000000"/>
              <w:left w:val="single" w:sz="4" w:space="0" w:color="000000"/>
              <w:bottom w:val="single" w:sz="4" w:space="0" w:color="000000"/>
              <w:right w:val="nil"/>
            </w:tcBorders>
            <w:vAlign w:val="center"/>
          </w:tcPr>
          <w:p w:rsidR="00176CEB" w:rsidRPr="000E402A" w:rsidRDefault="00176CEB" w:rsidP="000E402A">
            <w:pPr>
              <w:jc w:val="center"/>
              <w:rPr>
                <w:lang w:eastAsia="ar-SA"/>
              </w:rPr>
            </w:pPr>
          </w:p>
        </w:tc>
        <w:tc>
          <w:tcPr>
            <w:tcW w:w="1985" w:type="dxa"/>
            <w:vMerge/>
            <w:tcBorders>
              <w:top w:val="single" w:sz="4" w:space="0" w:color="000000"/>
              <w:left w:val="single" w:sz="4" w:space="0" w:color="000000"/>
              <w:bottom w:val="single" w:sz="4" w:space="0" w:color="000000"/>
              <w:right w:val="nil"/>
            </w:tcBorders>
            <w:vAlign w:val="center"/>
          </w:tcPr>
          <w:p w:rsidR="00176CEB" w:rsidRPr="000E402A" w:rsidRDefault="00176CEB" w:rsidP="000E402A">
            <w:pPr>
              <w:jc w:val="center"/>
              <w:rPr>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176CEB" w:rsidRPr="000E402A" w:rsidRDefault="00176CEB" w:rsidP="000E402A">
            <w:pPr>
              <w:jc w:val="center"/>
              <w:rPr>
                <w:lang w:eastAsia="ar-SA"/>
              </w:rPr>
            </w:pPr>
          </w:p>
        </w:tc>
        <w:tc>
          <w:tcPr>
            <w:tcW w:w="992" w:type="dxa"/>
            <w:tcBorders>
              <w:top w:val="single" w:sz="4" w:space="0" w:color="000000"/>
              <w:left w:val="single" w:sz="4" w:space="0" w:color="000000"/>
              <w:bottom w:val="single" w:sz="4" w:space="0" w:color="000000"/>
              <w:right w:val="nil"/>
            </w:tcBorders>
          </w:tcPr>
          <w:p w:rsidR="00176CEB" w:rsidRPr="000E402A" w:rsidRDefault="00176CEB" w:rsidP="000E402A">
            <w:pPr>
              <w:suppressAutoHyphens/>
              <w:snapToGrid w:val="0"/>
              <w:jc w:val="center"/>
              <w:rPr>
                <w:lang w:eastAsia="ar-SA"/>
              </w:rPr>
            </w:pPr>
            <w:r w:rsidRPr="000E402A">
              <w:rPr>
                <w:sz w:val="22"/>
                <w:szCs w:val="22"/>
              </w:rPr>
              <w:t>2013</w:t>
            </w:r>
            <w:r>
              <w:rPr>
                <w:sz w:val="22"/>
                <w:szCs w:val="22"/>
              </w:rPr>
              <w:t xml:space="preserve"> г.</w:t>
            </w:r>
          </w:p>
        </w:tc>
        <w:tc>
          <w:tcPr>
            <w:tcW w:w="992" w:type="dxa"/>
            <w:tcBorders>
              <w:top w:val="single" w:sz="4" w:space="0" w:color="000000"/>
              <w:left w:val="single" w:sz="4" w:space="0" w:color="000000"/>
              <w:bottom w:val="single" w:sz="4" w:space="0" w:color="000000"/>
              <w:right w:val="nil"/>
            </w:tcBorders>
          </w:tcPr>
          <w:p w:rsidR="00176CEB" w:rsidRPr="000E402A" w:rsidRDefault="00176CEB" w:rsidP="000E402A">
            <w:pPr>
              <w:suppressAutoHyphens/>
              <w:snapToGrid w:val="0"/>
              <w:jc w:val="center"/>
              <w:rPr>
                <w:lang w:eastAsia="ar-SA"/>
              </w:rPr>
            </w:pPr>
            <w:r w:rsidRPr="000E402A">
              <w:rPr>
                <w:sz w:val="22"/>
                <w:szCs w:val="22"/>
              </w:rPr>
              <w:t>2014</w:t>
            </w:r>
            <w:r>
              <w:rPr>
                <w:sz w:val="22"/>
                <w:szCs w:val="22"/>
              </w:rPr>
              <w:t xml:space="preserve"> г.</w:t>
            </w:r>
          </w:p>
        </w:tc>
        <w:tc>
          <w:tcPr>
            <w:tcW w:w="992" w:type="dxa"/>
            <w:tcBorders>
              <w:top w:val="single" w:sz="4" w:space="0" w:color="000000"/>
              <w:left w:val="single" w:sz="4" w:space="0" w:color="000000"/>
              <w:bottom w:val="single" w:sz="4" w:space="0" w:color="000000"/>
              <w:right w:val="nil"/>
            </w:tcBorders>
          </w:tcPr>
          <w:p w:rsidR="00176CEB" w:rsidRPr="000E402A" w:rsidRDefault="00176CEB" w:rsidP="000E402A">
            <w:pPr>
              <w:suppressAutoHyphens/>
              <w:snapToGrid w:val="0"/>
              <w:jc w:val="center"/>
              <w:rPr>
                <w:lang w:eastAsia="ar-SA"/>
              </w:rPr>
            </w:pPr>
            <w:r w:rsidRPr="000E402A">
              <w:rPr>
                <w:sz w:val="22"/>
                <w:szCs w:val="22"/>
              </w:rPr>
              <w:t>2015</w:t>
            </w:r>
            <w:r>
              <w:rPr>
                <w:sz w:val="22"/>
                <w:szCs w:val="22"/>
              </w:rPr>
              <w:t xml:space="preserve"> г.</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76CEB" w:rsidRPr="000E402A" w:rsidRDefault="00176CEB" w:rsidP="000E402A">
            <w:pPr>
              <w:jc w:val="center"/>
              <w:rPr>
                <w:lang w:eastAsia="ar-SA"/>
              </w:rPr>
            </w:pPr>
          </w:p>
        </w:tc>
      </w:tr>
      <w:tr w:rsidR="00176CEB" w:rsidRPr="00A93E7A">
        <w:trPr>
          <w:cantSplit/>
          <w:trHeight w:val="1597"/>
        </w:trPr>
        <w:tc>
          <w:tcPr>
            <w:tcW w:w="2410" w:type="dxa"/>
            <w:tcBorders>
              <w:top w:val="single" w:sz="4" w:space="0" w:color="000000"/>
              <w:left w:val="single" w:sz="4" w:space="0" w:color="000000"/>
              <w:bottom w:val="single" w:sz="4" w:space="0" w:color="000000"/>
              <w:right w:val="nil"/>
            </w:tcBorders>
          </w:tcPr>
          <w:p w:rsidR="00176CEB" w:rsidRPr="000E402A" w:rsidRDefault="00176CEB" w:rsidP="000E402A">
            <w:pPr>
              <w:jc w:val="center"/>
              <w:rPr>
                <w:lang w:eastAsia="ar-SA"/>
              </w:rPr>
            </w:pPr>
            <w:r w:rsidRPr="000E402A">
              <w:rPr>
                <w:sz w:val="22"/>
                <w:szCs w:val="22"/>
              </w:rPr>
              <w:t>Создание единой электронной базы данных будущих воспитанников дошкольных образовательных учреждений</w:t>
            </w:r>
          </w:p>
        </w:tc>
        <w:tc>
          <w:tcPr>
            <w:tcW w:w="1985" w:type="dxa"/>
            <w:tcBorders>
              <w:top w:val="single" w:sz="4" w:space="0" w:color="000000"/>
              <w:left w:val="single" w:sz="4" w:space="0" w:color="000000"/>
              <w:bottom w:val="single" w:sz="4" w:space="0" w:color="000000"/>
              <w:right w:val="nil"/>
            </w:tcBorders>
          </w:tcPr>
          <w:p w:rsidR="00176CEB" w:rsidRPr="000E402A" w:rsidRDefault="00176CEB" w:rsidP="000E402A">
            <w:pPr>
              <w:jc w:val="center"/>
              <w:rPr>
                <w:lang w:eastAsia="ar-SA"/>
              </w:rPr>
            </w:pPr>
            <w:r w:rsidRPr="000E402A">
              <w:rPr>
                <w:sz w:val="22"/>
                <w:szCs w:val="22"/>
              </w:rPr>
              <w:t>Количество детей в едином реестре по годам поступления</w:t>
            </w:r>
          </w:p>
        </w:tc>
        <w:tc>
          <w:tcPr>
            <w:tcW w:w="1276" w:type="dxa"/>
            <w:tcBorders>
              <w:top w:val="single" w:sz="4" w:space="0" w:color="000000"/>
              <w:left w:val="single" w:sz="4" w:space="0" w:color="000000"/>
              <w:bottom w:val="single" w:sz="4" w:space="0" w:color="000000"/>
              <w:right w:val="nil"/>
            </w:tcBorders>
          </w:tcPr>
          <w:p w:rsidR="00176CEB" w:rsidRPr="000E402A" w:rsidRDefault="00176CEB" w:rsidP="000E402A">
            <w:pPr>
              <w:suppressAutoHyphens/>
              <w:snapToGrid w:val="0"/>
              <w:jc w:val="center"/>
            </w:pPr>
          </w:p>
          <w:p w:rsidR="00176CEB" w:rsidRPr="000E402A" w:rsidRDefault="00176CEB" w:rsidP="000E402A">
            <w:pPr>
              <w:suppressAutoHyphens/>
              <w:snapToGrid w:val="0"/>
              <w:jc w:val="center"/>
              <w:rPr>
                <w:lang w:eastAsia="ar-SA"/>
              </w:rPr>
            </w:pPr>
            <w:r w:rsidRPr="000E402A">
              <w:rPr>
                <w:sz w:val="22"/>
                <w:szCs w:val="22"/>
              </w:rPr>
              <w:t>80%</w:t>
            </w:r>
          </w:p>
        </w:tc>
        <w:tc>
          <w:tcPr>
            <w:tcW w:w="992" w:type="dxa"/>
            <w:tcBorders>
              <w:top w:val="single" w:sz="4" w:space="0" w:color="000000"/>
              <w:left w:val="single" w:sz="4" w:space="0" w:color="000000"/>
              <w:bottom w:val="single" w:sz="4" w:space="0" w:color="000000"/>
              <w:right w:val="nil"/>
            </w:tcBorders>
          </w:tcPr>
          <w:p w:rsidR="00176CEB" w:rsidRPr="000E402A" w:rsidRDefault="00176CEB" w:rsidP="000E402A">
            <w:pPr>
              <w:suppressAutoHyphens/>
              <w:snapToGrid w:val="0"/>
              <w:jc w:val="center"/>
            </w:pPr>
          </w:p>
          <w:p w:rsidR="00176CEB" w:rsidRPr="000E402A" w:rsidRDefault="00176CEB" w:rsidP="000E402A">
            <w:pPr>
              <w:suppressAutoHyphens/>
              <w:snapToGrid w:val="0"/>
              <w:jc w:val="center"/>
              <w:rPr>
                <w:lang w:eastAsia="ar-SA"/>
              </w:rPr>
            </w:pPr>
            <w:r w:rsidRPr="000E402A">
              <w:rPr>
                <w:sz w:val="22"/>
                <w:szCs w:val="22"/>
              </w:rPr>
              <w:t>80%</w:t>
            </w:r>
          </w:p>
        </w:tc>
        <w:tc>
          <w:tcPr>
            <w:tcW w:w="992" w:type="dxa"/>
            <w:tcBorders>
              <w:top w:val="single" w:sz="4" w:space="0" w:color="000000"/>
              <w:left w:val="single" w:sz="4" w:space="0" w:color="000000"/>
              <w:bottom w:val="single" w:sz="4" w:space="0" w:color="000000"/>
              <w:right w:val="nil"/>
            </w:tcBorders>
          </w:tcPr>
          <w:p w:rsidR="00176CEB" w:rsidRPr="000E402A" w:rsidRDefault="00176CEB" w:rsidP="000E402A">
            <w:pPr>
              <w:suppressAutoHyphens/>
              <w:snapToGrid w:val="0"/>
              <w:jc w:val="center"/>
            </w:pPr>
          </w:p>
          <w:p w:rsidR="00176CEB" w:rsidRPr="000E402A" w:rsidRDefault="00176CEB" w:rsidP="000E402A">
            <w:pPr>
              <w:suppressAutoHyphens/>
              <w:snapToGrid w:val="0"/>
              <w:jc w:val="center"/>
              <w:rPr>
                <w:lang w:eastAsia="ar-SA"/>
              </w:rPr>
            </w:pPr>
            <w:r w:rsidRPr="000E402A">
              <w:rPr>
                <w:sz w:val="22"/>
                <w:szCs w:val="22"/>
              </w:rPr>
              <w:t>90%</w:t>
            </w:r>
          </w:p>
        </w:tc>
        <w:tc>
          <w:tcPr>
            <w:tcW w:w="992" w:type="dxa"/>
            <w:tcBorders>
              <w:top w:val="single" w:sz="4" w:space="0" w:color="000000"/>
              <w:left w:val="single" w:sz="4" w:space="0" w:color="000000"/>
              <w:bottom w:val="single" w:sz="4" w:space="0" w:color="000000"/>
              <w:right w:val="nil"/>
            </w:tcBorders>
          </w:tcPr>
          <w:p w:rsidR="00176CEB" w:rsidRPr="000E402A" w:rsidRDefault="00176CEB" w:rsidP="000E402A">
            <w:pPr>
              <w:suppressAutoHyphens/>
              <w:snapToGrid w:val="0"/>
              <w:jc w:val="center"/>
            </w:pPr>
          </w:p>
          <w:p w:rsidR="00176CEB" w:rsidRPr="000E402A" w:rsidRDefault="00176CEB" w:rsidP="000E402A">
            <w:pPr>
              <w:suppressAutoHyphens/>
              <w:snapToGrid w:val="0"/>
              <w:jc w:val="center"/>
              <w:rPr>
                <w:lang w:eastAsia="ar-SA"/>
              </w:rPr>
            </w:pPr>
            <w:r w:rsidRPr="000E402A">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176CEB" w:rsidRPr="000E402A" w:rsidRDefault="00176CEB" w:rsidP="000E402A">
            <w:pPr>
              <w:suppressAutoHyphens/>
              <w:snapToGrid w:val="0"/>
              <w:jc w:val="center"/>
            </w:pPr>
          </w:p>
          <w:p w:rsidR="00176CEB" w:rsidRPr="000E402A" w:rsidRDefault="00176CEB" w:rsidP="000E402A">
            <w:pPr>
              <w:suppressAutoHyphens/>
              <w:snapToGrid w:val="0"/>
              <w:jc w:val="center"/>
              <w:rPr>
                <w:lang w:eastAsia="ar-SA"/>
              </w:rPr>
            </w:pPr>
            <w:r w:rsidRPr="000E402A">
              <w:rPr>
                <w:sz w:val="22"/>
                <w:szCs w:val="22"/>
              </w:rPr>
              <w:t>100%</w:t>
            </w:r>
          </w:p>
        </w:tc>
      </w:tr>
    </w:tbl>
    <w:p w:rsidR="00176CEB" w:rsidRPr="00A93E7A" w:rsidRDefault="00176CEB" w:rsidP="003848FA">
      <w:pPr>
        <w:rPr>
          <w:lang w:eastAsia="ar-SA"/>
        </w:rPr>
      </w:pPr>
    </w:p>
    <w:p w:rsidR="00176CEB" w:rsidRPr="000E402A" w:rsidRDefault="00176CEB" w:rsidP="000E402A">
      <w:pPr>
        <w:spacing w:line="312" w:lineRule="auto"/>
        <w:ind w:firstLine="709"/>
        <w:jc w:val="both"/>
        <w:rPr>
          <w:sz w:val="28"/>
          <w:szCs w:val="28"/>
        </w:rPr>
      </w:pPr>
      <w:r w:rsidRPr="000E402A">
        <w:rPr>
          <w:sz w:val="28"/>
          <w:szCs w:val="28"/>
        </w:rPr>
        <w:t>Решение указанных задач достигается благодаря использованию ко</w:t>
      </w:r>
      <w:r>
        <w:rPr>
          <w:sz w:val="28"/>
          <w:szCs w:val="28"/>
        </w:rPr>
        <w:t xml:space="preserve">мплексного подхода к развитию - </w:t>
      </w:r>
      <w:r w:rsidRPr="000E402A">
        <w:rPr>
          <w:sz w:val="28"/>
          <w:szCs w:val="28"/>
        </w:rPr>
        <w:t>правовой базы, кадровому, информационному и материально-техническому обеспечению сферы дошкольного образования.</w:t>
      </w:r>
    </w:p>
    <w:p w:rsidR="00176CEB" w:rsidRDefault="00176CEB" w:rsidP="006E3A93">
      <w:pPr>
        <w:pStyle w:val="BodyTextIndent"/>
        <w:spacing w:after="0" w:line="312" w:lineRule="auto"/>
        <w:ind w:left="0" w:firstLine="709"/>
        <w:jc w:val="both"/>
        <w:rPr>
          <w:sz w:val="28"/>
          <w:szCs w:val="28"/>
        </w:rPr>
      </w:pPr>
      <w:r w:rsidRPr="000E402A">
        <w:rPr>
          <w:sz w:val="28"/>
          <w:szCs w:val="28"/>
        </w:rPr>
        <w:t>Муниципальная целевая программа «Развитие дошкольного образования  П</w:t>
      </w:r>
      <w:r>
        <w:rPr>
          <w:sz w:val="28"/>
          <w:szCs w:val="28"/>
        </w:rPr>
        <w:t xml:space="preserve">артизанского муниципального района» на 2013-2015 годы должна стать </w:t>
      </w:r>
      <w:r w:rsidRPr="000E402A">
        <w:rPr>
          <w:sz w:val="28"/>
          <w:szCs w:val="28"/>
        </w:rPr>
        <w:t xml:space="preserve">организационной основой реализации политики муниципального района </w:t>
      </w:r>
      <w:r>
        <w:rPr>
          <w:sz w:val="28"/>
          <w:szCs w:val="28"/>
        </w:rPr>
        <w:t xml:space="preserve">                 </w:t>
      </w:r>
      <w:r w:rsidRPr="000E402A">
        <w:rPr>
          <w:sz w:val="28"/>
          <w:szCs w:val="28"/>
        </w:rPr>
        <w:t>в сфере образования.</w:t>
      </w:r>
    </w:p>
    <w:p w:rsidR="00176CEB" w:rsidRDefault="00176CEB" w:rsidP="006E3A93">
      <w:pPr>
        <w:pStyle w:val="BodyTextIndent"/>
        <w:spacing w:after="0" w:line="312" w:lineRule="auto"/>
        <w:ind w:left="0" w:firstLine="709"/>
        <w:jc w:val="both"/>
        <w:rPr>
          <w:sz w:val="28"/>
          <w:szCs w:val="28"/>
        </w:rPr>
      </w:pPr>
    </w:p>
    <w:p w:rsidR="00176CEB" w:rsidRPr="006E3A93" w:rsidRDefault="00176CEB" w:rsidP="006E3A93">
      <w:pPr>
        <w:pStyle w:val="BodyTextIndent"/>
        <w:spacing w:after="0" w:line="312" w:lineRule="auto"/>
        <w:ind w:left="0"/>
        <w:jc w:val="center"/>
        <w:rPr>
          <w:sz w:val="28"/>
          <w:szCs w:val="28"/>
        </w:rPr>
      </w:pPr>
      <w:r>
        <w:rPr>
          <w:sz w:val="28"/>
          <w:szCs w:val="28"/>
        </w:rPr>
        <w:t>______________</w:t>
      </w:r>
    </w:p>
    <w:sectPr w:rsidR="00176CEB" w:rsidRPr="006E3A93" w:rsidSect="003B6CFE">
      <w:pgSz w:w="11906" w:h="16838"/>
      <w:pgMar w:top="284"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cs="Wingdings"/>
      </w:rPr>
    </w:lvl>
  </w:abstractNum>
  <w:abstractNum w:abstractNumId="1">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2">
    <w:nsid w:val="00000006"/>
    <w:multiLevelType w:val="singleLevel"/>
    <w:tmpl w:val="00000006"/>
    <w:name w:val="WW8Num7"/>
    <w:lvl w:ilvl="0">
      <w:numFmt w:val="bullet"/>
      <w:lvlText w:val="-"/>
      <w:lvlJc w:val="left"/>
      <w:pPr>
        <w:tabs>
          <w:tab w:val="num" w:pos="720"/>
        </w:tabs>
        <w:ind w:left="720" w:hanging="360"/>
      </w:pPr>
      <w:rPr>
        <w:rFonts w:ascii="Times New Roman" w:hAnsi="Times New Roman" w:cs="Times New Roman"/>
      </w:rPr>
    </w:lvl>
  </w:abstractNum>
  <w:abstractNum w:abstractNumId="3">
    <w:nsid w:val="00000007"/>
    <w:multiLevelType w:val="singleLevel"/>
    <w:tmpl w:val="00000007"/>
    <w:name w:val="WW8Num8"/>
    <w:lvl w:ilvl="0">
      <w:numFmt w:val="bullet"/>
      <w:lvlText w:val="-"/>
      <w:lvlJc w:val="left"/>
      <w:pPr>
        <w:tabs>
          <w:tab w:val="num" w:pos="720"/>
        </w:tabs>
        <w:ind w:left="720" w:hanging="360"/>
      </w:pPr>
      <w:rPr>
        <w:rFonts w:ascii="Times New Roman" w:hAnsi="Times New Roman" w:cs="Times New Roman"/>
      </w:rPr>
    </w:lvl>
  </w:abstractNum>
  <w:abstractNum w:abstractNumId="4">
    <w:nsid w:val="00000008"/>
    <w:multiLevelType w:val="singleLevel"/>
    <w:tmpl w:val="00000008"/>
    <w:name w:val="WW8Num9"/>
    <w:lvl w:ilvl="0">
      <w:numFmt w:val="bullet"/>
      <w:lvlText w:val="-"/>
      <w:lvlJc w:val="left"/>
      <w:pPr>
        <w:tabs>
          <w:tab w:val="num" w:pos="792"/>
        </w:tabs>
        <w:ind w:left="792" w:hanging="360"/>
      </w:pPr>
      <w:rPr>
        <w:rFonts w:ascii="Times New Roman" w:hAnsi="Times New Roman" w:cs="Times New Roman"/>
      </w:rPr>
    </w:lvl>
  </w:abstractNum>
  <w:abstractNum w:abstractNumId="5">
    <w:nsid w:val="0000000A"/>
    <w:multiLevelType w:val="singleLevel"/>
    <w:tmpl w:val="04190001"/>
    <w:lvl w:ilvl="0">
      <w:start w:val="1"/>
      <w:numFmt w:val="bullet"/>
      <w:lvlText w:val=""/>
      <w:lvlJc w:val="left"/>
      <w:pPr>
        <w:ind w:left="720" w:hanging="360"/>
      </w:pPr>
      <w:rPr>
        <w:rFonts w:ascii="Symbol" w:hAnsi="Symbol" w:cs="Symbol" w:hint="default"/>
      </w:rPr>
    </w:lvl>
  </w:abstractNum>
  <w:abstractNum w:abstractNumId="6">
    <w:nsid w:val="0000000F"/>
    <w:multiLevelType w:val="singleLevel"/>
    <w:tmpl w:val="04190001"/>
    <w:lvl w:ilvl="0">
      <w:start w:val="1"/>
      <w:numFmt w:val="bullet"/>
      <w:lvlText w:val=""/>
      <w:lvlJc w:val="left"/>
      <w:pPr>
        <w:ind w:left="720" w:hanging="360"/>
      </w:pPr>
      <w:rPr>
        <w:rFonts w:ascii="Symbol" w:hAnsi="Symbol" w:cs="Symbol" w:hint="default"/>
      </w:rPr>
    </w:lvl>
  </w:abstractNum>
  <w:abstractNum w:abstractNumId="7">
    <w:nsid w:val="00000010"/>
    <w:multiLevelType w:val="singleLevel"/>
    <w:tmpl w:val="00000010"/>
    <w:name w:val="WW8Num17"/>
    <w:lvl w:ilvl="0">
      <w:numFmt w:val="bullet"/>
      <w:lvlText w:val="-"/>
      <w:lvlJc w:val="left"/>
      <w:pPr>
        <w:tabs>
          <w:tab w:val="num" w:pos="720"/>
        </w:tabs>
        <w:ind w:left="720" w:hanging="360"/>
      </w:pPr>
      <w:rPr>
        <w:rFonts w:ascii="Times New Roman" w:hAnsi="Times New Roman" w:cs="Times New Roman"/>
      </w:rPr>
    </w:lvl>
  </w:abstractNum>
  <w:abstractNum w:abstractNumId="8">
    <w:nsid w:val="00000011"/>
    <w:multiLevelType w:val="singleLevel"/>
    <w:tmpl w:val="00000011"/>
    <w:name w:val="WW8Num18"/>
    <w:lvl w:ilvl="0">
      <w:start w:val="1"/>
      <w:numFmt w:val="bullet"/>
      <w:lvlText w:val=""/>
      <w:lvlJc w:val="left"/>
      <w:pPr>
        <w:tabs>
          <w:tab w:val="num" w:pos="720"/>
        </w:tabs>
        <w:ind w:left="720" w:hanging="360"/>
      </w:pPr>
      <w:rPr>
        <w:rFonts w:ascii="Wingdings" w:hAnsi="Wingdings" w:cs="Wingdings"/>
      </w:rPr>
    </w:lvl>
  </w:abstractNum>
  <w:abstractNum w:abstractNumId="9">
    <w:nsid w:val="00000012"/>
    <w:multiLevelType w:val="singleLevel"/>
    <w:tmpl w:val="00000012"/>
    <w:name w:val="WW8Num19"/>
    <w:lvl w:ilvl="0">
      <w:numFmt w:val="bullet"/>
      <w:lvlText w:val="-"/>
      <w:lvlJc w:val="left"/>
      <w:pPr>
        <w:tabs>
          <w:tab w:val="num" w:pos="720"/>
        </w:tabs>
        <w:ind w:left="720" w:hanging="360"/>
      </w:pPr>
      <w:rPr>
        <w:rFonts w:ascii="Times New Roman" w:hAnsi="Times New Roman" w:cs="Times New Roman"/>
      </w:rPr>
    </w:lvl>
  </w:abstractNum>
  <w:abstractNum w:abstractNumId="10">
    <w:nsid w:val="00000013"/>
    <w:multiLevelType w:val="singleLevel"/>
    <w:tmpl w:val="00000013"/>
    <w:name w:val="WW8Num20"/>
    <w:lvl w:ilvl="0">
      <w:numFmt w:val="bullet"/>
      <w:lvlText w:val="-"/>
      <w:lvlJc w:val="left"/>
      <w:pPr>
        <w:tabs>
          <w:tab w:val="num" w:pos="720"/>
        </w:tabs>
        <w:ind w:left="720" w:hanging="360"/>
      </w:pPr>
      <w:rPr>
        <w:rFonts w:ascii="Times New Roman" w:hAnsi="Times New Roman" w:cs="Times New Roman"/>
      </w:rPr>
    </w:lvl>
  </w:abstractNum>
  <w:abstractNum w:abstractNumId="11">
    <w:nsid w:val="00000014"/>
    <w:multiLevelType w:val="singleLevel"/>
    <w:tmpl w:val="00000014"/>
    <w:name w:val="WW8Num21"/>
    <w:lvl w:ilvl="0">
      <w:start w:val="1"/>
      <w:numFmt w:val="bullet"/>
      <w:lvlText w:val=""/>
      <w:lvlJc w:val="left"/>
      <w:pPr>
        <w:tabs>
          <w:tab w:val="num" w:pos="1440"/>
        </w:tabs>
        <w:ind w:left="1440" w:hanging="360"/>
      </w:pPr>
      <w:rPr>
        <w:rFonts w:ascii="Wingdings" w:hAnsi="Wingdings" w:cs="Wingdings"/>
      </w:rPr>
    </w:lvl>
  </w:abstractNum>
  <w:abstractNum w:abstractNumId="12">
    <w:nsid w:val="00000015"/>
    <w:multiLevelType w:val="singleLevel"/>
    <w:tmpl w:val="00000015"/>
    <w:name w:val="WW8Num22"/>
    <w:lvl w:ilvl="0">
      <w:start w:val="1"/>
      <w:numFmt w:val="bullet"/>
      <w:lvlText w:val=""/>
      <w:lvlJc w:val="left"/>
      <w:pPr>
        <w:tabs>
          <w:tab w:val="num" w:pos="1440"/>
        </w:tabs>
        <w:ind w:left="1440" w:hanging="360"/>
      </w:pPr>
      <w:rPr>
        <w:rFonts w:ascii="Symbol" w:hAnsi="Symbol" w:cs="Symbol"/>
      </w:rPr>
    </w:lvl>
  </w:abstractNum>
  <w:abstractNum w:abstractNumId="13">
    <w:nsid w:val="00000016"/>
    <w:multiLevelType w:val="singleLevel"/>
    <w:tmpl w:val="00000016"/>
    <w:lvl w:ilvl="0">
      <w:start w:val="1"/>
      <w:numFmt w:val="bullet"/>
      <w:lvlText w:val=""/>
      <w:lvlJc w:val="left"/>
      <w:pPr>
        <w:tabs>
          <w:tab w:val="num" w:pos="1440"/>
        </w:tabs>
        <w:ind w:left="1440" w:hanging="360"/>
      </w:pPr>
      <w:rPr>
        <w:rFonts w:ascii="Wingdings" w:hAnsi="Wingdings" w:cs="Wingdings"/>
      </w:rPr>
    </w:lvl>
  </w:abstractNum>
  <w:abstractNum w:abstractNumId="14">
    <w:nsid w:val="00000017"/>
    <w:multiLevelType w:val="singleLevel"/>
    <w:tmpl w:val="00000017"/>
    <w:name w:val="WW8Num24"/>
    <w:lvl w:ilvl="0">
      <w:numFmt w:val="bullet"/>
      <w:lvlText w:val="-"/>
      <w:lvlJc w:val="left"/>
      <w:pPr>
        <w:tabs>
          <w:tab w:val="num" w:pos="720"/>
        </w:tabs>
        <w:ind w:left="720" w:hanging="360"/>
      </w:pPr>
      <w:rPr>
        <w:rFonts w:ascii="Times New Roman" w:hAnsi="Times New Roman" w:cs="Times New Roman"/>
      </w:rPr>
    </w:lvl>
  </w:abstractNum>
  <w:abstractNum w:abstractNumId="15">
    <w:nsid w:val="00000018"/>
    <w:multiLevelType w:val="singleLevel"/>
    <w:tmpl w:val="00000018"/>
    <w:name w:val="WW8Num25"/>
    <w:lvl w:ilvl="0">
      <w:start w:val="1"/>
      <w:numFmt w:val="bullet"/>
      <w:lvlText w:val=""/>
      <w:lvlJc w:val="left"/>
      <w:pPr>
        <w:tabs>
          <w:tab w:val="num" w:pos="360"/>
        </w:tabs>
        <w:ind w:left="360" w:hanging="360"/>
      </w:pPr>
      <w:rPr>
        <w:rFonts w:ascii="Wingdings" w:hAnsi="Wingdings" w:cs="Wingdings"/>
      </w:rPr>
    </w:lvl>
  </w:abstractNum>
  <w:abstractNum w:abstractNumId="16">
    <w:nsid w:val="00000019"/>
    <w:multiLevelType w:val="singleLevel"/>
    <w:tmpl w:val="00000019"/>
    <w:name w:val="WW8Num26"/>
    <w:lvl w:ilvl="0">
      <w:start w:val="1"/>
      <w:numFmt w:val="bullet"/>
      <w:lvlText w:val=""/>
      <w:lvlJc w:val="left"/>
      <w:pPr>
        <w:tabs>
          <w:tab w:val="num" w:pos="720"/>
        </w:tabs>
        <w:ind w:left="720" w:hanging="360"/>
      </w:pPr>
      <w:rPr>
        <w:rFonts w:ascii="Wingdings" w:hAnsi="Wingdings" w:cs="Wingdings"/>
      </w:rPr>
    </w:lvl>
  </w:abstractNum>
  <w:abstractNum w:abstractNumId="17">
    <w:nsid w:val="01FB1F08"/>
    <w:multiLevelType w:val="hybridMultilevel"/>
    <w:tmpl w:val="3C46AD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43E3E5B"/>
    <w:multiLevelType w:val="hybridMultilevel"/>
    <w:tmpl w:val="C4C082C8"/>
    <w:lvl w:ilvl="0" w:tplc="04190001">
      <w:start w:val="1"/>
      <w:numFmt w:val="bullet"/>
      <w:lvlText w:val=""/>
      <w:lvlJc w:val="left"/>
      <w:pPr>
        <w:ind w:left="915" w:hanging="360"/>
      </w:pPr>
      <w:rPr>
        <w:rFonts w:ascii="Symbol" w:hAnsi="Symbol" w:cs="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cs="Wingdings" w:hint="default"/>
      </w:rPr>
    </w:lvl>
    <w:lvl w:ilvl="3" w:tplc="04190001">
      <w:start w:val="1"/>
      <w:numFmt w:val="bullet"/>
      <w:lvlText w:val=""/>
      <w:lvlJc w:val="left"/>
      <w:pPr>
        <w:ind w:left="3075" w:hanging="360"/>
      </w:pPr>
      <w:rPr>
        <w:rFonts w:ascii="Symbol" w:hAnsi="Symbol" w:cs="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cs="Wingdings" w:hint="default"/>
      </w:rPr>
    </w:lvl>
    <w:lvl w:ilvl="6" w:tplc="04190001">
      <w:start w:val="1"/>
      <w:numFmt w:val="bullet"/>
      <w:lvlText w:val=""/>
      <w:lvlJc w:val="left"/>
      <w:pPr>
        <w:ind w:left="5235" w:hanging="360"/>
      </w:pPr>
      <w:rPr>
        <w:rFonts w:ascii="Symbol" w:hAnsi="Symbol" w:cs="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cs="Wingdings" w:hint="default"/>
      </w:rPr>
    </w:lvl>
  </w:abstractNum>
  <w:abstractNum w:abstractNumId="19">
    <w:nsid w:val="200B79C6"/>
    <w:multiLevelType w:val="multilevel"/>
    <w:tmpl w:val="3894E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017BB6"/>
    <w:multiLevelType w:val="hybridMultilevel"/>
    <w:tmpl w:val="87904A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8F71B7E"/>
    <w:multiLevelType w:val="hybridMultilevel"/>
    <w:tmpl w:val="C15094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A122FD6"/>
    <w:multiLevelType w:val="hybridMultilevel"/>
    <w:tmpl w:val="A56EFE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EBD4B76"/>
    <w:multiLevelType w:val="hybridMultilevel"/>
    <w:tmpl w:val="5C940B6C"/>
    <w:lvl w:ilvl="0" w:tplc="04190001">
      <w:start w:val="1"/>
      <w:numFmt w:val="bullet"/>
      <w:lvlText w:val=""/>
      <w:lvlJc w:val="left"/>
      <w:pPr>
        <w:ind w:left="915" w:hanging="360"/>
      </w:pPr>
      <w:rPr>
        <w:rFonts w:ascii="Symbol" w:hAnsi="Symbol" w:cs="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cs="Wingdings" w:hint="default"/>
      </w:rPr>
    </w:lvl>
    <w:lvl w:ilvl="3" w:tplc="04190001">
      <w:start w:val="1"/>
      <w:numFmt w:val="bullet"/>
      <w:lvlText w:val=""/>
      <w:lvlJc w:val="left"/>
      <w:pPr>
        <w:ind w:left="3075" w:hanging="360"/>
      </w:pPr>
      <w:rPr>
        <w:rFonts w:ascii="Symbol" w:hAnsi="Symbol" w:cs="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cs="Wingdings" w:hint="default"/>
      </w:rPr>
    </w:lvl>
    <w:lvl w:ilvl="6" w:tplc="04190001">
      <w:start w:val="1"/>
      <w:numFmt w:val="bullet"/>
      <w:lvlText w:val=""/>
      <w:lvlJc w:val="left"/>
      <w:pPr>
        <w:ind w:left="5235" w:hanging="360"/>
      </w:pPr>
      <w:rPr>
        <w:rFonts w:ascii="Symbol" w:hAnsi="Symbol" w:cs="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cs="Wingdings" w:hint="default"/>
      </w:rPr>
    </w:lvl>
  </w:abstractNum>
  <w:abstractNum w:abstractNumId="24">
    <w:nsid w:val="6094559F"/>
    <w:multiLevelType w:val="hybridMultilevel"/>
    <w:tmpl w:val="02D850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7"/>
  </w:num>
  <w:num w:numId="3">
    <w:abstractNumId w:val="2"/>
  </w:num>
  <w:num w:numId="4">
    <w:abstractNumId w:val="1"/>
  </w:num>
  <w:num w:numId="5">
    <w:abstractNumId w:val="9"/>
  </w:num>
  <w:num w:numId="6">
    <w:abstractNumId w:val="10"/>
  </w:num>
  <w:num w:numId="7">
    <w:abstractNumId w:val="3"/>
  </w:num>
  <w:num w:numId="8">
    <w:abstractNumId w:val="13"/>
  </w:num>
  <w:num w:numId="9">
    <w:abstractNumId w:val="8"/>
  </w:num>
  <w:num w:numId="10">
    <w:abstractNumId w:val="12"/>
  </w:num>
  <w:num w:numId="11">
    <w:abstractNumId w:val="4"/>
  </w:num>
  <w:num w:numId="12">
    <w:abstractNumId w:val="14"/>
  </w:num>
  <w:num w:numId="13">
    <w:abstractNumId w:val="11"/>
  </w:num>
  <w:num w:numId="14">
    <w:abstractNumId w:val="5"/>
  </w:num>
  <w:num w:numId="15">
    <w:abstractNumId w:val="15"/>
  </w:num>
  <w:num w:numId="16">
    <w:abstractNumId w:val="0"/>
  </w:num>
  <w:num w:numId="17">
    <w:abstractNumId w:val="16"/>
  </w:num>
  <w:num w:numId="18">
    <w:abstractNumId w:val="6"/>
  </w:num>
  <w:num w:numId="19">
    <w:abstractNumId w:val="18"/>
  </w:num>
  <w:num w:numId="20">
    <w:abstractNumId w:val="23"/>
  </w:num>
  <w:num w:numId="21">
    <w:abstractNumId w:val="22"/>
  </w:num>
  <w:num w:numId="22">
    <w:abstractNumId w:val="21"/>
  </w:num>
  <w:num w:numId="23">
    <w:abstractNumId w:val="20"/>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CFE"/>
    <w:rsid w:val="0001607D"/>
    <w:rsid w:val="00032AEA"/>
    <w:rsid w:val="00032F8E"/>
    <w:rsid w:val="00050D94"/>
    <w:rsid w:val="000651F4"/>
    <w:rsid w:val="0008329A"/>
    <w:rsid w:val="00090B15"/>
    <w:rsid w:val="000A4677"/>
    <w:rsid w:val="000B1653"/>
    <w:rsid w:val="000E402A"/>
    <w:rsid w:val="0010599F"/>
    <w:rsid w:val="00110C40"/>
    <w:rsid w:val="0012270F"/>
    <w:rsid w:val="00134B7C"/>
    <w:rsid w:val="001360A2"/>
    <w:rsid w:val="00153A4D"/>
    <w:rsid w:val="00176CEB"/>
    <w:rsid w:val="00182BC9"/>
    <w:rsid w:val="00190FED"/>
    <w:rsid w:val="001D5239"/>
    <w:rsid w:val="001D703F"/>
    <w:rsid w:val="001E09FD"/>
    <w:rsid w:val="001E2878"/>
    <w:rsid w:val="00227E01"/>
    <w:rsid w:val="002530D7"/>
    <w:rsid w:val="0025692A"/>
    <w:rsid w:val="00286D26"/>
    <w:rsid w:val="002A33B2"/>
    <w:rsid w:val="002B26E7"/>
    <w:rsid w:val="002B4A3C"/>
    <w:rsid w:val="002C1B5E"/>
    <w:rsid w:val="002F3866"/>
    <w:rsid w:val="002F4760"/>
    <w:rsid w:val="0032212B"/>
    <w:rsid w:val="00322DCA"/>
    <w:rsid w:val="00340333"/>
    <w:rsid w:val="00344245"/>
    <w:rsid w:val="00345719"/>
    <w:rsid w:val="00362EB1"/>
    <w:rsid w:val="003848FA"/>
    <w:rsid w:val="003B3AAE"/>
    <w:rsid w:val="003B6662"/>
    <w:rsid w:val="003B6CFE"/>
    <w:rsid w:val="003F546E"/>
    <w:rsid w:val="00407DFA"/>
    <w:rsid w:val="004251B5"/>
    <w:rsid w:val="00441EFD"/>
    <w:rsid w:val="00443403"/>
    <w:rsid w:val="004442EA"/>
    <w:rsid w:val="004709D9"/>
    <w:rsid w:val="00471C4F"/>
    <w:rsid w:val="0048776F"/>
    <w:rsid w:val="004955A6"/>
    <w:rsid w:val="00515CDA"/>
    <w:rsid w:val="00562571"/>
    <w:rsid w:val="0056500A"/>
    <w:rsid w:val="005746C9"/>
    <w:rsid w:val="0057740E"/>
    <w:rsid w:val="005966FD"/>
    <w:rsid w:val="005B735D"/>
    <w:rsid w:val="005F4ED6"/>
    <w:rsid w:val="00612961"/>
    <w:rsid w:val="006655D8"/>
    <w:rsid w:val="006C72C4"/>
    <w:rsid w:val="006D0975"/>
    <w:rsid w:val="006D623B"/>
    <w:rsid w:val="006D69DA"/>
    <w:rsid w:val="006E3A93"/>
    <w:rsid w:val="00700681"/>
    <w:rsid w:val="00703AAA"/>
    <w:rsid w:val="007052B1"/>
    <w:rsid w:val="0071368D"/>
    <w:rsid w:val="00745BF2"/>
    <w:rsid w:val="007A7958"/>
    <w:rsid w:val="007B39A9"/>
    <w:rsid w:val="007D1462"/>
    <w:rsid w:val="007E495E"/>
    <w:rsid w:val="007F1421"/>
    <w:rsid w:val="007F43F7"/>
    <w:rsid w:val="00860DEF"/>
    <w:rsid w:val="008652E4"/>
    <w:rsid w:val="008A6056"/>
    <w:rsid w:val="008B32AE"/>
    <w:rsid w:val="008D662B"/>
    <w:rsid w:val="008F4E16"/>
    <w:rsid w:val="0092025F"/>
    <w:rsid w:val="00924027"/>
    <w:rsid w:val="00954D71"/>
    <w:rsid w:val="00980EAF"/>
    <w:rsid w:val="0098135E"/>
    <w:rsid w:val="009D1289"/>
    <w:rsid w:val="00A24209"/>
    <w:rsid w:val="00A506BC"/>
    <w:rsid w:val="00A61964"/>
    <w:rsid w:val="00A935D1"/>
    <w:rsid w:val="00A93E7A"/>
    <w:rsid w:val="00A94006"/>
    <w:rsid w:val="00A96705"/>
    <w:rsid w:val="00B3244D"/>
    <w:rsid w:val="00B3345F"/>
    <w:rsid w:val="00B61BF9"/>
    <w:rsid w:val="00B743F8"/>
    <w:rsid w:val="00B80CC9"/>
    <w:rsid w:val="00BA499A"/>
    <w:rsid w:val="00BA565F"/>
    <w:rsid w:val="00BA7CB2"/>
    <w:rsid w:val="00BC030C"/>
    <w:rsid w:val="00BD13AE"/>
    <w:rsid w:val="00BD57B7"/>
    <w:rsid w:val="00BE1F4A"/>
    <w:rsid w:val="00C11F5F"/>
    <w:rsid w:val="00C353D6"/>
    <w:rsid w:val="00C471E8"/>
    <w:rsid w:val="00C63229"/>
    <w:rsid w:val="00C67B5A"/>
    <w:rsid w:val="00CA1977"/>
    <w:rsid w:val="00CB0FC9"/>
    <w:rsid w:val="00CC5076"/>
    <w:rsid w:val="00CE76EB"/>
    <w:rsid w:val="00CF3965"/>
    <w:rsid w:val="00CF599C"/>
    <w:rsid w:val="00D45BD0"/>
    <w:rsid w:val="00D45F7E"/>
    <w:rsid w:val="00D53B74"/>
    <w:rsid w:val="00D65570"/>
    <w:rsid w:val="00D8756C"/>
    <w:rsid w:val="00D91B9A"/>
    <w:rsid w:val="00DB0DD4"/>
    <w:rsid w:val="00DC0FE4"/>
    <w:rsid w:val="00DC315B"/>
    <w:rsid w:val="00DD22B7"/>
    <w:rsid w:val="00DD3939"/>
    <w:rsid w:val="00DD63B1"/>
    <w:rsid w:val="00DF51FB"/>
    <w:rsid w:val="00E26BA0"/>
    <w:rsid w:val="00E366D0"/>
    <w:rsid w:val="00E74DC1"/>
    <w:rsid w:val="00E9333F"/>
    <w:rsid w:val="00EA02D7"/>
    <w:rsid w:val="00EA3A61"/>
    <w:rsid w:val="00F0636F"/>
    <w:rsid w:val="00F46050"/>
    <w:rsid w:val="00F544F4"/>
    <w:rsid w:val="00F7761A"/>
    <w:rsid w:val="00FC3FCD"/>
    <w:rsid w:val="00FC75D6"/>
    <w:rsid w:val="00FE4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75"/>
    <w:rPr>
      <w:sz w:val="24"/>
      <w:szCs w:val="24"/>
    </w:rPr>
  </w:style>
  <w:style w:type="paragraph" w:styleId="Heading1">
    <w:name w:val="heading 1"/>
    <w:basedOn w:val="Normal"/>
    <w:next w:val="Normal"/>
    <w:link w:val="Heading1Char"/>
    <w:uiPriority w:val="99"/>
    <w:qFormat/>
    <w:rsid w:val="006D0975"/>
    <w:pPr>
      <w:keepNext/>
      <w:spacing w:line="480" w:lineRule="auto"/>
      <w:jc w:val="center"/>
      <w:outlineLvl w:val="0"/>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1C4F"/>
    <w:rPr>
      <w:rFonts w:ascii="Cambria" w:hAnsi="Cambria" w:cs="Cambria"/>
      <w:b/>
      <w:bCs/>
      <w:kern w:val="32"/>
      <w:sz w:val="32"/>
      <w:szCs w:val="32"/>
    </w:rPr>
  </w:style>
  <w:style w:type="table" w:styleId="TableGrid">
    <w:name w:val="Table Grid"/>
    <w:basedOn w:val="TableNormal"/>
    <w:uiPriority w:val="99"/>
    <w:rsid w:val="00BA499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basedOn w:val="Normal"/>
    <w:uiPriority w:val="99"/>
    <w:rsid w:val="003848FA"/>
    <w:pPr>
      <w:spacing w:before="100" w:beforeAutospacing="1" w:after="100" w:afterAutospacing="1"/>
    </w:pPr>
  </w:style>
  <w:style w:type="paragraph" w:styleId="ListParagraph">
    <w:name w:val="List Paragraph"/>
    <w:basedOn w:val="Normal"/>
    <w:uiPriority w:val="99"/>
    <w:qFormat/>
    <w:rsid w:val="003848FA"/>
    <w:pPr>
      <w:ind w:left="720"/>
    </w:pPr>
  </w:style>
  <w:style w:type="paragraph" w:customStyle="1" w:styleId="ConsPlusNormal0">
    <w:name w:val="ConsPlusNormal"/>
    <w:uiPriority w:val="99"/>
    <w:rsid w:val="003848FA"/>
    <w:pPr>
      <w:widowControl w:val="0"/>
      <w:autoSpaceDE w:val="0"/>
      <w:autoSpaceDN w:val="0"/>
      <w:adjustRightInd w:val="0"/>
      <w:ind w:firstLine="720"/>
    </w:pPr>
    <w:rPr>
      <w:rFonts w:ascii="Arial" w:hAnsi="Arial" w:cs="Arial"/>
      <w:sz w:val="20"/>
      <w:szCs w:val="20"/>
    </w:rPr>
  </w:style>
  <w:style w:type="paragraph" w:customStyle="1" w:styleId="21">
    <w:name w:val="Основной текст 21"/>
    <w:basedOn w:val="Normal"/>
    <w:uiPriority w:val="99"/>
    <w:rsid w:val="003848FA"/>
    <w:pPr>
      <w:shd w:val="clear" w:color="auto" w:fill="00FFFF"/>
      <w:suppressAutoHyphens/>
      <w:jc w:val="both"/>
    </w:pPr>
    <w:rPr>
      <w:sz w:val="28"/>
      <w:szCs w:val="28"/>
      <w:lang w:eastAsia="ar-SA"/>
    </w:rPr>
  </w:style>
  <w:style w:type="paragraph" w:styleId="BodyTextIndent">
    <w:name w:val="Body Text Indent"/>
    <w:basedOn w:val="Normal"/>
    <w:link w:val="BodyTextIndentChar"/>
    <w:uiPriority w:val="99"/>
    <w:rsid w:val="003848FA"/>
    <w:pPr>
      <w:spacing w:after="120"/>
      <w:ind w:left="283"/>
    </w:pPr>
  </w:style>
  <w:style w:type="character" w:customStyle="1" w:styleId="BodyTextIndentChar">
    <w:name w:val="Body Text Indent Char"/>
    <w:basedOn w:val="DefaultParagraphFont"/>
    <w:link w:val="BodyTextIndent"/>
    <w:uiPriority w:val="99"/>
    <w:locked/>
    <w:rsid w:val="003848FA"/>
    <w:rPr>
      <w:sz w:val="24"/>
      <w:szCs w:val="24"/>
    </w:rPr>
  </w:style>
  <w:style w:type="paragraph" w:styleId="NormalWeb">
    <w:name w:val="Normal (Web)"/>
    <w:basedOn w:val="Normal"/>
    <w:uiPriority w:val="99"/>
    <w:rsid w:val="003848FA"/>
    <w:pPr>
      <w:suppressAutoHyphens/>
      <w:spacing w:before="75" w:after="75"/>
    </w:pPr>
    <w:rPr>
      <w:rFonts w:ascii="Tahoma" w:eastAsia="Arial Unicode MS" w:hAnsi="Tahoma" w:cs="Tahoma"/>
      <w:lang w:eastAsia="ar-SA"/>
    </w:rPr>
  </w:style>
  <w:style w:type="paragraph" w:customStyle="1" w:styleId="210">
    <w:name w:val="Основной текст с отступом 21"/>
    <w:basedOn w:val="Normal"/>
    <w:uiPriority w:val="99"/>
    <w:rsid w:val="003848FA"/>
    <w:pPr>
      <w:suppressAutoHyphens/>
      <w:ind w:firstLine="720"/>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14</Pages>
  <Words>4713</Words>
  <Characters>26870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cp:lastModifiedBy>
  <cp:revision>16</cp:revision>
  <cp:lastPrinted>2014-06-06T00:53:00Z</cp:lastPrinted>
  <dcterms:created xsi:type="dcterms:W3CDTF">2005-05-19T16:07:00Z</dcterms:created>
  <dcterms:modified xsi:type="dcterms:W3CDTF">2014-06-10T23:31:00Z</dcterms:modified>
</cp:coreProperties>
</file>