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27.11.2024</w:t>
      </w:r>
      <w:r w:rsidRPr="00D70F63">
        <w:rPr>
          <w:rFonts w:ascii="Times New Roman" w:hAnsi="Times New Roman" w:cs="Times New Roman"/>
          <w:sz w:val="28"/>
          <w:szCs w:val="28"/>
        </w:rPr>
        <w:t xml:space="preserve"> </w:t>
      </w:r>
      <w:r w:rsidRPr="00D70F63">
        <w:rPr>
          <w:rFonts w:ascii="Times New Roman" w:hAnsi="Times New Roman" w:cs="Times New Roman"/>
          <w:sz w:val="28"/>
          <w:szCs w:val="28"/>
        </w:rPr>
        <w:t>Что такое коррупция, коррупционные правонар</w:t>
      </w:r>
      <w:r>
        <w:rPr>
          <w:rFonts w:ascii="Times New Roman" w:hAnsi="Times New Roman" w:cs="Times New Roman"/>
          <w:sz w:val="28"/>
          <w:szCs w:val="28"/>
        </w:rPr>
        <w:t>ушения и преступления?</w:t>
      </w:r>
    </w:p>
    <w:bookmarkEnd w:id="0"/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 xml:space="preserve">Понятие коррупции закреплено в ст. 1 Федерального закона «О противодействии коррупции» (далее – закон), согласно которой, под коррупцией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</w:t>
      </w:r>
      <w:proofErr w:type="spellStart"/>
      <w:r w:rsidRPr="00D70F6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70F63">
        <w:rPr>
          <w:rFonts w:ascii="Times New Roman" w:hAnsi="Times New Roman" w:cs="Times New Roman"/>
          <w:sz w:val="28"/>
          <w:szCs w:val="28"/>
        </w:rPr>
        <w:t>. совершенное от имени или в интересах юридического лица.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Коррупционные нарушения могут выражаться в дисциплинарных проступках, административных правонарушениях или коррупционных преступлениях.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Дисциплинарный коррупционный проступок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Наиболее распространёнными дисциплинарными проступками являются: не уведомление государственным или муниципальным служащим представителя нанимателя (работодателя), органов прокуратуры, правоохранительных органов о случаях обращения к нему каких-либо лиц в целях склонения его к 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 равно не уведомление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 непредставление либо представление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 (ст.8 закона) и т.д.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 (далее - КоАП РФ), за совершение которого установлена административная ответственность, но не являющееся преступлением.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 xml:space="preserve">КоАП РФ относит к числу коррупционных лишь две статьи: незаконное вознаграждение (взятка) от имени юридического лица (ст. 19.28 КоАП РФ) и </w:t>
      </w:r>
      <w:r w:rsidRPr="00D70F63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работодателем к трудовой деятельности либо заказчиком работ (услуг) к выполнению работ на условиях гражданско-правового договора бывшего или действующего </w:t>
      </w:r>
      <w:proofErr w:type="gramStart"/>
      <w:r w:rsidRPr="00D70F6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D70F63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Дела о коррупционных административных правонарушениях возбуждаются исключительно прокурором.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 xml:space="preserve">Коррупционными преступлениями являются предусмотренные Уголовным кодексом РФ (далее – УК РФ)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</w:t>
      </w:r>
      <w:proofErr w:type="gramStart"/>
      <w:r w:rsidRPr="00D70F6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70F63">
        <w:rPr>
          <w:rFonts w:ascii="Times New Roman" w:hAnsi="Times New Roman" w:cs="Times New Roman"/>
          <w:sz w:val="28"/>
          <w:szCs w:val="28"/>
        </w:rPr>
        <w:t>: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- использование должностным лицом своих полномочий для получения имущественной выгоды (</w:t>
      </w:r>
      <w:proofErr w:type="spellStart"/>
      <w:r w:rsidRPr="00D70F6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70F63">
        <w:rPr>
          <w:rFonts w:ascii="Times New Roman" w:hAnsi="Times New Roman" w:cs="Times New Roman"/>
          <w:sz w:val="28"/>
          <w:szCs w:val="28"/>
        </w:rPr>
        <w:t>. 285, 286 УК РФ);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</w:t>
      </w:r>
      <w:proofErr w:type="spellStart"/>
      <w:r w:rsidRPr="00D70F6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D70F63">
        <w:rPr>
          <w:rFonts w:ascii="Times New Roman" w:hAnsi="Times New Roman" w:cs="Times New Roman"/>
          <w:sz w:val="28"/>
          <w:szCs w:val="28"/>
        </w:rPr>
        <w:t>. 290, 291 УК РФ);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- мелкое взяточничество, то есть получение, дача взятки лично или через посредника в размере, не превышающем 10 тысяч рублей (ст. 291.1 УК РФ;</w:t>
      </w:r>
    </w:p>
    <w:p w:rsidR="00D70F63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- хищение должностным лицом бюджетных средств (части 3 и 4 ст.159 УК РФ);</w:t>
      </w:r>
    </w:p>
    <w:p w:rsidR="00C112B9" w:rsidRPr="00D70F63" w:rsidRDefault="00D70F63" w:rsidP="00D70F63">
      <w:pPr>
        <w:rPr>
          <w:rFonts w:ascii="Times New Roman" w:hAnsi="Times New Roman" w:cs="Times New Roman"/>
          <w:sz w:val="28"/>
          <w:szCs w:val="28"/>
        </w:rPr>
      </w:pPr>
      <w:r w:rsidRPr="00D70F63">
        <w:rPr>
          <w:rFonts w:ascii="Times New Roman" w:hAnsi="Times New Roman" w:cs="Times New Roman"/>
          <w:sz w:val="28"/>
          <w:szCs w:val="28"/>
        </w:rPr>
        <w:t>-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sectPr w:rsidR="00C112B9" w:rsidRPr="00D7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63"/>
    <w:rsid w:val="00C112B9"/>
    <w:rsid w:val="00D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D4A"/>
  <w15:chartTrackingRefBased/>
  <w15:docId w15:val="{379CEF3C-E253-465E-AFCB-3AD3060B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2024-12-21T09:39:00Z</dcterms:created>
  <dcterms:modified xsi:type="dcterms:W3CDTF">2024-12-21T09:42:00Z</dcterms:modified>
</cp:coreProperties>
</file>