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350DEA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350DE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50DEA"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350DEA" w:rsidRDefault="00350DEA" w:rsidP="00350DEA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48D1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Pr="00AA48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Приложение № 2 к </w:t>
            </w:r>
            <w:proofErr w:type="gramStart"/>
            <w:r w:rsidRPr="00AA48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350DEA" w:rsidRDefault="00350DEA" w:rsidP="00350DEA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48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</w:t>
            </w:r>
            <w:hyperlink r:id="rId6" w:history="1">
              <w:r w:rsidRPr="00AA48D1">
                <w:rPr>
                  <w:rFonts w:ascii="Times New Roman" w:hAnsi="Times New Roman"/>
                  <w:b/>
                  <w:color w:val="000000"/>
                  <w:sz w:val="28"/>
                  <w:szCs w:val="28"/>
                </w:rPr>
                <w:t>е</w:t>
              </w:r>
            </w:hyperlink>
            <w:r w:rsidRPr="00AA48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48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«Содействие развитию малого и среднего предпринимательства в </w:t>
            </w:r>
            <w:proofErr w:type="gramStart"/>
            <w:r w:rsidRPr="00AA48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тизанском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муниципальном</w:t>
            </w:r>
          </w:p>
          <w:p w:rsidR="00350DEA" w:rsidRDefault="00350DEA" w:rsidP="00350DEA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  <w:r w:rsidRPr="00AA48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2015-2018 годы, утвержденной постановлением администрации Партизанского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A48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ципального района</w:t>
            </w:r>
          </w:p>
          <w:p w:rsidR="00350DEA" w:rsidRDefault="00350DEA" w:rsidP="00350DEA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AA48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28.10.2014 № 909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(в редакции постановления</w:t>
            </w:r>
            <w:proofErr w:type="gramEnd"/>
          </w:p>
          <w:p w:rsidR="00031AAB" w:rsidRPr="00350DEA" w:rsidRDefault="00350DEA" w:rsidP="00350DEA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48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22.04.2015 № 292)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350DEA" w:rsidP="00350DEA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A48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Руководствуясь статьями 28, 31 </w:t>
            </w:r>
            <w:hyperlink r:id="rId7" w:history="1">
              <w:r w:rsidRPr="00AA48D1">
                <w:rPr>
                  <w:rFonts w:ascii="Times New Roman" w:hAnsi="Times New Roman"/>
                  <w:color w:val="000000"/>
                  <w:spacing w:val="-4"/>
                  <w:sz w:val="28"/>
                  <w:szCs w:val="28"/>
                </w:rPr>
                <w:t>Устава</w:t>
              </w:r>
            </w:hyperlink>
            <w:r w:rsidRPr="00AA48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Партизанского     муниципального района Приморского края, администрация         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350DEA" w:rsidRPr="00AA48D1" w:rsidRDefault="00350DEA" w:rsidP="00350DE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Внести в Приложение № 2 к муниципальной </w:t>
            </w:r>
            <w:hyperlink r:id="rId8" w:history="1">
              <w:r w:rsidRPr="00AA48D1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программе</w:t>
              </w:r>
            </w:hyperlink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«Содействие развитию малого и среднего предпринимательства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Партизанском муниципальном районе» на 2015-2018 годы, утвержденной постановлением администрации Партизанского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>от 28.10.2014 № 909 (в редакции от 22.04.2015 № 292), следующие изменения:</w:t>
            </w:r>
          </w:p>
          <w:p w:rsidR="00350DEA" w:rsidRPr="00AA48D1" w:rsidRDefault="00350DEA" w:rsidP="00350DE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Подпункт 3 пункта 4 изложить в следующей редакции: </w:t>
            </w:r>
          </w:p>
          <w:p w:rsidR="00350DEA" w:rsidRDefault="00350DEA" w:rsidP="00350DE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«осуществления видов деятельности в соответствии </w:t>
            </w:r>
            <w:proofErr w:type="gramStart"/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50DEA" w:rsidRDefault="00350DEA" w:rsidP="00350DE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>Общероссийским классификатором видов экон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омической д</w:t>
            </w:r>
            <w:r w:rsidRPr="00350D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еятельности (ОК 029 - 2014 (КДЕС</w:t>
            </w:r>
            <w:proofErr w:type="gramStart"/>
            <w:r w:rsidRPr="00350D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Р</w:t>
            </w:r>
            <w:proofErr w:type="gramEnd"/>
            <w:r w:rsidRPr="00350D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ед.2) за исключением разделов </w:t>
            </w:r>
            <w:r w:rsidRPr="00350DE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G</w:t>
            </w:r>
            <w:r w:rsidRPr="00350D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, </w:t>
            </w:r>
            <w:r w:rsidRPr="00350DE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K</w:t>
            </w:r>
            <w:r w:rsidRPr="00350D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, </w:t>
            </w:r>
            <w:r w:rsidRPr="00350DE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L</w:t>
            </w:r>
            <w:r w:rsidRPr="00350D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, </w:t>
            </w:r>
            <w:r w:rsidRPr="00350DE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M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(за исключением кодов 71 и 75),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50DEA" w:rsidRDefault="00350DEA" w:rsidP="00350DE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0DEA" w:rsidRDefault="00350DEA" w:rsidP="00350DE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0DEA" w:rsidRPr="00350DEA" w:rsidRDefault="00350DEA" w:rsidP="00350DEA">
            <w:pPr>
              <w:autoSpaceDE w:val="0"/>
              <w:autoSpaceDN w:val="0"/>
              <w:adjustRightInd w:val="0"/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50DEA" w:rsidRDefault="00350DEA" w:rsidP="00350DE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>Общероссийским классификатором видов экон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омической деятельности (ОК 029 -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2001 (КДЕС</w:t>
            </w:r>
            <w:proofErr w:type="gramStart"/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ед.1) за исключением разделов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исключением кодов 90 и 92),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подкласса 63.3 раздела 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50DEA" w:rsidRPr="00350DEA" w:rsidRDefault="00350DEA" w:rsidP="00350DE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8D1">
              <w:rPr>
                <w:rFonts w:ascii="Times New Roman" w:hAnsi="Times New Roman"/>
                <w:sz w:val="28"/>
                <w:szCs w:val="28"/>
              </w:rPr>
              <w:t>Для целей предоставления субсидий вид деятельности субъекта малого и среднего предпринимательства определяется исходя из основного вида экономической деятельности, указанного в Выписке из Единого государственного реестра юридических лиц (индивидуальных предпринимателей)</w:t>
            </w:r>
            <w:proofErr w:type="gramStart"/>
            <w:r w:rsidRPr="00AA48D1">
              <w:rPr>
                <w:rFonts w:ascii="Times New Roman" w:hAnsi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0DEA" w:rsidRDefault="00350DEA" w:rsidP="00350DEA">
            <w:pPr>
              <w:pStyle w:val="a5"/>
              <w:tabs>
                <w:tab w:val="left" w:pos="-108"/>
              </w:tabs>
              <w:spacing w:line="312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48D1">
              <w:rPr>
                <w:sz w:val="28"/>
                <w:szCs w:val="28"/>
              </w:rPr>
              <w:t xml:space="preserve">. Общему отделу администрации Партизанского </w:t>
            </w:r>
            <w:r w:rsidRPr="00AA48D1">
              <w:rPr>
                <w:spacing w:val="-4"/>
                <w:sz w:val="28"/>
                <w:szCs w:val="28"/>
              </w:rPr>
              <w:t xml:space="preserve">муниципального района </w:t>
            </w:r>
            <w:r w:rsidRPr="00AA48D1">
              <w:rPr>
                <w:sz w:val="28"/>
                <w:szCs w:val="28"/>
              </w:rPr>
              <w:t xml:space="preserve">(Кожухарова) </w:t>
            </w:r>
            <w:proofErr w:type="gramStart"/>
            <w:r w:rsidRPr="00AA48D1">
              <w:rPr>
                <w:spacing w:val="-4"/>
                <w:sz w:val="28"/>
                <w:szCs w:val="28"/>
              </w:rPr>
              <w:t>разместить</w:t>
            </w:r>
            <w:proofErr w:type="gramEnd"/>
            <w:r w:rsidRPr="00AA48D1">
              <w:rPr>
                <w:spacing w:val="-4"/>
                <w:sz w:val="28"/>
                <w:szCs w:val="28"/>
              </w:rPr>
              <w:t xml:space="preserve"> настоящее постановление на официальном</w:t>
            </w:r>
            <w:r w:rsidRPr="00AA48D1">
              <w:rPr>
                <w:sz w:val="28"/>
                <w:szCs w:val="28"/>
              </w:rPr>
              <w:t xml:space="preserve"> сайте администрации Партизанского муниципального района                                    в информационно-телекоммуникационной сети «Интернет» (далее - сайт)              в тематической рубрике «Муниципальные правовые акты».</w:t>
            </w:r>
          </w:p>
          <w:p w:rsidR="00350DEA" w:rsidRPr="00350DEA" w:rsidRDefault="00350DEA" w:rsidP="00350DEA">
            <w:pPr>
              <w:pStyle w:val="a5"/>
              <w:tabs>
                <w:tab w:val="left" w:pos="-108"/>
              </w:tabs>
              <w:spacing w:line="312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48D1">
              <w:rPr>
                <w:sz w:val="28"/>
                <w:szCs w:val="28"/>
              </w:rPr>
              <w:t>. Управлению экономики администрации Партизанского муниципального района (Цицилина) привести вышеназванную программу                                  в соответствие с настоящим постановлением и разместить в новой редакции на сайте в тематической рубрике «Муниципальные программы».</w:t>
            </w:r>
          </w:p>
          <w:p w:rsidR="00031AAB" w:rsidRPr="00F16778" w:rsidRDefault="00350DEA" w:rsidP="00350DEA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AA4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A4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исполнением</w:t>
            </w:r>
            <w:r w:rsidRPr="00AA48D1">
              <w:rPr>
                <w:rFonts w:ascii="Times New Roman" w:hAnsi="Times New Roman"/>
                <w:sz w:val="28"/>
                <w:szCs w:val="28"/>
              </w:rPr>
              <w:t xml:space="preserve"> настоящего постановления возложить                                  на заместителя главы администрации Партизанского муниципального района </w:t>
            </w:r>
            <w:proofErr w:type="spellStart"/>
            <w:r w:rsidRPr="00AA48D1">
              <w:rPr>
                <w:rFonts w:ascii="Times New Roman" w:hAnsi="Times New Roman"/>
                <w:sz w:val="28"/>
                <w:szCs w:val="28"/>
              </w:rPr>
              <w:t>Биктудина</w:t>
            </w:r>
            <w:proofErr w:type="spellEnd"/>
            <w:r w:rsidRPr="00AA48D1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50DE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DEA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7FC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DEA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5908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0;n=46555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0;n=45908;fld=134;dst=1000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2015-06-02T07:12:00Z</cp:lastPrinted>
  <dcterms:created xsi:type="dcterms:W3CDTF">2015-06-02T07:03:00Z</dcterms:created>
  <dcterms:modified xsi:type="dcterms:W3CDTF">2015-06-02T07:12:00Z</dcterms:modified>
</cp:coreProperties>
</file>