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EA" w:rsidRPr="004F3FEF" w:rsidRDefault="000D17EA" w:rsidP="003552F9">
      <w:pPr>
        <w:jc w:val="center"/>
        <w:rPr>
          <w:sz w:val="28"/>
          <w:szCs w:val="28"/>
        </w:rPr>
      </w:pPr>
      <w:r w:rsidRPr="004F3FEF">
        <w:rPr>
          <w:sz w:val="28"/>
          <w:szCs w:val="28"/>
        </w:rPr>
        <w:t xml:space="preserve">Анализ письменных обращений организаций (юридических лиц, </w:t>
      </w:r>
    </w:p>
    <w:p w:rsidR="000D17EA" w:rsidRPr="004F3FEF" w:rsidRDefault="000D17EA" w:rsidP="003552F9">
      <w:pPr>
        <w:jc w:val="center"/>
        <w:rPr>
          <w:sz w:val="28"/>
          <w:szCs w:val="28"/>
        </w:rPr>
      </w:pPr>
      <w:r w:rsidRPr="004F3FEF">
        <w:rPr>
          <w:sz w:val="28"/>
          <w:szCs w:val="28"/>
        </w:rPr>
        <w:t xml:space="preserve">общественных объединений, государственных органов, </w:t>
      </w:r>
    </w:p>
    <w:p w:rsidR="000D17EA" w:rsidRPr="004F3FEF" w:rsidRDefault="000D17EA" w:rsidP="003552F9">
      <w:pPr>
        <w:jc w:val="center"/>
        <w:rPr>
          <w:sz w:val="28"/>
          <w:szCs w:val="28"/>
        </w:rPr>
      </w:pPr>
      <w:r w:rsidRPr="004F3FEF">
        <w:rPr>
          <w:sz w:val="28"/>
          <w:szCs w:val="28"/>
        </w:rPr>
        <w:t xml:space="preserve">органов местного самоуправления) </w:t>
      </w:r>
    </w:p>
    <w:p w:rsidR="000D17EA" w:rsidRPr="004F3FEF" w:rsidRDefault="000D17EA" w:rsidP="003552F9">
      <w:pPr>
        <w:jc w:val="center"/>
        <w:rPr>
          <w:sz w:val="28"/>
          <w:szCs w:val="28"/>
        </w:rPr>
      </w:pPr>
      <w:r w:rsidRPr="004F3FEF">
        <w:rPr>
          <w:sz w:val="28"/>
          <w:szCs w:val="28"/>
        </w:rPr>
        <w:t xml:space="preserve">за 9 месяцев 2013 года </w:t>
      </w:r>
    </w:p>
    <w:p w:rsidR="000D17EA" w:rsidRPr="004F3FEF" w:rsidRDefault="000D17EA" w:rsidP="003552F9">
      <w:pPr>
        <w:jc w:val="center"/>
        <w:rPr>
          <w:sz w:val="28"/>
          <w:szCs w:val="28"/>
        </w:rPr>
      </w:pPr>
    </w:p>
    <w:p w:rsidR="000D17EA" w:rsidRPr="004F3FEF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За 9 месяцев 2013 года в администрацию Партизанского муниципального района поступило 3432 письменных обращения юридических лиц, индивидуальных предпринимателей, общественных объединений, государственных органов и органов местного самоуправления. По сравнению </w:t>
      </w:r>
      <w:r>
        <w:rPr>
          <w:sz w:val="28"/>
          <w:szCs w:val="28"/>
        </w:rPr>
        <w:t xml:space="preserve">           </w:t>
      </w:r>
      <w:r w:rsidRPr="004F3FEF">
        <w:rPr>
          <w:sz w:val="28"/>
          <w:szCs w:val="28"/>
        </w:rPr>
        <w:t>с соответствующим периодом прошлого года количество обращений увеличилось на 813 (было 2619).</w:t>
      </w:r>
    </w:p>
    <w:p w:rsidR="000D17EA" w:rsidRPr="004F3FEF" w:rsidRDefault="000D17EA" w:rsidP="001F3D60">
      <w:pPr>
        <w:spacing w:line="360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По 1813 (52,83 %) вопросам приняты положительные решения,                                   на 1566 (45,63%) обращения даны разъяснения, по 53 (1,54 %) обращениям дан отрицательный ответ. </w:t>
      </w:r>
    </w:p>
    <w:p w:rsidR="000D17EA" w:rsidRPr="004F3FEF" w:rsidRDefault="000D17EA" w:rsidP="003552F9">
      <w:pPr>
        <w:spacing w:line="312" w:lineRule="auto"/>
        <w:ind w:firstLine="720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Распределение вопросов по тематике показало, что на первом месте стоят вопросы сельского хозяйства 712 (20,7%), большинство из них это обращения               по землепользованию - 619 (18,04 %), которые включают в себя вопросы аренды земельных участков - 132, внесения изменений в постановления администрации – 78, предварительного согласования места размещения объектов – 56, утверждения схем расположения земельных участков – 32, согласования перевода земель из одной категории в другую – 22, передачи </w:t>
      </w:r>
      <w:r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>в собственность земельных участков – 20, продления срока договора аренды земельных участков – 16, подготовки градостроительных планов на земельные участки - 12. Также по</w:t>
      </w:r>
      <w:r>
        <w:rPr>
          <w:sz w:val="28"/>
          <w:szCs w:val="28"/>
        </w:rPr>
        <w:t xml:space="preserve">ступали письма </w:t>
      </w:r>
      <w:r w:rsidRPr="004F3FEF">
        <w:rPr>
          <w:sz w:val="28"/>
          <w:szCs w:val="28"/>
        </w:rPr>
        <w:t xml:space="preserve">от общественных объединений таких как: СНТ «Лебединое», СО «Бодрость», </w:t>
      </w:r>
      <w:r>
        <w:rPr>
          <w:sz w:val="28"/>
          <w:szCs w:val="28"/>
        </w:rPr>
        <w:t xml:space="preserve">ДНТ «Волна», </w:t>
      </w:r>
      <w:r w:rsidRPr="004F3FEF">
        <w:rPr>
          <w:sz w:val="28"/>
          <w:szCs w:val="28"/>
        </w:rPr>
        <w:t xml:space="preserve">ДНТ «Связист», </w:t>
      </w:r>
      <w:r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>СО «Автотранспортник», ДПК «Венеция», НТСО «Нефтяник», ДНТ «Падь садовая - 2» о просьбе внести дополнения в списки членов для приватизации земельных участков – 24. Кроме того поступали письма из Администрации Приморского края, Департамента земельных и имущественных отношений Приморского края, Законодательного собрания Приморского края, Департамента градостроительства Приморского края, Д</w:t>
      </w:r>
      <w:r>
        <w:rPr>
          <w:sz w:val="28"/>
          <w:szCs w:val="28"/>
        </w:rPr>
        <w:t xml:space="preserve">епартамента сельского хозяйства </w:t>
      </w:r>
      <w:r w:rsidRPr="004F3FEF">
        <w:rPr>
          <w:sz w:val="28"/>
          <w:szCs w:val="28"/>
        </w:rPr>
        <w:t>и продовольствия Приморского края (251) по вопросам предоставления информации  о выполнении утвержденного графика под</w:t>
      </w:r>
      <w:r>
        <w:rPr>
          <w:sz w:val="28"/>
          <w:szCs w:val="28"/>
        </w:rPr>
        <w:t xml:space="preserve">готовки правил землепользования </w:t>
      </w:r>
      <w:r w:rsidRPr="004F3FEF">
        <w:rPr>
          <w:sz w:val="28"/>
          <w:szCs w:val="28"/>
        </w:rPr>
        <w:t xml:space="preserve">и застройки, </w:t>
      </w:r>
      <w:r>
        <w:rPr>
          <w:sz w:val="28"/>
          <w:szCs w:val="28"/>
        </w:rPr>
        <w:t xml:space="preserve">о </w:t>
      </w:r>
      <w:r w:rsidRPr="004F3FEF">
        <w:rPr>
          <w:sz w:val="28"/>
          <w:szCs w:val="28"/>
        </w:rPr>
        <w:t xml:space="preserve">согласовании проектов схем территориального планирования, о сроках предоставления подготовленных проектов схем территориального планирования, </w:t>
      </w:r>
      <w:r>
        <w:rPr>
          <w:sz w:val="28"/>
          <w:szCs w:val="28"/>
        </w:rPr>
        <w:t xml:space="preserve">                              </w:t>
      </w:r>
      <w:r w:rsidRPr="004F3FEF">
        <w:rPr>
          <w:sz w:val="28"/>
          <w:szCs w:val="28"/>
        </w:rPr>
        <w:t>о согласовании генеральных планов сельских поселений,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повышении эффективности использования земель сельскохозяйственного назначения, расположенных на территории Приморского края, о реализации Закона Приморского края «О бесплатном предоставлении земельных участков гражданам, имеющим трех и более детей, в Приморском крае», </w:t>
      </w:r>
      <w:r>
        <w:rPr>
          <w:sz w:val="28"/>
          <w:szCs w:val="28"/>
        </w:rPr>
        <w:t xml:space="preserve">                                   </w:t>
      </w:r>
      <w:r w:rsidRPr="004F3FEF">
        <w:rPr>
          <w:sz w:val="28"/>
          <w:szCs w:val="28"/>
        </w:rPr>
        <w:t xml:space="preserve">о целесообразности ведения реестров, формирования и предоставления земельных участков по населенным пунктам, о предоставленных земельных участках инвалидам и семьям, имеющим в своем составе инвалидов, </w:t>
      </w:r>
      <w:r>
        <w:rPr>
          <w:sz w:val="28"/>
          <w:szCs w:val="28"/>
        </w:rPr>
        <w:t xml:space="preserve">                       </w:t>
      </w:r>
      <w:r w:rsidRPr="004F3FEF">
        <w:rPr>
          <w:sz w:val="28"/>
          <w:szCs w:val="28"/>
        </w:rPr>
        <w:t xml:space="preserve">для индивидуального жилищного строительства, о земельных участках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 xml:space="preserve">на территории муниципального образования, пригодных для предоставления под индивидуальное жилищное строительство, о земельных участках </w:t>
      </w:r>
      <w:r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 xml:space="preserve">на территории муниципального образования, собственность на которые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>не разграничена, об основных итогах деятельности предприятий отрасли сельского хозяйства, о садоводческих, огороднических и дачных некоммерческих</w:t>
      </w:r>
      <w:r>
        <w:rPr>
          <w:sz w:val="28"/>
          <w:szCs w:val="28"/>
        </w:rPr>
        <w:t xml:space="preserve"> объединениях, о ходе весенне-</w:t>
      </w:r>
      <w:r w:rsidRPr="004F3FEF">
        <w:rPr>
          <w:sz w:val="28"/>
          <w:szCs w:val="28"/>
        </w:rPr>
        <w:t xml:space="preserve">полевых работ, о программе обновления парка сельскохозяйственной техники, об участниках программы начинающих фермеров, о создании рабочей группы по контролю </w:t>
      </w:r>
      <w:r>
        <w:rPr>
          <w:sz w:val="28"/>
          <w:szCs w:val="28"/>
        </w:rPr>
        <w:t xml:space="preserve">                              </w:t>
      </w:r>
      <w:r w:rsidRPr="004F3FEF">
        <w:rPr>
          <w:sz w:val="28"/>
          <w:szCs w:val="28"/>
        </w:rPr>
        <w:t xml:space="preserve">за использованием земель сельскохозяйственного назначения, о площадях засеянных сельскохозяйственными культурами и застрахованных в 2013 году, </w:t>
      </w:r>
      <w:r>
        <w:rPr>
          <w:sz w:val="28"/>
          <w:szCs w:val="28"/>
        </w:rPr>
        <w:t xml:space="preserve">  </w:t>
      </w:r>
      <w:r w:rsidRPr="004F3FEF">
        <w:rPr>
          <w:sz w:val="28"/>
          <w:szCs w:val="28"/>
        </w:rPr>
        <w:t xml:space="preserve">о количестве пострадавших личных подсобных хозяйств и посевных площадях, о материальном ущербе, нанесенном гидротехническим сооружениям </w:t>
      </w:r>
      <w:r>
        <w:rPr>
          <w:sz w:val="28"/>
          <w:szCs w:val="28"/>
        </w:rPr>
        <w:t xml:space="preserve">                      и мелиоративным системам,</w:t>
      </w:r>
      <w:r w:rsidRPr="004F3FEF">
        <w:rPr>
          <w:sz w:val="28"/>
          <w:szCs w:val="28"/>
        </w:rPr>
        <w:t xml:space="preserve"> о принятии мер по предотвращению уничтожения земель сельскохозяйственного назначения, о грантах на создание и развитие начинающих крестьянско-фермерских хозяйств, единовременной помощи </w:t>
      </w:r>
      <w:r>
        <w:rPr>
          <w:sz w:val="28"/>
          <w:szCs w:val="28"/>
        </w:rPr>
        <w:t xml:space="preserve">      </w:t>
      </w:r>
      <w:r w:rsidRPr="004F3FEF">
        <w:rPr>
          <w:sz w:val="28"/>
          <w:szCs w:val="28"/>
        </w:rPr>
        <w:t>на их бытовое обустройство, грантах на развитие семейных животнов</w:t>
      </w:r>
      <w:r>
        <w:rPr>
          <w:sz w:val="28"/>
          <w:szCs w:val="28"/>
        </w:rPr>
        <w:t>одческих ферм в Приморском крае</w:t>
      </w:r>
      <w:r w:rsidRPr="004F3FEF">
        <w:rPr>
          <w:sz w:val="28"/>
          <w:szCs w:val="28"/>
        </w:rPr>
        <w:t xml:space="preserve"> на 2013-2020 годы, об утверждении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2013-2020 годы.</w:t>
      </w: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По итогам рассмотрения обращений о предоставлении земельных участков 31 заявителю было отказано по причинам: земельный участок ранее согласован, либо передан в собственность или аренду другому лицу, земельный участок находится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в запретной или охранной зоне или непригоден </w:t>
      </w:r>
      <w:r>
        <w:rPr>
          <w:sz w:val="28"/>
          <w:szCs w:val="28"/>
        </w:rPr>
        <w:t xml:space="preserve">                 </w:t>
      </w:r>
      <w:r w:rsidRPr="004F3FEF">
        <w:rPr>
          <w:sz w:val="28"/>
          <w:szCs w:val="28"/>
        </w:rPr>
        <w:t xml:space="preserve">для использования, либо не предоставлены необходимые документы. </w:t>
      </w:r>
    </w:p>
    <w:p w:rsidR="000D17EA" w:rsidRPr="004F3FEF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</w:p>
    <w:p w:rsidR="000D17EA" w:rsidRPr="00B61C5A" w:rsidRDefault="000D17EA" w:rsidP="003552F9">
      <w:pPr>
        <w:spacing w:line="336" w:lineRule="auto"/>
        <w:ind w:firstLine="709"/>
        <w:jc w:val="both"/>
        <w:rPr>
          <w:sz w:val="28"/>
          <w:szCs w:val="28"/>
        </w:rPr>
      </w:pPr>
    </w:p>
    <w:p w:rsidR="000D17EA" w:rsidRPr="00B61C5A" w:rsidRDefault="000D17EA" w:rsidP="005C38F0">
      <w:pPr>
        <w:ind w:firstLine="709"/>
        <w:jc w:val="both"/>
        <w:rPr>
          <w:sz w:val="28"/>
          <w:szCs w:val="28"/>
        </w:rPr>
      </w:pPr>
    </w:p>
    <w:p w:rsidR="000D17EA" w:rsidRDefault="000D17EA" w:rsidP="00717C00">
      <w:pPr>
        <w:ind w:firstLine="709"/>
        <w:jc w:val="both"/>
        <w:rPr>
          <w:sz w:val="28"/>
          <w:szCs w:val="28"/>
        </w:rPr>
      </w:pPr>
    </w:p>
    <w:p w:rsidR="000D17EA" w:rsidRPr="004F3FEF" w:rsidRDefault="000D17EA" w:rsidP="003552F9">
      <w:pPr>
        <w:spacing w:line="336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Управлением по распоряжению муниципальной собственностью                         и отделом архитектуры и градостроительства подготовлено 240 постановлени</w:t>
      </w:r>
      <w:r>
        <w:rPr>
          <w:sz w:val="28"/>
          <w:szCs w:val="28"/>
        </w:rPr>
        <w:t>й</w:t>
      </w:r>
      <w:r w:rsidRPr="004F3FEF">
        <w:rPr>
          <w:sz w:val="28"/>
          <w:szCs w:val="28"/>
        </w:rPr>
        <w:t xml:space="preserve"> администрации по заявлениям юридических лиц, что значительно больше,                   чем за 9 месяцев 2012 года (186 постановлений).</w:t>
      </w:r>
    </w:p>
    <w:p w:rsidR="000D17EA" w:rsidRPr="004F3FEF" w:rsidRDefault="000D17EA" w:rsidP="00490F8C">
      <w:pPr>
        <w:spacing w:line="312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К вопросам экономики, аукциона, приватизации (331 – 9,6%) относятся запросы из Территориального управления федерального агентства                          по управлению государственным имуществом в Приморском крае об объектах недвижимого имущества, подлежащего передаче в собственность района</w:t>
      </w:r>
      <w:r>
        <w:rPr>
          <w:sz w:val="28"/>
          <w:szCs w:val="28"/>
        </w:rPr>
        <w:t xml:space="preserve">; поступали письма </w:t>
      </w:r>
      <w:r w:rsidRPr="004F3FEF">
        <w:rPr>
          <w:sz w:val="28"/>
          <w:szCs w:val="28"/>
        </w:rPr>
        <w:t xml:space="preserve">о безвозмездной передаче имущества ГУ МЧС России </w:t>
      </w:r>
      <w:r>
        <w:rPr>
          <w:sz w:val="28"/>
          <w:szCs w:val="28"/>
        </w:rPr>
        <w:t xml:space="preserve">                </w:t>
      </w:r>
      <w:r w:rsidRPr="004F3FEF">
        <w:rPr>
          <w:sz w:val="28"/>
          <w:szCs w:val="28"/>
        </w:rPr>
        <w:t>по Приморскому краю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в муниципальную собственность, об изъятии имущества из оперативного управления департамента образования и науки Приморского края и безвозмездной передаче в муниципальную собственность Партизанского муници</w:t>
      </w:r>
      <w:r>
        <w:rPr>
          <w:sz w:val="28"/>
          <w:szCs w:val="28"/>
        </w:rPr>
        <w:t>пального района</w:t>
      </w:r>
      <w:r w:rsidRPr="004F3FEF">
        <w:rPr>
          <w:sz w:val="28"/>
          <w:szCs w:val="28"/>
        </w:rPr>
        <w:t>, о передаче в муниципальную собственность Партизанского м</w:t>
      </w:r>
      <w:r>
        <w:rPr>
          <w:sz w:val="28"/>
          <w:szCs w:val="28"/>
        </w:rPr>
        <w:t>униципального района</w:t>
      </w:r>
      <w:r w:rsidRPr="004F3FEF">
        <w:rPr>
          <w:sz w:val="28"/>
          <w:szCs w:val="28"/>
        </w:rPr>
        <w:t xml:space="preserve"> хоккейной коробки в селе Сергеевка, высвобождаемого военного имущества военных городков, невостребованных </w:t>
      </w:r>
      <w:r>
        <w:rPr>
          <w:sz w:val="28"/>
          <w:szCs w:val="28"/>
        </w:rPr>
        <w:t xml:space="preserve">          </w:t>
      </w:r>
      <w:r w:rsidRPr="004F3FEF">
        <w:rPr>
          <w:sz w:val="28"/>
          <w:szCs w:val="28"/>
        </w:rPr>
        <w:t>в интересах Министерства обороны РФ</w:t>
      </w:r>
      <w:r>
        <w:rPr>
          <w:sz w:val="28"/>
          <w:szCs w:val="28"/>
        </w:rPr>
        <w:t>,</w:t>
      </w:r>
      <w:r w:rsidRPr="004F3FEF">
        <w:rPr>
          <w:sz w:val="28"/>
          <w:szCs w:val="28"/>
        </w:rPr>
        <w:t xml:space="preserve"> также поступали рекомендации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>о порядке передачи движимого имущества военных городков</w:t>
      </w:r>
      <w:r>
        <w:rPr>
          <w:sz w:val="28"/>
          <w:szCs w:val="28"/>
        </w:rPr>
        <w:t>.</w:t>
      </w:r>
      <w:r w:rsidRPr="004F3FEF">
        <w:rPr>
          <w:sz w:val="28"/>
          <w:szCs w:val="28"/>
        </w:rPr>
        <w:t xml:space="preserve"> Из дошкольных общеобразовательных учреждений поступали обращения о передаче </w:t>
      </w:r>
      <w:r>
        <w:rPr>
          <w:sz w:val="28"/>
          <w:szCs w:val="28"/>
        </w:rPr>
        <w:t xml:space="preserve">                        </w:t>
      </w:r>
      <w:r w:rsidRPr="004F3FEF">
        <w:rPr>
          <w:sz w:val="28"/>
          <w:szCs w:val="28"/>
        </w:rPr>
        <w:t>в безвозмездное пользование КГБУЗ "Партизанская ЦРБ" медицинских кабинетов</w:t>
      </w:r>
      <w:r>
        <w:rPr>
          <w:sz w:val="28"/>
          <w:szCs w:val="28"/>
        </w:rPr>
        <w:t>.</w:t>
      </w:r>
      <w:r w:rsidRPr="004F3FEF">
        <w:rPr>
          <w:sz w:val="28"/>
          <w:szCs w:val="28"/>
        </w:rPr>
        <w:t xml:space="preserve"> Департамент экономики запрашивал информацию о ценовой ситуации, о действующих муниципальных программах, их мероприятиях </w:t>
      </w:r>
      <w:r>
        <w:rPr>
          <w:sz w:val="28"/>
          <w:szCs w:val="28"/>
        </w:rPr>
        <w:t xml:space="preserve">                </w:t>
      </w:r>
      <w:r w:rsidRPr="004F3FEF">
        <w:rPr>
          <w:sz w:val="28"/>
          <w:szCs w:val="28"/>
        </w:rPr>
        <w:t xml:space="preserve">и финансовом обеспечении, об инвестиционных проектах по реализации программ приграничного сотрудничества с КНР, предоставлялись документы на получение субсидии </w:t>
      </w:r>
      <w:r>
        <w:rPr>
          <w:sz w:val="28"/>
          <w:szCs w:val="28"/>
        </w:rPr>
        <w:t>в рамках реализации программы</w:t>
      </w:r>
      <w:r w:rsidRPr="004F3FEF">
        <w:rPr>
          <w:sz w:val="28"/>
          <w:szCs w:val="28"/>
        </w:rPr>
        <w:t xml:space="preserve"> развития малого </w:t>
      </w:r>
      <w:r>
        <w:rPr>
          <w:sz w:val="28"/>
          <w:szCs w:val="28"/>
        </w:rPr>
        <w:t xml:space="preserve">                </w:t>
      </w:r>
      <w:r w:rsidRPr="004F3FEF">
        <w:rPr>
          <w:sz w:val="28"/>
          <w:szCs w:val="28"/>
        </w:rPr>
        <w:t xml:space="preserve">и среднего предпринимательства, также предоставлялась информация </w:t>
      </w:r>
      <w:r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 xml:space="preserve">о распределении субсидий из краевого бюджета бюджетам муниципальных образований Приморского края, в том числе отнесенных к монопрофильным,  на поддержку муниципальных программ развития малого и среднего предпринимательства на 2013 год, из Департамента международного сотрудничества поступали письма: о сотрудничестве с КНР по экспорту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>и импорту товаров растительного и животного происхождения, о рассмотрении заявок на использование иностранной рабочей силы на 2014 год. Направлялись сведения о социально-экономическом развитии, общественно-политической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ситуации и демографической характеристике Партизанского муниципального района, о заработной плате работников крупных и средних предпр</w:t>
      </w:r>
      <w:r>
        <w:rPr>
          <w:sz w:val="28"/>
          <w:szCs w:val="28"/>
        </w:rPr>
        <w:t xml:space="preserve">иятий, </w:t>
      </w:r>
      <w:r w:rsidRPr="00490F8C">
        <w:rPr>
          <w:sz w:val="28"/>
          <w:szCs w:val="28"/>
        </w:rPr>
        <w:t xml:space="preserve">                </w:t>
      </w:r>
      <w:r w:rsidRPr="004F3FEF">
        <w:rPr>
          <w:sz w:val="28"/>
          <w:szCs w:val="28"/>
        </w:rPr>
        <w:t>о механизме субсидирования процентной ставки по кредитам, привлекаемы</w:t>
      </w:r>
      <w:r>
        <w:rPr>
          <w:sz w:val="28"/>
          <w:szCs w:val="28"/>
        </w:rPr>
        <w:t>м</w:t>
      </w:r>
      <w:r w:rsidRPr="004F3FEF">
        <w:rPr>
          <w:sz w:val="28"/>
          <w:szCs w:val="28"/>
        </w:rPr>
        <w:t xml:space="preserve"> для реализации инвестиционных проектов, о проведении конкурсов «Ежегодная общественная премия «Регионы – устойчивое развитие», «День инвестора – 2013»,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о проведении совещаний по вопросам развития предпринимательства,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о деятельности розничных рынков, об организации мониторинга основных финансово-экономических показателей деятельности предприятий, занятых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в туристической индустрии, об организации взаимодействия МИФНС России № 8 по Приморскому краю</w:t>
      </w:r>
      <w:r w:rsidRPr="00490F8C">
        <w:rPr>
          <w:sz w:val="28"/>
          <w:szCs w:val="28"/>
        </w:rPr>
        <w:t xml:space="preserve">                                      </w:t>
      </w:r>
      <w:r w:rsidRPr="004F3FEF">
        <w:rPr>
          <w:sz w:val="28"/>
          <w:szCs w:val="28"/>
        </w:rPr>
        <w:t xml:space="preserve">и межведомственной комиссии при главе Партизанского муниципального района с целью повышения эффективности работы в части увеличения налоговой базы на территории Партизанского муниципального района, также вносились изменения в состав Межведомственной комиссии по социальной </w:t>
      </w:r>
      <w:r w:rsidRPr="00490F8C"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>и налоговой политике.</w:t>
      </w:r>
    </w:p>
    <w:p w:rsidR="000D17EA" w:rsidRPr="004F3FEF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 Актуальными остаются вопросы жилищно-коммунального и дорожного хозяйства, число писем составило </w:t>
      </w:r>
      <w:r>
        <w:rPr>
          <w:sz w:val="28"/>
          <w:szCs w:val="28"/>
        </w:rPr>
        <w:t>- 316 или 9,2</w:t>
      </w:r>
      <w:r w:rsidRPr="004F3FEF">
        <w:rPr>
          <w:sz w:val="28"/>
          <w:szCs w:val="28"/>
        </w:rPr>
        <w:t>%, в том числе обращений коммунального</w:t>
      </w:r>
      <w:r>
        <w:rPr>
          <w:sz w:val="28"/>
          <w:szCs w:val="28"/>
        </w:rPr>
        <w:t xml:space="preserve"> и дорожного хозяйства 228 (6,6</w:t>
      </w:r>
      <w:r w:rsidRPr="004F3FEF">
        <w:rPr>
          <w:sz w:val="28"/>
          <w:szCs w:val="28"/>
        </w:rPr>
        <w:t xml:space="preserve">%), жилищного хозяйства – </w:t>
      </w:r>
      <w:r>
        <w:rPr>
          <w:sz w:val="28"/>
          <w:szCs w:val="28"/>
        </w:rPr>
        <w:t xml:space="preserve">             88 (2,6</w:t>
      </w:r>
      <w:r w:rsidRPr="004F3FEF">
        <w:rPr>
          <w:sz w:val="28"/>
          <w:szCs w:val="28"/>
        </w:rPr>
        <w:t>%).</w:t>
      </w:r>
    </w:p>
    <w:p w:rsidR="000D17EA" w:rsidRPr="004F3FEF" w:rsidRDefault="000D17EA" w:rsidP="00490F8C">
      <w:pPr>
        <w:spacing w:line="336" w:lineRule="auto"/>
        <w:ind w:firstLine="851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Вопросы коммунального и дорожного хозяйства включают запросы </w:t>
      </w:r>
      <w:r w:rsidRPr="00153A04"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>из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Департамента по жилищно-коммунальному хозяйству и топливным ресурсам Приморского края, Департамента энергетики Приморского края </w:t>
      </w:r>
      <w:r w:rsidRPr="00694180"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 xml:space="preserve">по вопросам предоставления информации о резервных источниках питания                             на социально-значимых объектах, о предоставлении информации </w:t>
      </w:r>
      <w:r>
        <w:rPr>
          <w:sz w:val="28"/>
          <w:szCs w:val="28"/>
        </w:rPr>
        <w:t xml:space="preserve">                         </w:t>
      </w:r>
      <w:r w:rsidRPr="004F3FEF">
        <w:rPr>
          <w:sz w:val="28"/>
          <w:szCs w:val="28"/>
        </w:rPr>
        <w:t xml:space="preserve">для включения в государственную информационную систему в области энергосбережения и повышения энергетической эффективности,                                о предоставлении сведений по расходованию денежных средств в рамках программы "Энергосбережение и повышение энергетической эффективности бюджетными учреждениями Партизанского муниципального района </w:t>
      </w:r>
      <w:r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 xml:space="preserve">на 2010-2012 годы", о подготовке топливно-энергетического комплекса </w:t>
      </w:r>
      <w:r>
        <w:rPr>
          <w:sz w:val="28"/>
          <w:szCs w:val="28"/>
        </w:rPr>
        <w:t xml:space="preserve">                   </w:t>
      </w:r>
      <w:r w:rsidRPr="004F3FEF">
        <w:rPr>
          <w:sz w:val="28"/>
          <w:szCs w:val="28"/>
        </w:rPr>
        <w:t xml:space="preserve">и жилищно-коммунального хозяйства Приморского края к работе </w:t>
      </w:r>
      <w:r>
        <w:rPr>
          <w:sz w:val="28"/>
          <w:szCs w:val="28"/>
        </w:rPr>
        <w:t xml:space="preserve">                             </w:t>
      </w:r>
      <w:r w:rsidRPr="004F3FEF">
        <w:rPr>
          <w:sz w:val="28"/>
          <w:szCs w:val="28"/>
        </w:rPr>
        <w:t xml:space="preserve">в отопительный сезон 2013-2014 годов, о принятии мер для нормализации электроснабжения жителей поселка Боец Кузнецов, села Екатериновка, </w:t>
      </w:r>
      <w:r>
        <w:rPr>
          <w:sz w:val="28"/>
          <w:szCs w:val="28"/>
        </w:rPr>
        <w:t xml:space="preserve">                   </w:t>
      </w:r>
      <w:r w:rsidRPr="004F3FEF">
        <w:rPr>
          <w:sz w:val="28"/>
          <w:szCs w:val="28"/>
        </w:rPr>
        <w:t>о распределении субсидий, выделяемых из краевого бюджета бюджетам муниципальных образований Приморского края и организациям, оказывающим на территории П</w:t>
      </w:r>
      <w:r>
        <w:rPr>
          <w:sz w:val="28"/>
          <w:szCs w:val="28"/>
        </w:rPr>
        <w:t>риморского края услуги по водо-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и теплоснабжению объектов жилищно-коммунального хозяйства, на мероприятия по энергосбережению </w:t>
      </w:r>
      <w:r w:rsidRPr="00902AC5">
        <w:rPr>
          <w:sz w:val="28"/>
          <w:szCs w:val="28"/>
        </w:rPr>
        <w:t xml:space="preserve">              </w:t>
      </w:r>
      <w:r w:rsidRPr="004F3FEF">
        <w:rPr>
          <w:sz w:val="28"/>
          <w:szCs w:val="28"/>
        </w:rPr>
        <w:t>и повышен</w:t>
      </w:r>
      <w:r>
        <w:rPr>
          <w:sz w:val="28"/>
          <w:szCs w:val="28"/>
        </w:rPr>
        <w:t>ию энергетической эффективности</w:t>
      </w:r>
      <w:r w:rsidRPr="00490F8C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систем коммунальной инфраструктуры Приморского края на 2013 год; о закупкеи расходе, создании запаса топлива </w:t>
      </w:r>
      <w:r>
        <w:rPr>
          <w:sz w:val="28"/>
          <w:szCs w:val="28"/>
        </w:rPr>
        <w:t>в летний период, об утверждении</w:t>
      </w:r>
      <w:r w:rsidRPr="00490F8C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</w:t>
      </w:r>
      <w:r w:rsidRPr="00490F8C">
        <w:rPr>
          <w:sz w:val="28"/>
          <w:szCs w:val="28"/>
        </w:rPr>
        <w:t xml:space="preserve">           </w:t>
      </w:r>
      <w:r w:rsidRPr="004F3FEF">
        <w:rPr>
          <w:sz w:val="28"/>
          <w:szCs w:val="28"/>
        </w:rPr>
        <w:t>на 2013-2017 годы, об утверждении графика принятия программ комплексного развития систем коммунальной инфраструктуры, схем теплоснабжения, водоснабжения и водоотведения городских округов, городских и сельских поселений Приморского края,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протяженности и износе канализационных, водопроводных, тепловых и электрических сетей, о снижении роста платы </w:t>
      </w:r>
      <w:r w:rsidRPr="00490F8C">
        <w:rPr>
          <w:sz w:val="28"/>
          <w:szCs w:val="28"/>
        </w:rPr>
        <w:t xml:space="preserve">              </w:t>
      </w:r>
      <w:r w:rsidRPr="004F3FEF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, </w:t>
      </w:r>
      <w:r w:rsidRPr="004F3FEF">
        <w:rPr>
          <w:sz w:val="28"/>
          <w:szCs w:val="28"/>
        </w:rPr>
        <w:t>о распределении субсидий на осуществление дорожной деятельности, о разработке Программы модернизации дорожной сети с целью комплексного развития городских округов и муниципальных районов Примор</w:t>
      </w:r>
      <w:r>
        <w:rPr>
          <w:sz w:val="28"/>
          <w:szCs w:val="28"/>
        </w:rPr>
        <w:t>ского</w:t>
      </w:r>
      <w:r w:rsidRPr="00490F8C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края, капитального ремонта дворовых территорий</w:t>
      </w:r>
      <w:r>
        <w:rPr>
          <w:sz w:val="28"/>
          <w:szCs w:val="28"/>
        </w:rPr>
        <w:t>.</w:t>
      </w:r>
      <w:r w:rsidRPr="004F3FEF">
        <w:rPr>
          <w:sz w:val="28"/>
          <w:szCs w:val="28"/>
        </w:rPr>
        <w:t xml:space="preserve"> Предоставлялась информация</w:t>
      </w:r>
      <w:r w:rsidRPr="00490F8C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приведении в соответствие действующему законодательству нормативно-правовой базы муниципального образования </w:t>
      </w:r>
      <w:r w:rsidRPr="00490F8C">
        <w:rPr>
          <w:sz w:val="28"/>
          <w:szCs w:val="28"/>
        </w:rPr>
        <w:t xml:space="preserve">              </w:t>
      </w:r>
      <w:r w:rsidRPr="004F3FEF">
        <w:rPr>
          <w:sz w:val="28"/>
          <w:szCs w:val="28"/>
        </w:rPr>
        <w:t xml:space="preserve">в сфере благоустройства территорий, о благоустройстве парковых </w:t>
      </w:r>
      <w:r w:rsidRPr="00490F8C">
        <w:rPr>
          <w:sz w:val="28"/>
          <w:szCs w:val="28"/>
        </w:rPr>
        <w:t xml:space="preserve">                             </w:t>
      </w:r>
      <w:r w:rsidRPr="004F3FEF">
        <w:rPr>
          <w:sz w:val="28"/>
          <w:szCs w:val="28"/>
        </w:rPr>
        <w:t>и озелененных территорий,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подготовке к отопительному сезону военных городков, о модернизации теплогенерирующих объектов и тепловых сетей, </w:t>
      </w:r>
      <w:r w:rsidRPr="00490F8C"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 xml:space="preserve">о выработке электроэнергии электроснабжающими организациями. </w:t>
      </w:r>
    </w:p>
    <w:p w:rsidR="000D17EA" w:rsidRPr="004F3FEF" w:rsidRDefault="000D17EA" w:rsidP="003552F9">
      <w:pPr>
        <w:spacing w:line="312" w:lineRule="auto"/>
        <w:ind w:firstLine="851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К вопросам жилищного хозяйства (88), относятся обращения, поступающие из Департамента по жилищно-коммунальному хозяйству </w:t>
      </w:r>
      <w:r>
        <w:rPr>
          <w:sz w:val="28"/>
          <w:szCs w:val="28"/>
        </w:rPr>
        <w:t xml:space="preserve">                     </w:t>
      </w:r>
      <w:r w:rsidRPr="004F3FEF">
        <w:rPr>
          <w:sz w:val="28"/>
          <w:szCs w:val="28"/>
        </w:rPr>
        <w:t>и топливным ресурсам Приморского края, Администрации Приморского края, касающиеся предоставления списков граждан, состоящих на учете, в качестве нуждающихся в улучшении жилищных условий, состоящих в</w:t>
      </w:r>
      <w:r>
        <w:rPr>
          <w:sz w:val="28"/>
          <w:szCs w:val="28"/>
        </w:rPr>
        <w:t xml:space="preserve"> том числе                    в льготных очередях</w:t>
      </w:r>
      <w:r w:rsidRPr="004F3FEF">
        <w:rPr>
          <w:sz w:val="28"/>
          <w:szCs w:val="28"/>
        </w:rPr>
        <w:t>, о жилых помещениях, предоставляющихся гражданам, имеющих трех и более детей, об улучшении жилищных условий ветеранов Великой Отечественной войны,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о вводе жилья в 2013 году и прогнозных показателях до 2017 года,</w:t>
      </w:r>
      <w:r w:rsidRPr="004F3FEF">
        <w:t xml:space="preserve"> </w:t>
      </w:r>
      <w:r w:rsidRPr="004F3FEF">
        <w:rPr>
          <w:sz w:val="28"/>
          <w:szCs w:val="28"/>
        </w:rPr>
        <w:t>о пре</w:t>
      </w:r>
      <w:r>
        <w:rPr>
          <w:sz w:val="28"/>
          <w:szCs w:val="28"/>
        </w:rPr>
        <w:t xml:space="preserve">доставлении служебной квартиры, </w:t>
      </w:r>
      <w:r w:rsidRPr="004F3FEF">
        <w:rPr>
          <w:sz w:val="28"/>
          <w:szCs w:val="28"/>
        </w:rPr>
        <w:t xml:space="preserve">о проектах жилой застройки в муниципальных районах, об утверждении плана мероприятий ("дорожной карты") по переселению до 31 декабря 2015 года граждан из аварийного жилищного фонда, расположенного на территории Приморского края (жилых помещений в многоквартирных домах, признанных 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в установленном порядке до 01 января 2012 года аварийными и подлежащими сносу или реконструкции в связи с физическим износом в процессе </w:t>
      </w:r>
      <w:r>
        <w:rPr>
          <w:sz w:val="28"/>
          <w:szCs w:val="28"/>
        </w:rPr>
        <w:t xml:space="preserve">                         </w:t>
      </w:r>
      <w:r w:rsidRPr="004F3FEF">
        <w:rPr>
          <w:sz w:val="28"/>
          <w:szCs w:val="28"/>
        </w:rPr>
        <w:t xml:space="preserve">их эксплуатации), об утверждении краевой программы "Адресная программа  по проведению капитального ремонта многоквартирных домов в Приморском крае на 2011-2012 годы", об утверждении средней рыночной стоимости одного квадратного метра общей площади жилья в сельской местности, </w:t>
      </w:r>
      <w:r>
        <w:rPr>
          <w:sz w:val="28"/>
          <w:szCs w:val="28"/>
        </w:rPr>
        <w:t xml:space="preserve">                               </w:t>
      </w:r>
      <w:r w:rsidRPr="004F3FEF">
        <w:rPr>
          <w:sz w:val="28"/>
          <w:szCs w:val="28"/>
        </w:rPr>
        <w:t xml:space="preserve">об утверждении Порядка привлечения подрядных организаций для выполнения работ по капитальному ремонту многоквартирных домов </w:t>
      </w:r>
      <w:r>
        <w:rPr>
          <w:sz w:val="28"/>
          <w:szCs w:val="28"/>
        </w:rPr>
        <w:t xml:space="preserve">на территории Приморского края. </w:t>
      </w:r>
      <w:r w:rsidRPr="004F3FEF">
        <w:rPr>
          <w:sz w:val="28"/>
          <w:szCs w:val="28"/>
        </w:rPr>
        <w:t>Из департамента градостроительства Приморского края поступали письма об обеспечении жилыми помещениями экономического класса по фиксированной цене отдельных категорий граждан, о строительстве предприятий по производству энергоэффективных, быстровозводимых жилых домов.</w:t>
      </w:r>
    </w:p>
    <w:p w:rsidR="000D17EA" w:rsidRPr="004F3FEF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Также необходимо отметить, что большой объем информации предоставляется структурными подразделениями администрации района </w:t>
      </w:r>
      <w:r>
        <w:rPr>
          <w:sz w:val="28"/>
          <w:szCs w:val="28"/>
        </w:rPr>
        <w:t xml:space="preserve">                 </w:t>
      </w:r>
      <w:r w:rsidRPr="004F3FEF">
        <w:rPr>
          <w:sz w:val="28"/>
          <w:szCs w:val="28"/>
        </w:rPr>
        <w:t>по запросам контролирующих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и надзорных органов. </w:t>
      </w:r>
    </w:p>
    <w:p w:rsidR="000D17EA" w:rsidRPr="004F3FEF" w:rsidRDefault="000D17EA" w:rsidP="003552F9">
      <w:pPr>
        <w:spacing w:line="312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Всего за данный период </w:t>
      </w:r>
      <w:r w:rsidRPr="007E71C5">
        <w:rPr>
          <w:sz w:val="28"/>
          <w:szCs w:val="28"/>
        </w:rPr>
        <w:t>из контролирующи</w:t>
      </w:r>
      <w:r>
        <w:rPr>
          <w:sz w:val="28"/>
          <w:szCs w:val="28"/>
        </w:rPr>
        <w:t xml:space="preserve">х и надзорных органов </w:t>
      </w:r>
      <w:r w:rsidRPr="004F3FEF">
        <w:rPr>
          <w:sz w:val="28"/>
          <w:szCs w:val="28"/>
        </w:rPr>
        <w:t>поступило 335 запрос</w:t>
      </w:r>
      <w:r>
        <w:rPr>
          <w:sz w:val="28"/>
          <w:szCs w:val="28"/>
        </w:rPr>
        <w:t>ов</w:t>
      </w:r>
      <w:r w:rsidRPr="004F3FEF">
        <w:rPr>
          <w:sz w:val="28"/>
          <w:szCs w:val="28"/>
        </w:rPr>
        <w:t xml:space="preserve"> (9,8 %), в том</w:t>
      </w:r>
      <w:r>
        <w:rPr>
          <w:sz w:val="28"/>
          <w:szCs w:val="28"/>
        </w:rPr>
        <w:t xml:space="preserve"> числе </w:t>
      </w:r>
      <w:r w:rsidRPr="004F3FEF">
        <w:rPr>
          <w:sz w:val="28"/>
          <w:szCs w:val="28"/>
        </w:rPr>
        <w:t>из прокуратуры – 124, Роспотребнадзора – 80, Федеральной службы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по ветеринарному </w:t>
      </w:r>
      <w:r w:rsidRPr="00153A04">
        <w:rPr>
          <w:sz w:val="28"/>
          <w:szCs w:val="28"/>
        </w:rPr>
        <w:t xml:space="preserve">                                 </w:t>
      </w:r>
      <w:r w:rsidRPr="004F3FEF">
        <w:rPr>
          <w:sz w:val="28"/>
          <w:szCs w:val="28"/>
        </w:rPr>
        <w:t>и карантинному фитосанитарному надзору – 16, Россельхознадзора – 12, Росприрод</w:t>
      </w:r>
      <w:r>
        <w:rPr>
          <w:sz w:val="28"/>
          <w:szCs w:val="28"/>
        </w:rPr>
        <w:t xml:space="preserve">надзора – 3, Федеральной службы </w:t>
      </w:r>
      <w:r w:rsidRPr="004F3FEF">
        <w:rPr>
          <w:sz w:val="28"/>
          <w:szCs w:val="28"/>
        </w:rPr>
        <w:t xml:space="preserve">по надзору в сфере транспорта – 1, а также решения, определения судебных инстанций. </w:t>
      </w:r>
      <w:r>
        <w:rPr>
          <w:sz w:val="28"/>
          <w:szCs w:val="28"/>
        </w:rPr>
        <w:t>Это на 11 запросов меньше по сравнению с аналогичным периодом 2012 года (за 9 месяцев 2012 года было 346 или 13,2%).</w:t>
      </w:r>
    </w:p>
    <w:p w:rsidR="000D17EA" w:rsidRPr="004F3FEF" w:rsidRDefault="000D17EA" w:rsidP="00490F8C">
      <w:pPr>
        <w:spacing w:line="312" w:lineRule="auto"/>
        <w:ind w:firstLine="709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Поступали обращения по вопросам гражданской обороны и ликвид</w:t>
      </w:r>
      <w:r>
        <w:rPr>
          <w:sz w:val="28"/>
          <w:szCs w:val="28"/>
        </w:rPr>
        <w:t>ации чрезвычайных ситуаций - 232 (6,8</w:t>
      </w:r>
      <w:r w:rsidRPr="004F3FEF">
        <w:rPr>
          <w:sz w:val="28"/>
          <w:szCs w:val="28"/>
        </w:rPr>
        <w:t xml:space="preserve">%), в них обсуждались вопросы: </w:t>
      </w:r>
      <w:r>
        <w:rPr>
          <w:sz w:val="28"/>
          <w:szCs w:val="28"/>
        </w:rPr>
        <w:t xml:space="preserve">                          </w:t>
      </w:r>
      <w:r w:rsidRPr="004F3FEF">
        <w:rPr>
          <w:sz w:val="28"/>
          <w:szCs w:val="28"/>
        </w:rPr>
        <w:t xml:space="preserve">об организации  и ведении гражданской обороны в Приморском крае, </w:t>
      </w:r>
      <w:r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>об организации подготовки и обучения населения в области гражданской обороны и защиты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от чрезвычайных ситуаций природного и техногенного характера на территории Приморского края, о создании структурных подразделений, уполномоченных на решение задач в области гражданской обороны, о разработке проектно-сметной документации по созданию автоматизированных</w:t>
      </w:r>
      <w:r>
        <w:rPr>
          <w:sz w:val="28"/>
          <w:szCs w:val="28"/>
        </w:rPr>
        <w:t xml:space="preserve"> систем оповещения населения, о</w:t>
      </w:r>
      <w:r w:rsidRPr="00490F8C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мерах </w:t>
      </w:r>
      <w:r>
        <w:rPr>
          <w:sz w:val="28"/>
          <w:szCs w:val="28"/>
        </w:rPr>
        <w:t xml:space="preserve">                                   </w:t>
      </w:r>
      <w:r w:rsidRPr="004F3FEF">
        <w:rPr>
          <w:sz w:val="28"/>
          <w:szCs w:val="28"/>
        </w:rPr>
        <w:t>по предупреждению чрезвычайных ситуаций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на акватории и запрещении выхода на лед в весенний период 2013 года, о готовности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к ликвидации лесных пожаров, о мерах по предупреждению чрезвычайных ситуаций  в период пав</w:t>
      </w:r>
      <w:r>
        <w:rPr>
          <w:sz w:val="28"/>
          <w:szCs w:val="28"/>
        </w:rPr>
        <w:t xml:space="preserve">одков и наводнений в 2013 году, </w:t>
      </w:r>
      <w:r w:rsidRPr="004F3FEF">
        <w:rPr>
          <w:sz w:val="28"/>
          <w:szCs w:val="28"/>
        </w:rPr>
        <w:t>о выполненных мероприятиях в период пропуска паводковых вод на территории муниципального образования,</w:t>
      </w:r>
      <w:r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>о принятии мер по запрещению всех видов отжигов н</w:t>
      </w:r>
      <w:r>
        <w:rPr>
          <w:sz w:val="28"/>
          <w:szCs w:val="28"/>
        </w:rPr>
        <w:t xml:space="preserve">а подведомственных территориях, </w:t>
      </w:r>
      <w:r w:rsidRPr="004F3FEF">
        <w:rPr>
          <w:sz w:val="28"/>
          <w:szCs w:val="28"/>
        </w:rPr>
        <w:t>о количестве дружин по охране общественного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>об использовании радиоактивных пожаровзрывоопасных, химических</w:t>
      </w:r>
      <w:r w:rsidRPr="00153A04"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>и биологических веществ,</w:t>
      </w:r>
      <w:r>
        <w:rPr>
          <w:sz w:val="28"/>
          <w:szCs w:val="28"/>
        </w:rPr>
        <w:t xml:space="preserve"> о принятии мер по оснащению</w:t>
      </w:r>
      <w:r w:rsidRPr="004F3FEF">
        <w:rPr>
          <w:sz w:val="28"/>
          <w:szCs w:val="28"/>
        </w:rPr>
        <w:t xml:space="preserve"> объектов, принадлежащих и находящихся в оперативном управлении администрации Партизанского муниципального района, системами дублирования сигнала</w:t>
      </w:r>
      <w:r w:rsidRPr="00153A04"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</w:t>
      </w:r>
      <w:r w:rsidRPr="004F3FEF">
        <w:rPr>
          <w:sz w:val="28"/>
          <w:szCs w:val="28"/>
        </w:rPr>
        <w:t>на пульт подразделения пожарной охраны, о противодействии терроризмуи экстремической деятельности при организации мер безопасности в жилом секторе, об утверждении правил охраны жизни людей на водных объектах</w:t>
      </w:r>
      <w:r w:rsidRPr="00153A04"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 </w:t>
      </w:r>
      <w:r w:rsidRPr="004F3FEF">
        <w:rPr>
          <w:sz w:val="28"/>
          <w:szCs w:val="28"/>
        </w:rPr>
        <w:t>в Приморском крае и Правил пользования водными объектами для п</w:t>
      </w:r>
      <w:r>
        <w:rPr>
          <w:sz w:val="28"/>
          <w:szCs w:val="28"/>
        </w:rPr>
        <w:t>лавания</w:t>
      </w:r>
      <w:r w:rsidRPr="00153A04">
        <w:rPr>
          <w:sz w:val="28"/>
          <w:szCs w:val="28"/>
        </w:rPr>
        <w:t xml:space="preserve"> </w:t>
      </w:r>
      <w:r w:rsidRPr="00490F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маломерных судах </w:t>
      </w:r>
      <w:r w:rsidRPr="004F3FEF">
        <w:rPr>
          <w:sz w:val="28"/>
          <w:szCs w:val="28"/>
        </w:rPr>
        <w:t xml:space="preserve">в Приморском крае, также поступали методические рекомендации по разработке правовой базы в области обеспечения безопасности жизнедеятельности населения, </w:t>
      </w:r>
      <w:r>
        <w:rPr>
          <w:sz w:val="28"/>
          <w:szCs w:val="28"/>
        </w:rPr>
        <w:t xml:space="preserve">о </w:t>
      </w:r>
      <w:r w:rsidRPr="004F3FEF">
        <w:rPr>
          <w:sz w:val="28"/>
          <w:szCs w:val="28"/>
        </w:rPr>
        <w:t>проведении инвентаризации запасов (резервов) средств защиты населения, о мерах по ликвидации</w:t>
      </w:r>
      <w:r w:rsidRPr="004F3FEF">
        <w:rPr>
          <w:color w:val="76923C"/>
          <w:sz w:val="28"/>
          <w:szCs w:val="28"/>
        </w:rPr>
        <w:t xml:space="preserve"> </w:t>
      </w:r>
      <w:r w:rsidRPr="004F3FEF">
        <w:rPr>
          <w:sz w:val="28"/>
          <w:szCs w:val="28"/>
        </w:rPr>
        <w:t>последствий крупномасштабного наводнения.</w:t>
      </w:r>
    </w:p>
    <w:p w:rsidR="000D17EA" w:rsidRPr="00153A04" w:rsidRDefault="000D17EA" w:rsidP="00153A04">
      <w:pPr>
        <w:spacing w:line="360" w:lineRule="auto"/>
        <w:ind w:firstLine="357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По финансо</w:t>
      </w:r>
      <w:r>
        <w:rPr>
          <w:sz w:val="28"/>
          <w:szCs w:val="28"/>
        </w:rPr>
        <w:t>вым вопросам поступило 151 (4,4</w:t>
      </w:r>
      <w:r w:rsidRPr="004F3FEF">
        <w:rPr>
          <w:sz w:val="28"/>
          <w:szCs w:val="28"/>
        </w:rPr>
        <w:t>%) письм</w:t>
      </w:r>
      <w:r>
        <w:rPr>
          <w:sz w:val="28"/>
          <w:szCs w:val="28"/>
        </w:rPr>
        <w:t>о</w:t>
      </w:r>
      <w:r w:rsidRPr="004F3FEF">
        <w:rPr>
          <w:sz w:val="28"/>
          <w:szCs w:val="28"/>
        </w:rPr>
        <w:t xml:space="preserve">: о выделении дополнительных бюджетных ассигнований на 2013 год для обеспечения темпов роста заработной платы для поэтапного повышения оплаты труда работникам муниципальных учреждений культуры и дополнительного образования Партизанского муниципального района на 2013-2018 годы, об утверждении Порядка расходования средств субвенций, выделенных из краевого бюджета бюджетам муниципальных образований Приморского края, об утверждении Перечня приоритетных направлений софинансирования расходных обязательств муниципальных образований Приморского края, о распределении дотаций на выравнивание бюджетной обеспеченности бюджетов поселений, </w:t>
      </w:r>
      <w:r>
        <w:rPr>
          <w:sz w:val="28"/>
          <w:szCs w:val="28"/>
        </w:rPr>
        <w:t xml:space="preserve">             </w:t>
      </w:r>
      <w:r w:rsidRPr="004F3FEF">
        <w:rPr>
          <w:sz w:val="28"/>
          <w:szCs w:val="28"/>
        </w:rPr>
        <w:t xml:space="preserve">о порядке администрирования доходов, нормативах формирования расходов </w:t>
      </w:r>
      <w:r>
        <w:rPr>
          <w:sz w:val="28"/>
          <w:szCs w:val="28"/>
        </w:rPr>
        <w:t xml:space="preserve">             </w:t>
      </w:r>
      <w:r w:rsidRPr="004F3FEF">
        <w:rPr>
          <w:sz w:val="28"/>
          <w:szCs w:val="28"/>
        </w:rPr>
        <w:t xml:space="preserve">на содержание органов местного самоуправления, о введении отраслевых систем оплаты труда в государственных учреждениях Приморского края, </w:t>
      </w:r>
      <w:r>
        <w:rPr>
          <w:sz w:val="28"/>
          <w:szCs w:val="28"/>
        </w:rPr>
        <w:t xml:space="preserve">         </w:t>
      </w:r>
      <w:r w:rsidRPr="004F3FEF">
        <w:rPr>
          <w:sz w:val="28"/>
          <w:szCs w:val="28"/>
        </w:rPr>
        <w:t>о нормативах формирования расходов на содержание органов местного самоуправления городских и се</w:t>
      </w:r>
      <w:r>
        <w:rPr>
          <w:sz w:val="28"/>
          <w:szCs w:val="28"/>
        </w:rPr>
        <w:t>льских поселений, входящих</w:t>
      </w:r>
      <w:r w:rsidRPr="00153A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состав муниципальных районов Приморского края на 2013 год. Поступили информационно-методические пособия: «Основные подходы к формированию результативного бюджета муниципального образования».</w:t>
      </w:r>
    </w:p>
    <w:p w:rsidR="000D17EA" w:rsidRPr="004F3FEF" w:rsidRDefault="000D17EA" w:rsidP="003552F9">
      <w:pPr>
        <w:spacing w:line="360" w:lineRule="auto"/>
        <w:ind w:firstLine="540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культуры и спорта (124 - 3,6</w:t>
      </w:r>
      <w:r w:rsidRPr="004F3FEF">
        <w:rPr>
          <w:sz w:val="28"/>
          <w:szCs w:val="28"/>
        </w:rPr>
        <w:t>%) объединены запросы:                           Департамента культуры</w:t>
      </w:r>
      <w:r>
        <w:rPr>
          <w:sz w:val="28"/>
          <w:szCs w:val="28"/>
        </w:rPr>
        <w:t xml:space="preserve"> и</w:t>
      </w:r>
      <w:r w:rsidRPr="004F3FEF">
        <w:rPr>
          <w:sz w:val="28"/>
          <w:szCs w:val="28"/>
        </w:rPr>
        <w:t xml:space="preserve"> Департамента физической культуры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и спорта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Приморского края: о проведении спортивно-массовых мероприятий, </w:t>
      </w:r>
      <w:r>
        <w:rPr>
          <w:sz w:val="28"/>
          <w:szCs w:val="28"/>
        </w:rPr>
        <w:t xml:space="preserve">                          </w:t>
      </w:r>
      <w:r w:rsidRPr="004F3FEF">
        <w:rPr>
          <w:sz w:val="28"/>
          <w:szCs w:val="28"/>
        </w:rPr>
        <w:t xml:space="preserve">о количестве спортивных площадок,  о развитии спортивной инфраструктуры Приморского края, о проведении личного первенства школьников </w:t>
      </w:r>
      <w:r>
        <w:rPr>
          <w:sz w:val="28"/>
          <w:szCs w:val="28"/>
        </w:rPr>
        <w:t xml:space="preserve">                         </w:t>
      </w:r>
      <w:r w:rsidRPr="004F3FEF">
        <w:rPr>
          <w:sz w:val="28"/>
          <w:szCs w:val="28"/>
        </w:rPr>
        <w:t xml:space="preserve">по спортивному ориентированию, о состоянии и перспективах работы учреждений культуры, о взаимодействии с музеями–заповедниками, </w:t>
      </w:r>
      <w:r>
        <w:rPr>
          <w:sz w:val="28"/>
          <w:szCs w:val="28"/>
        </w:rPr>
        <w:t xml:space="preserve">                         </w:t>
      </w:r>
      <w:r w:rsidRPr="004F3FEF">
        <w:rPr>
          <w:sz w:val="28"/>
          <w:szCs w:val="28"/>
        </w:rPr>
        <w:t xml:space="preserve">о принятии мер по активизации музейной работы, создания уголков памяти, комнат боевой славы, о реставрации памятников к 9 </w:t>
      </w:r>
      <w:r>
        <w:rPr>
          <w:sz w:val="28"/>
          <w:szCs w:val="28"/>
        </w:rPr>
        <w:t>М</w:t>
      </w:r>
      <w:r w:rsidRPr="004F3FEF">
        <w:rPr>
          <w:sz w:val="28"/>
          <w:szCs w:val="28"/>
        </w:rPr>
        <w:t xml:space="preserve">ая, о планах мероприятий, посвященных празднованию Дня Весны и Труда, о подаче заявок на проведение краевого физкультурно-спортивного фестиваля «День </w:t>
      </w:r>
      <w:r>
        <w:rPr>
          <w:sz w:val="28"/>
          <w:szCs w:val="28"/>
        </w:rPr>
        <w:t>П</w:t>
      </w:r>
      <w:r w:rsidRPr="004F3FEF">
        <w:rPr>
          <w:sz w:val="28"/>
          <w:szCs w:val="28"/>
        </w:rPr>
        <w:t>риморского футбола», о проведенных мероприятиях в рамках Дней славянской письменности и культуры, об утверждении государственной программы Приморского края "Развитие физической культуры и спорта Приморского края" на 2013-2017 годы.</w:t>
      </w:r>
    </w:p>
    <w:p w:rsidR="000D17EA" w:rsidRPr="004F3FEF" w:rsidRDefault="000D17EA" w:rsidP="00C91310">
      <w:pPr>
        <w:spacing w:line="336" w:lineRule="auto"/>
        <w:ind w:firstLine="425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В разделе «Работа органов мест</w:t>
      </w:r>
      <w:r>
        <w:rPr>
          <w:sz w:val="28"/>
          <w:szCs w:val="28"/>
        </w:rPr>
        <w:t>ного самоуправления» (123 – 3,5</w:t>
      </w:r>
      <w:r w:rsidRPr="004F3FEF">
        <w:rPr>
          <w:sz w:val="28"/>
          <w:szCs w:val="28"/>
        </w:rPr>
        <w:t xml:space="preserve">%) отражены вопросы: об утверждении Плана внесения изменений </w:t>
      </w:r>
      <w:r>
        <w:rPr>
          <w:sz w:val="28"/>
          <w:szCs w:val="28"/>
        </w:rPr>
        <w:t xml:space="preserve">                                  </w:t>
      </w:r>
      <w:r w:rsidRPr="004F3FEF">
        <w:rPr>
          <w:sz w:val="28"/>
          <w:szCs w:val="28"/>
        </w:rPr>
        <w:t xml:space="preserve">в административные регламенты предоставления государственных услуг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 xml:space="preserve">в части установления показателя снижения максимального срока ожидания 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 очереди при сдаче запроса и получении документов до 15 минут, о разработке административных регламентов и переходе на межведомственное электронное взаимодействие при предоставлении муниципальных услуг, о количестве межведомственных запросов, выполняемых в электронном виде, о показателях качества предоставления государственных</w:t>
      </w:r>
      <w:r>
        <w:rPr>
          <w:sz w:val="28"/>
          <w:szCs w:val="28"/>
        </w:rPr>
        <w:t xml:space="preserve"> (муниципальных) услуг,                            </w:t>
      </w:r>
      <w:r w:rsidRPr="004F3FEF">
        <w:rPr>
          <w:sz w:val="28"/>
          <w:szCs w:val="28"/>
        </w:rPr>
        <w:t>о профилактике и предупреждении коррупции в органах государственной власти и местного самоуправления, на</w:t>
      </w:r>
      <w:r>
        <w:rPr>
          <w:sz w:val="28"/>
          <w:szCs w:val="28"/>
        </w:rPr>
        <w:t xml:space="preserve"> предприятиях и в учреждениях,                     </w:t>
      </w:r>
      <w:r w:rsidRPr="004F3FEF">
        <w:rPr>
          <w:sz w:val="28"/>
          <w:szCs w:val="28"/>
        </w:rPr>
        <w:t>о предоставлении материалов по противодействию коррупции,</w:t>
      </w:r>
      <w:r w:rsidRPr="001E52E3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о ходе реализации антикоррупционных мер,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предоставлении сведений о доходах, </w:t>
      </w:r>
      <w:r w:rsidRPr="00153A04">
        <w:rPr>
          <w:sz w:val="28"/>
          <w:szCs w:val="28"/>
        </w:rPr>
        <w:t xml:space="preserve">            </w:t>
      </w:r>
      <w:r w:rsidRPr="004F3FEF">
        <w:rPr>
          <w:sz w:val="28"/>
          <w:szCs w:val="28"/>
        </w:rPr>
        <w:t xml:space="preserve">об имуществе и обязательствах имущественного характера руководителями муниципальных учреждений, о порядке организации и ведения регистра муниципальных нормативных актов, о реализации отдельных госполномочий по созданию административных комиссий, о предоставлении  предложений </w:t>
      </w:r>
      <w:r w:rsidRPr="0064527F">
        <w:rPr>
          <w:sz w:val="28"/>
          <w:szCs w:val="28"/>
        </w:rPr>
        <w:t xml:space="preserve">            </w:t>
      </w:r>
      <w:r w:rsidRPr="004F3FEF">
        <w:rPr>
          <w:sz w:val="28"/>
          <w:szCs w:val="28"/>
        </w:rPr>
        <w:t>по развитию местного самоуправления, о процессе государственной регистрации Уст</w:t>
      </w:r>
      <w:r>
        <w:rPr>
          <w:sz w:val="28"/>
          <w:szCs w:val="28"/>
        </w:rPr>
        <w:t xml:space="preserve">авов муниципальных образований, </w:t>
      </w:r>
      <w:r w:rsidRPr="004F3FEF">
        <w:rPr>
          <w:sz w:val="28"/>
          <w:szCs w:val="28"/>
        </w:rPr>
        <w:t>об организации эффективного</w:t>
      </w:r>
      <w:r w:rsidRPr="0064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своевременного рассмотрения </w:t>
      </w:r>
      <w:r w:rsidRPr="004F3FEF">
        <w:rPr>
          <w:sz w:val="28"/>
          <w:szCs w:val="28"/>
        </w:rPr>
        <w:t xml:space="preserve">обращения граждан, </w:t>
      </w:r>
      <w:r w:rsidRPr="0064527F">
        <w:rPr>
          <w:sz w:val="28"/>
          <w:szCs w:val="28"/>
        </w:rPr>
        <w:t xml:space="preserve">                       </w:t>
      </w:r>
      <w:r w:rsidRPr="004F3FE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О</w:t>
      </w:r>
      <w:r w:rsidRPr="004F3FEF">
        <w:rPr>
          <w:sz w:val="28"/>
          <w:szCs w:val="28"/>
        </w:rPr>
        <w:t>бщероссийского дня приема граж</w:t>
      </w:r>
      <w:r>
        <w:rPr>
          <w:sz w:val="28"/>
          <w:szCs w:val="28"/>
        </w:rPr>
        <w:t xml:space="preserve">дан, </w:t>
      </w:r>
      <w:r w:rsidRPr="004F3FEF">
        <w:rPr>
          <w:sz w:val="28"/>
          <w:szCs w:val="28"/>
        </w:rPr>
        <w:t xml:space="preserve">о проведенных мероприятиях в рамках подготовки к выборам, о присоединении к системе </w:t>
      </w:r>
      <w:r>
        <w:rPr>
          <w:sz w:val="28"/>
          <w:szCs w:val="28"/>
        </w:rPr>
        <w:t>электронного</w:t>
      </w:r>
      <w:r w:rsidRPr="00E60D42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документооборота «Практика», об утверждении Схемы взаимодействия участников информационного взаимодействия в рамках функционирования информационной системы «Народный контроль».</w:t>
      </w:r>
    </w:p>
    <w:p w:rsidR="000D17EA" w:rsidRPr="004F3FEF" w:rsidRDefault="000D17EA" w:rsidP="003552F9">
      <w:pPr>
        <w:spacing w:line="336" w:lineRule="auto"/>
        <w:ind w:firstLine="425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К разделу охраны окружающей среды, природопользования относятся вопросы 105 (3,06 %) – об особо охраняемых территориях местного значения, </w:t>
      </w:r>
      <w:r>
        <w:rPr>
          <w:sz w:val="28"/>
          <w:szCs w:val="28"/>
        </w:rPr>
        <w:t xml:space="preserve">              </w:t>
      </w:r>
      <w:r w:rsidRPr="004F3FEF">
        <w:rPr>
          <w:sz w:val="28"/>
          <w:szCs w:val="28"/>
        </w:rPr>
        <w:t xml:space="preserve">о разработке проекта федеральной целевой программы по ликвидации ущерба окружающей среде, о мероприятиях по расчистке ливневых стоков </w:t>
      </w:r>
      <w:r>
        <w:rPr>
          <w:sz w:val="28"/>
          <w:szCs w:val="28"/>
        </w:rPr>
        <w:t xml:space="preserve">                           </w:t>
      </w:r>
      <w:r w:rsidRPr="004F3FEF">
        <w:rPr>
          <w:sz w:val="28"/>
          <w:szCs w:val="28"/>
        </w:rPr>
        <w:t>и канализаций, о проведении руслоочистительных, берегоукрепительных, благоустроительных работ на рек</w:t>
      </w:r>
      <w:r>
        <w:rPr>
          <w:sz w:val="28"/>
          <w:szCs w:val="28"/>
        </w:rPr>
        <w:t xml:space="preserve">ах Партизанская и </w:t>
      </w:r>
      <w:r w:rsidRPr="004F3FEF">
        <w:rPr>
          <w:sz w:val="28"/>
          <w:szCs w:val="28"/>
        </w:rPr>
        <w:t xml:space="preserve">Ольга в районе автомобильных мостов, об оказании содействия в расчистке </w:t>
      </w:r>
      <w:r>
        <w:rPr>
          <w:sz w:val="28"/>
          <w:szCs w:val="28"/>
        </w:rPr>
        <w:t xml:space="preserve">русла </w:t>
      </w:r>
      <w:r w:rsidRPr="004F3FEF">
        <w:rPr>
          <w:sz w:val="28"/>
          <w:szCs w:val="28"/>
        </w:rPr>
        <w:t>реки Литовка</w:t>
      </w:r>
      <w:r>
        <w:rPr>
          <w:sz w:val="28"/>
          <w:szCs w:val="28"/>
        </w:rPr>
        <w:t>,</w:t>
      </w:r>
      <w:r w:rsidRPr="004F3FEF">
        <w:rPr>
          <w:sz w:val="28"/>
          <w:szCs w:val="28"/>
        </w:rPr>
        <w:t xml:space="preserve"> о проведении благоустроительных работ с ликвидацией несанкционированных свалок, о переработке твердых бытовых отходов, </w:t>
      </w:r>
      <w:r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 xml:space="preserve">о предоставлении документально оформленных разрешений на пользование недрами, в том числе: на вывоз грунта с площадки складирования излишков грунта, на забор песчано-гравийной смеси, на выделение мест под захоронение трупов животных со свинофермы; о плане основных мероприятий </w:t>
      </w:r>
      <w:r>
        <w:rPr>
          <w:sz w:val="28"/>
          <w:szCs w:val="28"/>
        </w:rPr>
        <w:t xml:space="preserve">                            </w:t>
      </w:r>
      <w:r w:rsidRPr="004F3FEF">
        <w:rPr>
          <w:sz w:val="28"/>
          <w:szCs w:val="28"/>
        </w:rPr>
        <w:t xml:space="preserve">по проведению в 2013 году в Российской Федерации Года охраны окружающей среды, о фактах рубки лесных насаждений в районе ДНТ "Падь Садовая", </w:t>
      </w:r>
      <w:r>
        <w:rPr>
          <w:sz w:val="28"/>
          <w:szCs w:val="28"/>
        </w:rPr>
        <w:t xml:space="preserve">                 </w:t>
      </w:r>
      <w:r w:rsidRPr="004F3FEF">
        <w:rPr>
          <w:sz w:val="28"/>
          <w:szCs w:val="28"/>
        </w:rPr>
        <w:t>о мерах принимаемых в Приморском крае по улучшению экологической ситуации, о реализации мероприятий направленных на обеспечение экологической безопасности и охраны окружающей среды, о наличии особо охраняемых природных территорий, предоставленных под строительство газопровода, об экологическом ущербе</w:t>
      </w:r>
      <w:r>
        <w:rPr>
          <w:sz w:val="28"/>
          <w:szCs w:val="28"/>
        </w:rPr>
        <w:t>.</w:t>
      </w:r>
    </w:p>
    <w:p w:rsidR="000D17EA" w:rsidRPr="004F3FEF" w:rsidRDefault="000D17EA" w:rsidP="00153A04">
      <w:pPr>
        <w:spacing w:line="312" w:lineRule="auto"/>
        <w:ind w:firstLine="567"/>
        <w:jc w:val="both"/>
        <w:rPr>
          <w:sz w:val="28"/>
          <w:szCs w:val="28"/>
        </w:rPr>
      </w:pPr>
      <w:r w:rsidRPr="004F3FEF">
        <w:rPr>
          <w:sz w:val="28"/>
          <w:szCs w:val="28"/>
        </w:rPr>
        <w:t xml:space="preserve">По вопросам здравоохранения поступило 86 (2,5%) документов:                           о выполнении требований санитарного законодательства и обеспечения санитарно-эпидемиологического благополучия населения на 2013-2014 годы </w:t>
      </w:r>
      <w:r w:rsidRPr="00153A04">
        <w:rPr>
          <w:sz w:val="28"/>
          <w:szCs w:val="28"/>
        </w:rPr>
        <w:t xml:space="preserve">              </w:t>
      </w:r>
      <w:r w:rsidRPr="004F3FEF">
        <w:rPr>
          <w:sz w:val="28"/>
          <w:szCs w:val="28"/>
        </w:rPr>
        <w:t>в дошкольных учреждениях Парти</w:t>
      </w:r>
      <w:r>
        <w:rPr>
          <w:sz w:val="28"/>
          <w:szCs w:val="28"/>
        </w:rPr>
        <w:t xml:space="preserve">занского муниципального района, </w:t>
      </w:r>
      <w:r w:rsidRPr="00153A04">
        <w:rPr>
          <w:sz w:val="28"/>
          <w:szCs w:val="28"/>
        </w:rPr>
        <w:t xml:space="preserve">                    </w:t>
      </w:r>
      <w:r w:rsidRPr="004F3FE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предотвращении неблагоприятных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санитарно-эпидемиологических последствий возможного паводка в 2013 году и снижения угрозы здоровью населения, об усилении надзора за клещевыми инфекциями и мерах профилактики, утверждении перечня районов массового распространения клещей и контингента лиц, подлежащих вакцинации против клещевого энцефалита, о необходимости регулярного предоставления информации</w:t>
      </w:r>
      <w:r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в 2013 году по оздоровлению детей в </w:t>
      </w:r>
      <w:r>
        <w:rPr>
          <w:sz w:val="28"/>
          <w:szCs w:val="28"/>
        </w:rPr>
        <w:t xml:space="preserve">детских оздоровительных лагерях </w:t>
      </w:r>
      <w:r w:rsidRPr="004F3FEF">
        <w:rPr>
          <w:sz w:val="28"/>
          <w:szCs w:val="28"/>
        </w:rPr>
        <w:t xml:space="preserve">с дневным пребыванием, а также о формировании единого реестра поставщиков пищевой продукции в организованные детские и оздоровительные учреждения Партизанского муниципального района, о токсикологической ситуации </w:t>
      </w:r>
      <w:r w:rsidRPr="00153A04">
        <w:rPr>
          <w:sz w:val="28"/>
          <w:szCs w:val="28"/>
        </w:rPr>
        <w:t xml:space="preserve">                       </w:t>
      </w:r>
      <w:r w:rsidRPr="004F3FEF">
        <w:rPr>
          <w:sz w:val="28"/>
          <w:szCs w:val="28"/>
        </w:rPr>
        <w:t xml:space="preserve">в Партизанском муниципальном районе, об оценке влияния факторов среды обитания на здоровье населения Партизанского муниципального района </w:t>
      </w:r>
      <w:r w:rsidRPr="00153A04">
        <w:rPr>
          <w:sz w:val="28"/>
          <w:szCs w:val="28"/>
        </w:rPr>
        <w:t xml:space="preserve">                  </w:t>
      </w:r>
      <w:r w:rsidRPr="004F3FEF">
        <w:rPr>
          <w:sz w:val="28"/>
          <w:szCs w:val="28"/>
        </w:rPr>
        <w:t>по показателям социал</w:t>
      </w:r>
      <w:r>
        <w:rPr>
          <w:sz w:val="28"/>
          <w:szCs w:val="28"/>
        </w:rPr>
        <w:t>ьно-гигиенического мониторинга,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 xml:space="preserve">о состоянии заболеваемости туберкулезом в Партизанском муниципальном районе </w:t>
      </w:r>
      <w:r>
        <w:rPr>
          <w:sz w:val="28"/>
          <w:szCs w:val="28"/>
        </w:rPr>
        <w:t xml:space="preserve">                      </w:t>
      </w:r>
      <w:r w:rsidRPr="004F3FEF">
        <w:rPr>
          <w:sz w:val="28"/>
          <w:szCs w:val="28"/>
        </w:rPr>
        <w:t xml:space="preserve">и выполнении плана флюорографического обследования населения, </w:t>
      </w:r>
      <w:r>
        <w:rPr>
          <w:sz w:val="28"/>
          <w:szCs w:val="28"/>
        </w:rPr>
        <w:t xml:space="preserve">                           </w:t>
      </w:r>
      <w:r w:rsidRPr="004F3FEF">
        <w:rPr>
          <w:sz w:val="28"/>
          <w:szCs w:val="28"/>
        </w:rPr>
        <w:t xml:space="preserve">о подготовке к сезонному подъему заболеваемости острыми респираторными вирусными инфекциями и гриппом на территории Приморского края </w:t>
      </w:r>
      <w:r>
        <w:rPr>
          <w:sz w:val="28"/>
          <w:szCs w:val="28"/>
        </w:rPr>
        <w:t xml:space="preserve">                       </w:t>
      </w:r>
      <w:r w:rsidRPr="004F3FEF">
        <w:rPr>
          <w:sz w:val="28"/>
          <w:szCs w:val="28"/>
        </w:rPr>
        <w:t>в 2013-2014 год</w:t>
      </w:r>
      <w:r>
        <w:rPr>
          <w:sz w:val="28"/>
          <w:szCs w:val="28"/>
        </w:rPr>
        <w:t>ах</w:t>
      </w:r>
      <w:r w:rsidRPr="004F3FEF">
        <w:rPr>
          <w:sz w:val="28"/>
          <w:szCs w:val="28"/>
        </w:rPr>
        <w:t>.</w:t>
      </w:r>
    </w:p>
    <w:p w:rsidR="000D17EA" w:rsidRPr="004F3FEF" w:rsidRDefault="000D17EA" w:rsidP="006864B6">
      <w:pPr>
        <w:spacing w:line="312" w:lineRule="auto"/>
        <w:ind w:firstLine="540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В разделе воспитания и обучения подростков (77 – 2,2%) рассматривались вопросы об использовании дистанционного оборудования в учебном процессе,                       о мерах по организации отдыха, оздоровления и занятости детей,                          о подготовке и проверке обра</w:t>
      </w:r>
      <w:r>
        <w:rPr>
          <w:sz w:val="28"/>
          <w:szCs w:val="28"/>
        </w:rPr>
        <w:t>зовательных учреждений к новому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2013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-</w:t>
      </w:r>
      <w:r w:rsidRPr="00153A0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учебному году, об организации дошкольных групп в общеобразовательных учреждениях, мерах по улучшению условий отдыха</w:t>
      </w:r>
      <w:r w:rsidRPr="00153A04">
        <w:rPr>
          <w:sz w:val="28"/>
          <w:szCs w:val="28"/>
        </w:rPr>
        <w:t xml:space="preserve"> </w:t>
      </w:r>
      <w:r w:rsidRPr="004F3FEF">
        <w:rPr>
          <w:sz w:val="28"/>
          <w:szCs w:val="28"/>
        </w:rPr>
        <w:t>и оздоровления детей</w:t>
      </w:r>
      <w:r w:rsidRPr="00153A04">
        <w:rPr>
          <w:sz w:val="28"/>
          <w:szCs w:val="28"/>
        </w:rPr>
        <w:t xml:space="preserve">                 </w:t>
      </w:r>
      <w:r w:rsidRPr="004F3FEF">
        <w:rPr>
          <w:sz w:val="28"/>
          <w:szCs w:val="28"/>
        </w:rPr>
        <w:t>в летних оздоровительных у</w:t>
      </w:r>
      <w:r>
        <w:rPr>
          <w:sz w:val="28"/>
          <w:szCs w:val="28"/>
        </w:rPr>
        <w:t xml:space="preserve">чреждениях в 2013 году, о мерах </w:t>
      </w:r>
      <w:r w:rsidRPr="00153A04">
        <w:rPr>
          <w:sz w:val="28"/>
          <w:szCs w:val="28"/>
        </w:rPr>
        <w:t xml:space="preserve">                                   </w:t>
      </w:r>
      <w:r w:rsidRPr="004F3FEF">
        <w:rPr>
          <w:sz w:val="28"/>
          <w:szCs w:val="28"/>
        </w:rPr>
        <w:t>по предотвращению перепрофилирования детских оздоровительных организаций, о перечне организаций, осуществляющих деятельность в сфере присмотра и ухода за детьми дошкольного возраста, об организации проведения дистанционных уроков в базовых и удаленных школах,</w:t>
      </w:r>
      <w:r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 xml:space="preserve">                              </w:t>
      </w:r>
      <w:r w:rsidRPr="004F3FEF">
        <w:rPr>
          <w:sz w:val="28"/>
          <w:szCs w:val="28"/>
        </w:rPr>
        <w:t>о рассмотрении вопроса о возможности включения в списки кандидатов</w:t>
      </w:r>
      <w:r w:rsidRPr="00153A04">
        <w:rPr>
          <w:sz w:val="28"/>
          <w:szCs w:val="28"/>
        </w:rPr>
        <w:t xml:space="preserve">                     </w:t>
      </w:r>
      <w:r w:rsidRPr="004F3FEF">
        <w:rPr>
          <w:sz w:val="28"/>
          <w:szCs w:val="28"/>
        </w:rPr>
        <w:t xml:space="preserve">в абитуриенты ДВФУ по целевому набору за счет средств федерального бюджета. </w:t>
      </w:r>
    </w:p>
    <w:p w:rsidR="000D17EA" w:rsidRPr="00D55754" w:rsidRDefault="000D17EA" w:rsidP="00D55754">
      <w:pPr>
        <w:spacing w:line="336" w:lineRule="auto"/>
        <w:ind w:firstLine="851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Раздел торговли и бытового обслуживания (63 обращени</w:t>
      </w:r>
      <w:r>
        <w:rPr>
          <w:sz w:val="28"/>
          <w:szCs w:val="28"/>
        </w:rPr>
        <w:t>я (1,8</w:t>
      </w:r>
      <w:r w:rsidRPr="004F3FEF">
        <w:rPr>
          <w:sz w:val="28"/>
          <w:szCs w:val="28"/>
        </w:rPr>
        <w:t>%)) включает письма Департамента лицензирования и торговли Приморского края о состоянии торговли и тенденциях её развития, об утверждении плана организации розничных рынков на территории Приморского края, о комиссии                                по мониторингу ценовой ситуации на продовольственном рынке Приморского края; Департамента экономики, поддержки предпринимательства</w:t>
      </w:r>
      <w:r>
        <w:rPr>
          <w:sz w:val="28"/>
          <w:szCs w:val="28"/>
        </w:rPr>
        <w:t xml:space="preserve">:                              </w:t>
      </w:r>
      <w:r w:rsidRPr="00153A04">
        <w:rPr>
          <w:sz w:val="28"/>
          <w:szCs w:val="28"/>
        </w:rPr>
        <w:t>о подтверждении перечня перспективных проектов экономического                           и социального развития, количестве субъектов малого и среднего предпринимательства. Также предоставлялась информация об определении мест для торговли сельскохозяйственной продукцией, о списках индивидуальных предпринимателей, осуществляющих коммерческую деятельность на территории Партизанского муниципального района, о ценах  на отдельные группы товаров, об определении границ территорий</w:t>
      </w:r>
      <w:r w:rsidRPr="00C91310">
        <w:rPr>
          <w:sz w:val="28"/>
          <w:szCs w:val="28"/>
        </w:rPr>
        <w:t xml:space="preserve">                          </w:t>
      </w:r>
      <w:r w:rsidRPr="00153A04">
        <w:rPr>
          <w:sz w:val="28"/>
          <w:szCs w:val="28"/>
        </w:rPr>
        <w:t xml:space="preserve">для организаций, на которых не допускается розничная продажа алкогольной продукции, о количестве человек, занятых в сфере общественного питания </w:t>
      </w:r>
      <w:r w:rsidRPr="00C91310">
        <w:rPr>
          <w:sz w:val="28"/>
          <w:szCs w:val="28"/>
        </w:rPr>
        <w:t xml:space="preserve">                </w:t>
      </w:r>
      <w:r w:rsidRPr="00153A04">
        <w:rPr>
          <w:sz w:val="28"/>
          <w:szCs w:val="28"/>
        </w:rPr>
        <w:t>и в сфере торговли сувенирной продукцией, об обороте розничной торговли,</w:t>
      </w:r>
      <w:r w:rsidRPr="00490F8C">
        <w:rPr>
          <w:sz w:val="28"/>
          <w:szCs w:val="28"/>
        </w:rPr>
        <w:t xml:space="preserve"> </w:t>
      </w:r>
      <w:r w:rsidRPr="00C91310">
        <w:rPr>
          <w:sz w:val="28"/>
          <w:szCs w:val="28"/>
        </w:rPr>
        <w:t xml:space="preserve">                    </w:t>
      </w:r>
      <w:r w:rsidRPr="00153A04">
        <w:rPr>
          <w:sz w:val="28"/>
          <w:szCs w:val="28"/>
        </w:rPr>
        <w:t>о продаже алкогольной продукции, динамике товарооборота, состоянии оборотных активов предприятий, о торговых точках, местах оказания услуг общественного пит</w:t>
      </w:r>
      <w:r>
        <w:rPr>
          <w:sz w:val="28"/>
          <w:szCs w:val="28"/>
        </w:rPr>
        <w:t>ания и бытовых услуг населению,</w:t>
      </w:r>
      <w:r w:rsidRPr="00C91310"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>о проведении Съезда предпринимателей  Приморского края и ежегодных краевых конкурсах «Предприниматель Приморья», «Ты - предприниматель», «Лучший товар Приморья».</w:t>
      </w:r>
    </w:p>
    <w:p w:rsidR="000D17EA" w:rsidRPr="00153A04" w:rsidRDefault="000D17EA" w:rsidP="009C2A3C">
      <w:pPr>
        <w:spacing w:line="312" w:lineRule="auto"/>
        <w:ind w:firstLine="357"/>
        <w:jc w:val="both"/>
        <w:rPr>
          <w:sz w:val="28"/>
          <w:szCs w:val="28"/>
        </w:rPr>
      </w:pPr>
      <w:r w:rsidRPr="00153A04">
        <w:rPr>
          <w:sz w:val="28"/>
          <w:szCs w:val="28"/>
        </w:rPr>
        <w:t xml:space="preserve">Вопросы социальной защиты населения (56 письмо (1,6 %)) включают в себя обращения: о предоставлении информации по обследованию мест проживания инвалидов, о проведении мониторинга соблюдения положений конвенции ООН и требований законодательства по обеспечению доступности для инвалидов объектов и услуг, о перечне мер по созданию «безбарьерной среды» в местах проживания, о предоставлении учетных дел граждан, претендующих на меры социальной поддержки по </w:t>
      </w:r>
      <w:r>
        <w:rPr>
          <w:sz w:val="28"/>
          <w:szCs w:val="28"/>
        </w:rPr>
        <w:t>обеспечению жилыми помещениями,</w:t>
      </w:r>
      <w:r w:rsidRPr="00153A04">
        <w:rPr>
          <w:sz w:val="28"/>
          <w:szCs w:val="28"/>
        </w:rPr>
        <w:t xml:space="preserve">                                  о предоставлении списка граждан имеющих право на получение единовременной материальной помощи и компенсации, о краевой долгосрочной целевой программе "Социальное развитие села в Приморском крае, об обеспечении льготных категорий граждан лекарственным средствами, о прогнозной численности ветеранов ВОВ, об оказании содействия                             в организации доставки поздравлений ветеранам, о контроле по обеспечению населения топливом, об оказании финансовой поддержки в направлении учащихся в город Москва для участия в церемонии награждения,                                 о предоставлении ежемесячной денежной выплаты в случае рождения третьего ребенка, об оказании бесплатной юридической помощи населению.</w:t>
      </w:r>
    </w:p>
    <w:p w:rsidR="000D17EA" w:rsidRDefault="000D17EA" w:rsidP="00F24980">
      <w:pPr>
        <w:spacing w:line="360" w:lineRule="auto"/>
        <w:ind w:firstLine="357"/>
        <w:jc w:val="both"/>
        <w:rPr>
          <w:sz w:val="28"/>
          <w:szCs w:val="28"/>
        </w:rPr>
      </w:pPr>
      <w:r w:rsidRPr="00153A04">
        <w:rPr>
          <w:sz w:val="28"/>
          <w:szCs w:val="28"/>
        </w:rPr>
        <w:t xml:space="preserve">К разделу труд (55 – 1,6%) относятся вопросы: наделения </w:t>
      </w:r>
      <w:r>
        <w:rPr>
          <w:sz w:val="28"/>
          <w:szCs w:val="28"/>
        </w:rPr>
        <w:t>органов местного самоуправления</w:t>
      </w:r>
      <w:r w:rsidRPr="00490F8C"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 xml:space="preserve">отдельными государственными полномочиями </w:t>
      </w:r>
      <w:r w:rsidRPr="00490F8C">
        <w:rPr>
          <w:sz w:val="28"/>
          <w:szCs w:val="28"/>
        </w:rPr>
        <w:t xml:space="preserve">                                </w:t>
      </w:r>
      <w:r w:rsidRPr="00153A04">
        <w:rPr>
          <w:sz w:val="28"/>
          <w:szCs w:val="28"/>
        </w:rPr>
        <w:t xml:space="preserve">по государственному управлению охраной труда, о реализации перечня поручений Президента РФ о подготовке и переподготовке, повышении квалификации лиц, замещающих муниципальные должности. </w:t>
      </w:r>
      <w:r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 xml:space="preserve">Также поступали </w:t>
      </w:r>
    </w:p>
    <w:p w:rsidR="000D17EA" w:rsidRPr="00F24980" w:rsidRDefault="000D17EA" w:rsidP="00F24980">
      <w:pPr>
        <w:ind w:firstLine="357"/>
        <w:jc w:val="both"/>
        <w:rPr>
          <w:sz w:val="28"/>
          <w:szCs w:val="28"/>
        </w:rPr>
      </w:pPr>
    </w:p>
    <w:p w:rsidR="000D17EA" w:rsidRPr="00153A04" w:rsidRDefault="000D17EA" w:rsidP="00F2498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F24980"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 xml:space="preserve">заседаний межведомственной комиссии по охране труда Приморского края, краевых совещаний по вопросам охраны труда. </w:t>
      </w:r>
    </w:p>
    <w:p w:rsidR="000D17EA" w:rsidRPr="00153A04" w:rsidRDefault="000D17EA" w:rsidP="00490F8C">
      <w:pPr>
        <w:spacing w:line="360" w:lineRule="auto"/>
        <w:ind w:firstLine="425"/>
        <w:jc w:val="both"/>
        <w:rPr>
          <w:sz w:val="28"/>
          <w:szCs w:val="28"/>
        </w:rPr>
      </w:pPr>
      <w:r w:rsidRPr="00153A04">
        <w:rPr>
          <w:sz w:val="28"/>
          <w:szCs w:val="28"/>
        </w:rPr>
        <w:t xml:space="preserve">По вопросам строительства, ремонта других объектов (51 – 1,5 %) можно отметить письма о расширении ОРУ 220 кВ ПС 500 кВ Лозовая на две линейные ячейки, о строительстве и дальнейшей эксплуатации объектов: ВЛ 500 кВ "Чугуевка-Лозовая-Владивосток" с ПС 500 кВ "Лозовая", «ВЛ 220 кВ </w:t>
      </w:r>
      <w:r>
        <w:rPr>
          <w:sz w:val="28"/>
          <w:szCs w:val="28"/>
        </w:rPr>
        <w:t>"Лозовая-Партизанск",</w:t>
      </w:r>
      <w:r w:rsidRPr="00490F8C"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>"Трубопроводная система "Восточная Сибирь - Тихий океан" участок НПС "Сковородино"  - СМНП "Козьмино" (ВСТО-II), антенно-мачтового сооружения, о выделении денежных средств для проведения ремонта дома культуры села Новицкое, об объектах муниципальной собственности, планируемых к строительству, реконструкции, ремонту,</w:t>
      </w:r>
      <w:r w:rsidRPr="00820F9E">
        <w:rPr>
          <w:sz w:val="28"/>
          <w:szCs w:val="28"/>
        </w:rPr>
        <w:t xml:space="preserve"> </w:t>
      </w:r>
      <w:r w:rsidRPr="00153A04">
        <w:rPr>
          <w:sz w:val="28"/>
          <w:szCs w:val="28"/>
        </w:rPr>
        <w:t xml:space="preserve">о строительстве эталонного объекта капитального строительства, об объектах недвижимости для целей строительства и размещения торговых объектов «Метро», </w:t>
      </w:r>
      <w:r w:rsidRPr="00C91310">
        <w:rPr>
          <w:sz w:val="28"/>
          <w:szCs w:val="28"/>
        </w:rPr>
        <w:t xml:space="preserve">                          </w:t>
      </w:r>
      <w:r w:rsidRPr="00153A04">
        <w:rPr>
          <w:sz w:val="28"/>
          <w:szCs w:val="28"/>
        </w:rPr>
        <w:t>о проблемах и административных барьерах в строительной отрасли,</w:t>
      </w:r>
      <w:r w:rsidRPr="009C2A3C">
        <w:rPr>
          <w:sz w:val="28"/>
          <w:szCs w:val="28"/>
        </w:rPr>
        <w:t xml:space="preserve"> </w:t>
      </w:r>
      <w:r w:rsidRPr="00B0160A">
        <w:rPr>
          <w:sz w:val="28"/>
          <w:szCs w:val="28"/>
        </w:rPr>
        <w:t xml:space="preserve">  </w:t>
      </w:r>
      <w:r w:rsidRPr="00C91310">
        <w:rPr>
          <w:sz w:val="28"/>
          <w:szCs w:val="28"/>
        </w:rPr>
        <w:t xml:space="preserve">                        </w:t>
      </w:r>
      <w:r w:rsidRPr="00153A04">
        <w:rPr>
          <w:sz w:val="28"/>
          <w:szCs w:val="28"/>
        </w:rPr>
        <w:t>о проектировании и строительстве детских общеобразовательных учреждений.</w:t>
      </w:r>
    </w:p>
    <w:p w:rsidR="000D17EA" w:rsidRPr="009C2A3C" w:rsidRDefault="000D17EA" w:rsidP="00B0160A">
      <w:pPr>
        <w:spacing w:line="360" w:lineRule="auto"/>
        <w:ind w:firstLine="709"/>
        <w:jc w:val="both"/>
        <w:rPr>
          <w:sz w:val="28"/>
          <w:szCs w:val="28"/>
        </w:rPr>
      </w:pPr>
      <w:r w:rsidRPr="009C2A3C">
        <w:rPr>
          <w:sz w:val="28"/>
          <w:szCs w:val="28"/>
        </w:rPr>
        <w:t xml:space="preserve">К другим вопросам (535 – 15,6 %) можно отнести письма </w:t>
      </w:r>
      <w:r w:rsidRPr="00B0160A">
        <w:rPr>
          <w:sz w:val="28"/>
          <w:szCs w:val="28"/>
        </w:rPr>
        <w:t xml:space="preserve">                                   </w:t>
      </w:r>
      <w:r w:rsidRPr="009C2A3C">
        <w:rPr>
          <w:sz w:val="28"/>
          <w:szCs w:val="28"/>
        </w:rPr>
        <w:t xml:space="preserve">о знаменательных юбилейных датах, годовщинах, об итогах семинаров – совещаний, о праздновании Дня местного самоуправления, о принятии участия в праздничном шествии 1 Мая, об оформлении подписки на издания, </w:t>
      </w:r>
      <w:r w:rsidRPr="00B0160A">
        <w:rPr>
          <w:sz w:val="28"/>
          <w:szCs w:val="28"/>
        </w:rPr>
        <w:t xml:space="preserve">                         </w:t>
      </w:r>
      <w:r w:rsidRPr="009C2A3C">
        <w:rPr>
          <w:sz w:val="28"/>
          <w:szCs w:val="28"/>
        </w:rPr>
        <w:t>о методических рекомендациях, о приглашении участвовать в селекторных совещаниях от Департаментов социальной защиты населения Приморского края и жилищно-коммунального хозяйства и топливных ресурсов Приморского края.</w:t>
      </w:r>
    </w:p>
    <w:p w:rsidR="000D17EA" w:rsidRPr="00B0160A" w:rsidRDefault="000D17EA" w:rsidP="009C2A3C">
      <w:pPr>
        <w:spacing w:line="312" w:lineRule="auto"/>
        <w:jc w:val="both"/>
        <w:rPr>
          <w:sz w:val="28"/>
          <w:szCs w:val="28"/>
        </w:rPr>
      </w:pPr>
    </w:p>
    <w:p w:rsidR="000D17EA" w:rsidRDefault="000D17EA" w:rsidP="009C2A3C">
      <w:pPr>
        <w:spacing w:line="312" w:lineRule="auto"/>
        <w:jc w:val="both"/>
        <w:rPr>
          <w:sz w:val="28"/>
          <w:szCs w:val="28"/>
        </w:rPr>
      </w:pPr>
    </w:p>
    <w:p w:rsidR="000D17EA" w:rsidRPr="00B0160A" w:rsidRDefault="000D17EA" w:rsidP="009C2A3C">
      <w:pPr>
        <w:spacing w:line="312" w:lineRule="auto"/>
        <w:jc w:val="both"/>
        <w:rPr>
          <w:sz w:val="28"/>
          <w:szCs w:val="28"/>
        </w:rPr>
      </w:pPr>
    </w:p>
    <w:p w:rsidR="000D17EA" w:rsidRPr="004F3FEF" w:rsidRDefault="000D17EA" w:rsidP="009C2A3C">
      <w:pPr>
        <w:spacing w:line="312" w:lineRule="auto"/>
        <w:ind w:firstLine="709"/>
        <w:jc w:val="both"/>
        <w:rPr>
          <w:sz w:val="28"/>
          <w:szCs w:val="28"/>
        </w:rPr>
      </w:pPr>
    </w:p>
    <w:p w:rsidR="000D17EA" w:rsidRPr="004F3FEF" w:rsidRDefault="000D17EA" w:rsidP="009C2A3C">
      <w:pPr>
        <w:spacing w:line="312" w:lineRule="auto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Общий отдел</w:t>
      </w:r>
    </w:p>
    <w:p w:rsidR="000D17EA" w:rsidRPr="004F3FEF" w:rsidRDefault="000D17EA" w:rsidP="009C2A3C">
      <w:pPr>
        <w:spacing w:line="312" w:lineRule="auto"/>
        <w:jc w:val="both"/>
        <w:rPr>
          <w:sz w:val="28"/>
          <w:szCs w:val="28"/>
        </w:rPr>
      </w:pPr>
      <w:r w:rsidRPr="004F3FEF">
        <w:rPr>
          <w:sz w:val="28"/>
          <w:szCs w:val="28"/>
        </w:rPr>
        <w:t>21-3-95</w:t>
      </w: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Pr="00490F8C" w:rsidRDefault="000D17EA" w:rsidP="003552F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17EA" w:rsidRPr="004F3FEF" w:rsidRDefault="000D17EA" w:rsidP="003552F9">
      <w:pPr>
        <w:spacing w:line="360" w:lineRule="auto"/>
        <w:ind w:firstLine="709"/>
        <w:jc w:val="both"/>
        <w:rPr>
          <w:sz w:val="28"/>
          <w:szCs w:val="28"/>
        </w:rPr>
      </w:pPr>
    </w:p>
    <w:p w:rsidR="000D17EA" w:rsidRPr="004F3FEF" w:rsidRDefault="000D17EA" w:rsidP="003552F9"/>
    <w:p w:rsidR="000D17EA" w:rsidRPr="004F3FEF" w:rsidRDefault="000D17EA" w:rsidP="003552F9"/>
    <w:p w:rsidR="000D17EA" w:rsidRPr="004F3FEF" w:rsidRDefault="000D17EA" w:rsidP="003552F9"/>
    <w:p w:rsidR="000D17EA" w:rsidRPr="004F3FEF" w:rsidRDefault="000D17EA" w:rsidP="003552F9"/>
    <w:p w:rsidR="000D17EA" w:rsidRPr="004F3FEF" w:rsidRDefault="000D17EA" w:rsidP="003552F9"/>
    <w:p w:rsidR="000D17EA" w:rsidRPr="004F3FEF" w:rsidRDefault="000D17EA"/>
    <w:sectPr w:rsidR="000D17EA" w:rsidRPr="004F3FEF" w:rsidSect="00F209EA">
      <w:headerReference w:type="even" r:id="rId6"/>
      <w:headerReference w:type="default" r:id="rId7"/>
      <w:pgSz w:w="11906" w:h="16838"/>
      <w:pgMar w:top="624" w:right="851" w:bottom="62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EA" w:rsidRDefault="000D17EA" w:rsidP="00AC7887">
      <w:r>
        <w:separator/>
      </w:r>
    </w:p>
  </w:endnote>
  <w:endnote w:type="continuationSeparator" w:id="0">
    <w:p w:rsidR="000D17EA" w:rsidRDefault="000D17EA" w:rsidP="00AC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EA" w:rsidRDefault="000D17EA" w:rsidP="00AC7887">
      <w:r>
        <w:separator/>
      </w:r>
    </w:p>
  </w:footnote>
  <w:footnote w:type="continuationSeparator" w:id="0">
    <w:p w:rsidR="000D17EA" w:rsidRDefault="000D17EA" w:rsidP="00AC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EA" w:rsidRDefault="000D17EA" w:rsidP="004B0D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7EA" w:rsidRDefault="000D1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EA" w:rsidRDefault="000D17EA" w:rsidP="004B0D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D17EA" w:rsidRDefault="000D17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37"/>
    <w:rsid w:val="00011651"/>
    <w:rsid w:val="000177E3"/>
    <w:rsid w:val="000967B6"/>
    <w:rsid w:val="000D17EA"/>
    <w:rsid w:val="0015207F"/>
    <w:rsid w:val="0015381F"/>
    <w:rsid w:val="00153A04"/>
    <w:rsid w:val="001747BF"/>
    <w:rsid w:val="001849C6"/>
    <w:rsid w:val="001E52E3"/>
    <w:rsid w:val="001F2AAA"/>
    <w:rsid w:val="001F3D60"/>
    <w:rsid w:val="00231398"/>
    <w:rsid w:val="00284319"/>
    <w:rsid w:val="00291408"/>
    <w:rsid w:val="002A6B0B"/>
    <w:rsid w:val="002F3292"/>
    <w:rsid w:val="00343860"/>
    <w:rsid w:val="003552F9"/>
    <w:rsid w:val="00357C37"/>
    <w:rsid w:val="00367A8B"/>
    <w:rsid w:val="00370643"/>
    <w:rsid w:val="003873C8"/>
    <w:rsid w:val="003A38E7"/>
    <w:rsid w:val="003F12AA"/>
    <w:rsid w:val="003F7E09"/>
    <w:rsid w:val="0046614B"/>
    <w:rsid w:val="004768CB"/>
    <w:rsid w:val="00490F8C"/>
    <w:rsid w:val="004B0D51"/>
    <w:rsid w:val="004E0609"/>
    <w:rsid w:val="004F3FEF"/>
    <w:rsid w:val="0050758E"/>
    <w:rsid w:val="00525097"/>
    <w:rsid w:val="00555712"/>
    <w:rsid w:val="005867EF"/>
    <w:rsid w:val="00586F1C"/>
    <w:rsid w:val="005C38F0"/>
    <w:rsid w:val="005E1737"/>
    <w:rsid w:val="00630837"/>
    <w:rsid w:val="0064527F"/>
    <w:rsid w:val="006472FC"/>
    <w:rsid w:val="00651EBE"/>
    <w:rsid w:val="00665BDA"/>
    <w:rsid w:val="006864B6"/>
    <w:rsid w:val="00691425"/>
    <w:rsid w:val="00694180"/>
    <w:rsid w:val="006A4121"/>
    <w:rsid w:val="00710682"/>
    <w:rsid w:val="00717C00"/>
    <w:rsid w:val="007258A9"/>
    <w:rsid w:val="007318E5"/>
    <w:rsid w:val="007A7A9C"/>
    <w:rsid w:val="007E71C5"/>
    <w:rsid w:val="007E7C5F"/>
    <w:rsid w:val="007F6479"/>
    <w:rsid w:val="00820F9E"/>
    <w:rsid w:val="008769F2"/>
    <w:rsid w:val="00895944"/>
    <w:rsid w:val="0090031D"/>
    <w:rsid w:val="00902AC5"/>
    <w:rsid w:val="009750CD"/>
    <w:rsid w:val="00980B8B"/>
    <w:rsid w:val="009B7C8B"/>
    <w:rsid w:val="009C2A3C"/>
    <w:rsid w:val="009D54FA"/>
    <w:rsid w:val="009F7539"/>
    <w:rsid w:val="00A608B1"/>
    <w:rsid w:val="00AC7887"/>
    <w:rsid w:val="00B0160A"/>
    <w:rsid w:val="00B1641B"/>
    <w:rsid w:val="00B46642"/>
    <w:rsid w:val="00B61C5A"/>
    <w:rsid w:val="00B94DCF"/>
    <w:rsid w:val="00C5514B"/>
    <w:rsid w:val="00C718F2"/>
    <w:rsid w:val="00C91310"/>
    <w:rsid w:val="00CC4F2D"/>
    <w:rsid w:val="00CD09F1"/>
    <w:rsid w:val="00CE2EC8"/>
    <w:rsid w:val="00D369F0"/>
    <w:rsid w:val="00D43399"/>
    <w:rsid w:val="00D55754"/>
    <w:rsid w:val="00D96B42"/>
    <w:rsid w:val="00DC148D"/>
    <w:rsid w:val="00DD561D"/>
    <w:rsid w:val="00DE0D08"/>
    <w:rsid w:val="00DE525D"/>
    <w:rsid w:val="00DF7A58"/>
    <w:rsid w:val="00E026CF"/>
    <w:rsid w:val="00E02866"/>
    <w:rsid w:val="00E60D42"/>
    <w:rsid w:val="00F209EA"/>
    <w:rsid w:val="00F24980"/>
    <w:rsid w:val="00F62085"/>
    <w:rsid w:val="00F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3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2F9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552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C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D08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13</Pages>
  <Words>4324</Words>
  <Characters>24648</Characters>
  <Application>Microsoft Office Outlook</Application>
  <DocSecurity>0</DocSecurity>
  <Lines>0</Lines>
  <Paragraphs>0</Paragraphs>
  <ScaleCrop>false</ScaleCrop>
  <Company>Петра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</dc:creator>
  <cp:keywords/>
  <dc:description/>
  <cp:lastModifiedBy>Admin</cp:lastModifiedBy>
  <cp:revision>43</cp:revision>
  <cp:lastPrinted>2013-10-25T00:25:00Z</cp:lastPrinted>
  <dcterms:created xsi:type="dcterms:W3CDTF">2013-10-13T05:25:00Z</dcterms:created>
  <dcterms:modified xsi:type="dcterms:W3CDTF">2013-10-25T05:06:00Z</dcterms:modified>
</cp:coreProperties>
</file>