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0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2.05.2024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Брачный договор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Порядок договорного регулирования имущественных взаимоотношений супругов предусмотрен главой 8 Семейного кодекса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соответствии со статьей 40 вышеуказанного кодекса брачным договором признается соглашение лиц, вступающих в брак, или соглашение супругов, определяющее их имущественные права и обязанности в браке и в случае его расторжения.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Данный договор может быть заключен как до заключения брака, так и в любое время в период брака.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Брачный договор оформляется в письменной форме и подлежит заверению у нотариуса. Договор, заключенный до вступления в брак, вступает в силу со дня государственной регистрации заключения брака.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договоре супруги вправе изменить установленный законом режим совместной собственности; установить режим совместной, долевой или раздельной собственности на все имущество, а также на его отдельные виды или на имущество каждого из супругов.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Следует отметить, что заключение договора возможно как в отношении имеющегося, так и в отношении будущего имущества.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Также супруги вправе определить свои права и обязанности по взаимному содержанию, способы участия в доходах друг друга, порядок несения семейных расходов; определить имущество, которое будет передано каждому из супругов в случае расторжения брака, а также включить в брачный договор любые иные положения, касающиеся их имущественных отношений.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Права и обязанности, предусмотренные договором, можно ограничить определенными сроками либо поставить в зависимость от наступления или  ненаступления определенных условий.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Брачный договор не может ограничивать правоспособность или дееспособность супругов, их право на обращение в суд за защитой своих прав; регулировать личные неимущественные отношения, права и обязанности в отношении детей; предусматривать положения, ограничивающие право нетрудоспособного нуждающегося супруга на получение содержания; содержать другие условия, которые ставят одного из супругов в крайне неблагоприятное положение.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Договор может быть изменен или расторгнут в любое время по соглашению сторон, односторонний отказ не допускается. Соответствующее соглашение совершается в той же форме, что и сам брачный договор.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По требованию одного из супругов договор может быть изменен или расторгнут по решению суда.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Действие договора прекращается с момента прекращения брака, за исключением тех обязательств, которые предусмотрены им на период после прекращения брака.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Кроме того, по решению суда договор может быть признан недействительным полностью или частично по основаниям, предусмотренным Гражданским кодексом Российской Федерации для недействительности сделок, а также по требованию одного из супругов, если условия договора ставят этого супруга в крайне неблагоприятное положение.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LibreOffice/7.5.6.2$Linux_X86_64 LibreOffice_project/50$Build-2</Application>
  <AppVersion>15.0000</AppVersion>
  <Pages>1</Pages>
  <Words>356</Words>
  <Characters>2387</Characters>
  <CharactersWithSpaces>2729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2024-07-01T12:57:23Z</dcterms:modified>
  <cp:revision>12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