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2E" w:rsidRPr="00E31B82" w:rsidRDefault="00D11B2E" w:rsidP="00D11B2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1B2E" w:rsidRPr="00BD1267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Par260"/>
      <w:bookmarkStart w:id="1" w:name="Par262"/>
      <w:bookmarkEnd w:id="0"/>
      <w:bookmarkEnd w:id="1"/>
      <w:r w:rsidRPr="00BD1267">
        <w:rPr>
          <w:rFonts w:ascii="Times New Roman" w:hAnsi="Times New Roman"/>
          <w:b/>
          <w:sz w:val="28"/>
          <w:szCs w:val="28"/>
        </w:rPr>
        <w:t>СПРАВКА</w:t>
      </w:r>
    </w:p>
    <w:p w:rsidR="00D11B2E" w:rsidRPr="00E31B82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31B82">
        <w:rPr>
          <w:rFonts w:ascii="Times New Roman" w:hAnsi="Times New Roman"/>
          <w:sz w:val="28"/>
          <w:szCs w:val="28"/>
        </w:rPr>
        <w:t>о поступивших предложениях (замечаниях)</w:t>
      </w:r>
    </w:p>
    <w:p w:rsidR="00D11B2E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31B82">
        <w:rPr>
          <w:rFonts w:ascii="Times New Roman" w:hAnsi="Times New Roman"/>
          <w:sz w:val="28"/>
          <w:szCs w:val="28"/>
        </w:rPr>
        <w:t>в рамках проведения публичных консультаций</w:t>
      </w:r>
    </w:p>
    <w:p w:rsidR="00636117" w:rsidRPr="00636117" w:rsidRDefault="00636117" w:rsidP="006361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6117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D11B2E" w:rsidRPr="0053097C" w:rsidRDefault="00636117" w:rsidP="00530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17">
        <w:rPr>
          <w:rFonts w:ascii="Times New Roman" w:hAnsi="Times New Roman" w:cs="Times New Roman"/>
          <w:sz w:val="28"/>
          <w:szCs w:val="28"/>
        </w:rPr>
        <w:t>администрации Партизанского муниципального района</w:t>
      </w:r>
      <w:r w:rsidRPr="00636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3F0" w:rsidRPr="008453F0">
        <w:rPr>
          <w:rFonts w:ascii="Times New Roman" w:hAnsi="Times New Roman" w:cs="Times New Roman"/>
          <w:b/>
          <w:sz w:val="28"/>
          <w:szCs w:val="28"/>
        </w:rPr>
        <w:t>«О создании Инвестиционного комитета Партизанского муниципального округа Приморского края»</w:t>
      </w:r>
    </w:p>
    <w:p w:rsidR="00D11B2E" w:rsidRPr="00E31B82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11B2E" w:rsidRDefault="00D11B2E" w:rsidP="0053097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11B2E" w:rsidRPr="002811D4" w:rsidRDefault="00D11B2E" w:rsidP="00D11B2E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>«</w:t>
      </w:r>
      <w:r w:rsidR="008453F0">
        <w:rPr>
          <w:rFonts w:ascii="Times New Roman" w:hAnsi="Times New Roman"/>
          <w:color w:val="000000"/>
          <w:spacing w:val="0"/>
          <w:sz w:val="24"/>
          <w:szCs w:val="24"/>
        </w:rPr>
        <w:t>08</w:t>
      </w: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 xml:space="preserve">» </w:t>
      </w:r>
      <w:r w:rsidR="008453F0">
        <w:rPr>
          <w:rFonts w:ascii="Times New Roman" w:hAnsi="Times New Roman"/>
          <w:color w:val="000000"/>
          <w:spacing w:val="0"/>
          <w:sz w:val="24"/>
          <w:szCs w:val="24"/>
        </w:rPr>
        <w:t>августа</w:t>
      </w:r>
      <w:r w:rsidR="00636117">
        <w:rPr>
          <w:rFonts w:ascii="Times New Roman" w:hAnsi="Times New Roman"/>
          <w:color w:val="000000"/>
          <w:spacing w:val="0"/>
          <w:sz w:val="24"/>
          <w:szCs w:val="24"/>
        </w:rPr>
        <w:t xml:space="preserve"> </w:t>
      </w: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>20</w:t>
      </w:r>
      <w:r w:rsidR="008453F0">
        <w:rPr>
          <w:rFonts w:ascii="Times New Roman" w:hAnsi="Times New Roman"/>
          <w:color w:val="000000"/>
          <w:spacing w:val="0"/>
          <w:sz w:val="24"/>
          <w:szCs w:val="24"/>
        </w:rPr>
        <w:t>24</w:t>
      </w: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 xml:space="preserve">г.                                        </w:t>
      </w:r>
      <w:r w:rsidR="0058044A">
        <w:rPr>
          <w:rFonts w:ascii="Times New Roman" w:hAnsi="Times New Roman"/>
          <w:color w:val="000000"/>
          <w:spacing w:val="0"/>
          <w:sz w:val="24"/>
          <w:szCs w:val="24"/>
        </w:rPr>
        <w:t xml:space="preserve">          </w:t>
      </w: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 xml:space="preserve">                     </w:t>
      </w:r>
      <w:r w:rsidR="00636117">
        <w:rPr>
          <w:rFonts w:ascii="Times New Roman" w:hAnsi="Times New Roman"/>
          <w:color w:val="000000"/>
          <w:spacing w:val="0"/>
          <w:sz w:val="24"/>
          <w:szCs w:val="24"/>
        </w:rPr>
        <w:t xml:space="preserve">                          </w:t>
      </w:r>
      <w:r w:rsidRPr="002811D4">
        <w:rPr>
          <w:rFonts w:ascii="Times New Roman" w:hAnsi="Times New Roman"/>
          <w:color w:val="000000"/>
          <w:spacing w:val="0"/>
          <w:sz w:val="24"/>
          <w:szCs w:val="24"/>
        </w:rPr>
        <w:t xml:space="preserve">                  № </w:t>
      </w:r>
      <w:r w:rsidR="008453F0">
        <w:rPr>
          <w:rFonts w:ascii="Times New Roman" w:hAnsi="Times New Roman"/>
          <w:color w:val="000000"/>
          <w:spacing w:val="0"/>
          <w:sz w:val="24"/>
          <w:szCs w:val="24"/>
        </w:rPr>
        <w:t>1</w:t>
      </w:r>
    </w:p>
    <w:p w:rsidR="00D11B2E" w:rsidRPr="00CE0D9F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11B2E" w:rsidRPr="00CE0D9F" w:rsidRDefault="00D11B2E" w:rsidP="00D11B2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3260"/>
        <w:gridCol w:w="3682"/>
      </w:tblGrid>
      <w:tr w:rsidR="00D11B2E" w:rsidRPr="00CE0D9F" w:rsidTr="008453F0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5814C8" w:rsidRDefault="00D11B2E" w:rsidP="008453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C8">
              <w:rPr>
                <w:rFonts w:ascii="Times New Roman" w:hAnsi="Times New Roman"/>
                <w:sz w:val="24"/>
                <w:szCs w:val="24"/>
              </w:rPr>
              <w:t xml:space="preserve">Наименование и адрес организации, Ф.И.О. и адрес физического лица, </w:t>
            </w:r>
            <w:proofErr w:type="gramStart"/>
            <w:r w:rsidRPr="005814C8">
              <w:rPr>
                <w:rFonts w:ascii="Times New Roman" w:hAnsi="Times New Roman"/>
                <w:sz w:val="24"/>
                <w:szCs w:val="24"/>
              </w:rPr>
              <w:t>направивших</w:t>
            </w:r>
            <w:proofErr w:type="gramEnd"/>
            <w:r w:rsidRPr="005814C8">
              <w:rPr>
                <w:rFonts w:ascii="Times New Roman" w:hAnsi="Times New Roman"/>
                <w:sz w:val="24"/>
                <w:szCs w:val="24"/>
              </w:rPr>
              <w:t xml:space="preserve"> предложения (замечания)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5814C8" w:rsidRDefault="00D11B2E" w:rsidP="008453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C8">
              <w:rPr>
                <w:rFonts w:ascii="Times New Roman" w:hAnsi="Times New Roman"/>
                <w:sz w:val="24"/>
                <w:szCs w:val="24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5814C8" w:rsidRDefault="00D11B2E" w:rsidP="008453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C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11B2E" w:rsidRPr="00CE0D9F" w:rsidTr="008453F0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674FBF" w:rsidRDefault="008453F0" w:rsidP="00F55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65">
              <w:rPr>
                <w:rFonts w:ascii="Times New Roman" w:hAnsi="Times New Roman"/>
              </w:rPr>
              <w:t>Ворона Руслан  (22263@mail.ru)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674FBF" w:rsidRDefault="008453F0" w:rsidP="008453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t-000004"/>
                <w:rFonts w:ascii="Times New Roman" w:hAnsi="Times New Roman"/>
              </w:rPr>
              <w:t>Д</w:t>
            </w:r>
            <w:r w:rsidRPr="008453F0">
              <w:rPr>
                <w:rStyle w:val="pt-000004"/>
                <w:rFonts w:ascii="Times New Roman" w:hAnsi="Times New Roman"/>
              </w:rPr>
              <w:t>ля вступления в силу предлагаемого регулирования</w:t>
            </w:r>
            <w:r>
              <w:rPr>
                <w:rStyle w:val="pt-000004"/>
                <w:rFonts w:ascii="Times New Roman" w:hAnsi="Times New Roman"/>
              </w:rPr>
              <w:t xml:space="preserve"> н</w:t>
            </w:r>
            <w:r w:rsidRPr="008453F0">
              <w:rPr>
                <w:rStyle w:val="pt-000004"/>
                <w:rFonts w:ascii="Times New Roman" w:hAnsi="Times New Roman"/>
              </w:rPr>
              <w:t>еобходим переходный период</w:t>
            </w:r>
            <w:r>
              <w:rPr>
                <w:rStyle w:val="pt-000004"/>
                <w:rFonts w:ascii="Times New Roman" w:hAnsi="Times New Roman"/>
              </w:rPr>
              <w:t xml:space="preserve"> </w:t>
            </w:r>
            <w:r>
              <w:rPr>
                <w:rStyle w:val="pt-000004"/>
                <w:rFonts w:ascii="Times New Roman" w:hAnsi="Times New Roman"/>
              </w:rPr>
              <w:t xml:space="preserve"> 6 месяцев.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B2E" w:rsidRPr="005814C8" w:rsidRDefault="008453F0" w:rsidP="008453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3F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8453F0">
              <w:rPr>
                <w:rFonts w:ascii="Times New Roman" w:hAnsi="Times New Roman"/>
                <w:sz w:val="24"/>
                <w:szCs w:val="24"/>
              </w:rPr>
              <w:t xml:space="preserve"> Дорожной карты внедрения Стандарта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ОМС ПК по обеспечению </w:t>
            </w:r>
            <w:r w:rsidRPr="008453F0">
              <w:rPr>
                <w:rFonts w:ascii="Times New Roman" w:hAnsi="Times New Roman"/>
                <w:sz w:val="24"/>
                <w:szCs w:val="24"/>
              </w:rPr>
              <w:t>благоприятного инвестиционного климата на территории ПМО, деятельность Инвестиционного комитета должна начаться не позднее 31.07.2024 г., поэтому целесообразно утвердить данный проект незамедлительно.</w:t>
            </w:r>
          </w:p>
        </w:tc>
      </w:tr>
    </w:tbl>
    <w:p w:rsidR="00D11B2E" w:rsidRDefault="00D11B2E" w:rsidP="0058044A">
      <w:pPr>
        <w:ind w:firstLine="0"/>
        <w:rPr>
          <w:sz w:val="28"/>
          <w:szCs w:val="28"/>
        </w:rPr>
      </w:pPr>
      <w:bookmarkStart w:id="2" w:name="Par281"/>
      <w:bookmarkEnd w:id="2"/>
    </w:p>
    <w:p w:rsidR="008453F0" w:rsidRDefault="008453F0" w:rsidP="0058044A">
      <w:pPr>
        <w:ind w:firstLine="0"/>
        <w:rPr>
          <w:sz w:val="28"/>
          <w:szCs w:val="28"/>
        </w:rPr>
      </w:pPr>
    </w:p>
    <w:p w:rsidR="00FC0683" w:rsidRPr="00FC0683" w:rsidRDefault="00FC0683" w:rsidP="00FC06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0683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FC0683" w:rsidRPr="00FC0683" w:rsidRDefault="00FC0683" w:rsidP="00FC06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0683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FC0683" w:rsidRPr="00FC0683" w:rsidRDefault="00FC0683" w:rsidP="00FC06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0683">
        <w:rPr>
          <w:rFonts w:ascii="Times New Roman" w:hAnsi="Times New Roman" w:cs="Times New Roman"/>
          <w:sz w:val="26"/>
          <w:szCs w:val="26"/>
        </w:rPr>
        <w:t xml:space="preserve">и потребительского рынка  </w:t>
      </w:r>
    </w:p>
    <w:p w:rsidR="00FC0683" w:rsidRPr="00FC0683" w:rsidRDefault="00FC0683" w:rsidP="00FC06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068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FC0683">
        <w:rPr>
          <w:rFonts w:ascii="Times New Roman" w:hAnsi="Times New Roman" w:cs="Times New Roman"/>
          <w:sz w:val="26"/>
          <w:szCs w:val="26"/>
        </w:rPr>
        <w:t>Партизанского</w:t>
      </w:r>
      <w:proofErr w:type="gramEnd"/>
      <w:r w:rsidRPr="00FC06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1B2E" w:rsidRPr="00674FBF" w:rsidRDefault="00FC0683" w:rsidP="00FC0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68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C068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74FBF" w:rsidRPr="00674FB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</w:t>
      </w:r>
      <w:r w:rsidR="00674F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3" w:name="_GoBack"/>
      <w:bookmarkEnd w:id="3"/>
      <w:r w:rsidR="00674FBF">
        <w:rPr>
          <w:rFonts w:ascii="Times New Roman" w:hAnsi="Times New Roman" w:cs="Times New Roman"/>
          <w:sz w:val="26"/>
          <w:szCs w:val="26"/>
        </w:rPr>
        <w:t xml:space="preserve">   </w:t>
      </w:r>
      <w:r w:rsidR="00D11B2E" w:rsidRPr="00674FBF">
        <w:rPr>
          <w:rFonts w:ascii="Times New Roman" w:hAnsi="Times New Roman" w:cs="Times New Roman"/>
          <w:sz w:val="26"/>
          <w:szCs w:val="26"/>
        </w:rPr>
        <w:t xml:space="preserve"> </w:t>
      </w:r>
      <w:r w:rsidRPr="00FC0683">
        <w:rPr>
          <w:rFonts w:ascii="Times New Roman" w:hAnsi="Times New Roman" w:cs="Times New Roman"/>
          <w:sz w:val="26"/>
          <w:szCs w:val="26"/>
        </w:rPr>
        <w:t>Е.В. Левина</w:t>
      </w:r>
      <w:r w:rsidR="00D11B2E" w:rsidRPr="0015048B">
        <w:rPr>
          <w:rFonts w:ascii="Times New Roman" w:hAnsi="Times New Roman" w:cs="Times New Roman"/>
          <w:sz w:val="24"/>
          <w:szCs w:val="24"/>
        </w:rPr>
        <w:t xml:space="preserve"> </w:t>
      </w:r>
      <w:r w:rsidR="00674FB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733D9" w:rsidRPr="0053097C" w:rsidRDefault="00FC0683" w:rsidP="005309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11B2E">
        <w:rPr>
          <w:rFonts w:ascii="Times New Roman" w:hAnsi="Times New Roman" w:cs="Times New Roman"/>
        </w:rPr>
        <w:t xml:space="preserve">       П</w:t>
      </w:r>
      <w:r w:rsidR="00D11B2E" w:rsidRPr="009D32EA">
        <w:rPr>
          <w:rFonts w:ascii="Times New Roman" w:hAnsi="Times New Roman" w:cs="Times New Roman"/>
        </w:rPr>
        <w:t xml:space="preserve">одпись                                    </w:t>
      </w:r>
    </w:p>
    <w:sectPr w:rsidR="00A733D9" w:rsidRPr="0053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AA"/>
    <w:rsid w:val="001C112D"/>
    <w:rsid w:val="0053097C"/>
    <w:rsid w:val="00557CEB"/>
    <w:rsid w:val="0058044A"/>
    <w:rsid w:val="005C733C"/>
    <w:rsid w:val="00636117"/>
    <w:rsid w:val="00674FBF"/>
    <w:rsid w:val="008453F0"/>
    <w:rsid w:val="009072AA"/>
    <w:rsid w:val="00967CE6"/>
    <w:rsid w:val="00C51A60"/>
    <w:rsid w:val="00D11B2E"/>
    <w:rsid w:val="00F5555A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2E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11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D11B2E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11B2E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Theme="minorHAnsi" w:eastAsiaTheme="minorHAnsi" w:hAnsiTheme="minorHAnsi" w:cstheme="minorBidi"/>
      <w:spacing w:val="-2"/>
      <w:sz w:val="25"/>
      <w:szCs w:val="25"/>
    </w:rPr>
  </w:style>
  <w:style w:type="character" w:customStyle="1" w:styleId="pt-000004">
    <w:name w:val="pt-000004"/>
    <w:basedOn w:val="a0"/>
    <w:rsid w:val="0058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2E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11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D11B2E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11B2E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Theme="minorHAnsi" w:eastAsiaTheme="minorHAnsi" w:hAnsiTheme="minorHAnsi" w:cstheme="minorBidi"/>
      <w:spacing w:val="-2"/>
      <w:sz w:val="25"/>
      <w:szCs w:val="25"/>
    </w:rPr>
  </w:style>
  <w:style w:type="character" w:customStyle="1" w:styleId="pt-000004">
    <w:name w:val="pt-000004"/>
    <w:basedOn w:val="a0"/>
    <w:rsid w:val="0058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Кудимова Елена Васильевна</dc:creator>
  <cp:keywords/>
  <dc:description/>
  <cp:lastModifiedBy>Кудимова Елена Васильевна</cp:lastModifiedBy>
  <cp:revision>9</cp:revision>
  <cp:lastPrinted>2024-08-13T07:10:00Z</cp:lastPrinted>
  <dcterms:created xsi:type="dcterms:W3CDTF">2023-09-26T01:29:00Z</dcterms:created>
  <dcterms:modified xsi:type="dcterms:W3CDTF">2024-08-13T07:11:00Z</dcterms:modified>
</cp:coreProperties>
</file>