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B" w:rsidRPr="00755697" w:rsidRDefault="00C33CF4" w:rsidP="007A2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21</w:t>
      </w:r>
      <w:r w:rsidR="0081185B">
        <w:rPr>
          <w:rFonts w:ascii="Times New Roman" w:hAnsi="Times New Roman" w:cs="Times New Roman"/>
          <w:b/>
          <w:color w:val="191919"/>
          <w:sz w:val="28"/>
          <w:szCs w:val="28"/>
        </w:rPr>
        <w:t>.04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  <w:r w:rsidR="00EB0775">
        <w:rPr>
          <w:rFonts w:ascii="Times New Roman" w:hAnsi="Times New Roman" w:cs="Times New Roman"/>
          <w:b/>
          <w:color w:val="191919"/>
          <w:sz w:val="28"/>
          <w:szCs w:val="28"/>
        </w:rPr>
        <w:t>2021 осужден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а местная</w:t>
      </w:r>
      <w:r w:rsidR="00EB077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житель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ница</w:t>
      </w:r>
      <w:r w:rsidR="0081185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убийство своего сожителя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</w:p>
    <w:p w:rsidR="007A239B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 ходе предвар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ительного следствия установлено,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 xml:space="preserve"> что женщина, находясь в состоянии алкогольного опьянения,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на почве личных неприязненных отношений, возникших после незначительной ссоры с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о своим сожителем,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="0081185B">
        <w:rPr>
          <w:rFonts w:ascii="Times New Roman" w:hAnsi="Times New Roman" w:cs="Times New Roman"/>
          <w:color w:val="191919"/>
          <w:sz w:val="28"/>
          <w:szCs w:val="28"/>
        </w:rPr>
        <w:t>нанес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ла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 последнему два удара кухонным ножом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 xml:space="preserve"> и убила</w:t>
      </w:r>
      <w:proofErr w:type="gramEnd"/>
      <w:r w:rsidR="00C33CF4">
        <w:rPr>
          <w:rFonts w:ascii="Times New Roman" w:hAnsi="Times New Roman" w:cs="Times New Roman"/>
          <w:color w:val="191919"/>
          <w:sz w:val="28"/>
          <w:szCs w:val="28"/>
        </w:rPr>
        <w:t xml:space="preserve"> его.</w:t>
      </w:r>
    </w:p>
    <w:p w:rsidR="00EB0775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Действия данного лица органами предварительног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о следствия квалифицированны по ч. 1 ст. 105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УК РФ –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 xml:space="preserve"> убийство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942F09" w:rsidRPr="00EB0775" w:rsidRDefault="00EB0775" w:rsidP="00EB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Приговором Пар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тизанского районного суда женщине назначено наказание в виде 7 лет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лишения свободы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 с отбыв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анием наказания в колонии общего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sectPr w:rsidR="00942F09" w:rsidRPr="00EB0775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1185B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2417D"/>
    <w:rsid w:val="00C33CF4"/>
    <w:rsid w:val="00C806FA"/>
    <w:rsid w:val="00D07539"/>
    <w:rsid w:val="00D26FB8"/>
    <w:rsid w:val="00D33460"/>
    <w:rsid w:val="00D84DDA"/>
    <w:rsid w:val="00D87742"/>
    <w:rsid w:val="00DB106F"/>
    <w:rsid w:val="00E10423"/>
    <w:rsid w:val="00E11303"/>
    <w:rsid w:val="00E504BA"/>
    <w:rsid w:val="00EA0A6C"/>
    <w:rsid w:val="00EB0775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2021-07-04T10:14:00Z</dcterms:created>
  <dcterms:modified xsi:type="dcterms:W3CDTF">2021-07-04T10:14:00Z</dcterms:modified>
</cp:coreProperties>
</file>