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83" w:rsidRPr="00AE2DEF" w:rsidRDefault="00355A09" w:rsidP="005B1783">
      <w:pPr>
        <w:pStyle w:val="ConsPlusTitle"/>
        <w:ind w:firstLine="53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DEF">
        <w:rPr>
          <w:rFonts w:ascii="Times New Roman" w:hAnsi="Times New Roman" w:cs="Times New Roman"/>
          <w:sz w:val="28"/>
          <w:szCs w:val="28"/>
        </w:rPr>
        <w:t>Прогноз</w:t>
      </w:r>
    </w:p>
    <w:p w:rsidR="00E676C2" w:rsidRDefault="00355A09" w:rsidP="005B1783">
      <w:pPr>
        <w:pStyle w:val="ConsPlusTitle"/>
        <w:ind w:firstLine="53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DEF">
        <w:rPr>
          <w:rFonts w:ascii="Times New Roman" w:hAnsi="Times New Roman" w:cs="Times New Roman"/>
          <w:sz w:val="28"/>
          <w:szCs w:val="28"/>
        </w:rPr>
        <w:t>динамики производственного травматизма на основе</w:t>
      </w:r>
    </w:p>
    <w:p w:rsidR="00E676C2" w:rsidRDefault="00355A09" w:rsidP="005B1783">
      <w:pPr>
        <w:pStyle w:val="ConsPlusTitle"/>
        <w:ind w:firstLine="53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DEF">
        <w:rPr>
          <w:rFonts w:ascii="Times New Roman" w:hAnsi="Times New Roman" w:cs="Times New Roman"/>
          <w:sz w:val="28"/>
          <w:szCs w:val="28"/>
        </w:rPr>
        <w:t>прогноза</w:t>
      </w:r>
      <w:r w:rsidR="00E676C2">
        <w:rPr>
          <w:rFonts w:ascii="Times New Roman" w:hAnsi="Times New Roman" w:cs="Times New Roman"/>
          <w:sz w:val="28"/>
          <w:szCs w:val="28"/>
        </w:rPr>
        <w:t xml:space="preserve"> </w:t>
      </w:r>
      <w:r w:rsidRPr="00AE2DEF">
        <w:rPr>
          <w:rFonts w:ascii="Times New Roman" w:hAnsi="Times New Roman" w:cs="Times New Roman"/>
          <w:sz w:val="28"/>
          <w:szCs w:val="28"/>
        </w:rPr>
        <w:t xml:space="preserve">экономического роста в </w:t>
      </w:r>
      <w:r w:rsidR="00A360E6" w:rsidRPr="00AE2DEF">
        <w:rPr>
          <w:rFonts w:ascii="Times New Roman" w:hAnsi="Times New Roman" w:cs="Times New Roman"/>
          <w:sz w:val="28"/>
          <w:szCs w:val="28"/>
        </w:rPr>
        <w:t>Приморском крае</w:t>
      </w:r>
      <w:r w:rsidR="00F16739" w:rsidRPr="00AE2DEF">
        <w:rPr>
          <w:rFonts w:ascii="Times New Roman" w:hAnsi="Times New Roman" w:cs="Times New Roman"/>
          <w:sz w:val="28"/>
          <w:szCs w:val="28"/>
        </w:rPr>
        <w:t>,</w:t>
      </w:r>
      <w:r w:rsidRPr="00AE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6C2" w:rsidRDefault="00355A09" w:rsidP="005B1783">
      <w:pPr>
        <w:pStyle w:val="ConsPlusTitle"/>
        <w:ind w:firstLine="53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DEF">
        <w:rPr>
          <w:rFonts w:ascii="Times New Roman" w:hAnsi="Times New Roman" w:cs="Times New Roman"/>
          <w:sz w:val="28"/>
          <w:szCs w:val="28"/>
        </w:rPr>
        <w:t>в том числе в части планирования</w:t>
      </w:r>
      <w:r w:rsidR="00E676C2">
        <w:rPr>
          <w:rFonts w:ascii="Times New Roman" w:hAnsi="Times New Roman" w:cs="Times New Roman"/>
          <w:sz w:val="28"/>
          <w:szCs w:val="28"/>
        </w:rPr>
        <w:t xml:space="preserve"> </w:t>
      </w:r>
      <w:r w:rsidRPr="00AE2DEF">
        <w:rPr>
          <w:rFonts w:ascii="Times New Roman" w:hAnsi="Times New Roman" w:cs="Times New Roman"/>
          <w:sz w:val="28"/>
          <w:szCs w:val="28"/>
        </w:rPr>
        <w:t xml:space="preserve">и проведения </w:t>
      </w:r>
    </w:p>
    <w:p w:rsidR="00B34DDC" w:rsidRPr="00AE2DEF" w:rsidRDefault="005B1783" w:rsidP="005B1783">
      <w:pPr>
        <w:pStyle w:val="ConsPlusTitle"/>
        <w:ind w:firstLine="53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2DEF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="00355A09" w:rsidRPr="00AE2DEF">
        <w:rPr>
          <w:rFonts w:ascii="Times New Roman" w:hAnsi="Times New Roman" w:cs="Times New Roman"/>
          <w:sz w:val="28"/>
          <w:szCs w:val="28"/>
        </w:rPr>
        <w:t>работы в данной сфере</w:t>
      </w:r>
    </w:p>
    <w:p w:rsidR="00355A09" w:rsidRPr="00AE2DEF" w:rsidRDefault="00355A09" w:rsidP="00B34DD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01B0" w:rsidRPr="00AE2DEF" w:rsidRDefault="00977864" w:rsidP="005846B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>Законом Приморского края от 20 октября 2008 года № 324-КЗ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>«О стратегии социально-экономического развития Приморского края до 2025 года»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 Стратегия)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5846BA" w:rsidRPr="00AE2DEF">
        <w:rPr>
          <w:rFonts w:ascii="Times New Roman" w:hAnsi="Times New Roman" w:cs="Times New Roman"/>
          <w:b w:val="0"/>
          <w:sz w:val="28"/>
          <w:szCs w:val="28"/>
        </w:rPr>
        <w:t>сновны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 </w:t>
      </w:r>
      <w:r w:rsidR="005846BA" w:rsidRPr="00AE2DEF">
        <w:rPr>
          <w:rFonts w:ascii="Times New Roman" w:hAnsi="Times New Roman" w:cs="Times New Roman"/>
          <w:b w:val="0"/>
          <w:sz w:val="28"/>
          <w:szCs w:val="28"/>
        </w:rPr>
        <w:t>приоритетны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 направлениями по снижению уровня </w:t>
      </w:r>
      <w:r w:rsidR="005846BA" w:rsidRPr="00AE2DEF">
        <w:rPr>
          <w:rFonts w:ascii="Times New Roman" w:hAnsi="Times New Roman" w:cs="Times New Roman"/>
          <w:b w:val="0"/>
          <w:sz w:val="28"/>
          <w:szCs w:val="28"/>
        </w:rPr>
        <w:t xml:space="preserve">производственного травматизма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846BA" w:rsidRPr="00AE2DEF">
        <w:rPr>
          <w:rFonts w:ascii="Times New Roman" w:hAnsi="Times New Roman" w:cs="Times New Roman"/>
          <w:b w:val="0"/>
          <w:sz w:val="28"/>
          <w:szCs w:val="28"/>
        </w:rPr>
        <w:t>Приморско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5846BA" w:rsidRPr="00AE2DEF">
        <w:rPr>
          <w:rFonts w:ascii="Times New Roman" w:hAnsi="Times New Roman" w:cs="Times New Roman"/>
          <w:b w:val="0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5846BA" w:rsidRPr="00AE2D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5846BA" w:rsidRPr="00AE2D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360E6" w:rsidRPr="00AE2DEF" w:rsidRDefault="00B34DDC" w:rsidP="008D22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EF">
        <w:rPr>
          <w:rFonts w:ascii="Times New Roman" w:hAnsi="Times New Roman" w:cs="Times New Roman"/>
          <w:sz w:val="28"/>
          <w:szCs w:val="28"/>
        </w:rPr>
        <w:t xml:space="preserve">а) </w:t>
      </w:r>
      <w:r w:rsidR="00161C77" w:rsidRPr="00AE2DEF">
        <w:rPr>
          <w:rFonts w:ascii="Times New Roman" w:hAnsi="Times New Roman" w:cs="Times New Roman"/>
          <w:sz w:val="28"/>
          <w:szCs w:val="28"/>
        </w:rPr>
        <w:t>реализация комплекса превентивных мер, непосредственно направленных на улучшение условий и охраны труда работников организаций и предупреждение несчастных случаев на производстве, снижение профессиональной заболеваемости, включая усиление надзора и контроля за соблюдением работодателями обязанностей и установленного порядка проведения специальной оценки условий труда;</w:t>
      </w:r>
      <w:r w:rsidRPr="00AE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C77" w:rsidRPr="00AE2DEF" w:rsidRDefault="00B34DDC" w:rsidP="008D22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EF">
        <w:rPr>
          <w:rFonts w:ascii="Times New Roman" w:hAnsi="Times New Roman" w:cs="Times New Roman"/>
          <w:sz w:val="28"/>
          <w:szCs w:val="28"/>
        </w:rPr>
        <w:t>б</w:t>
      </w:r>
      <w:r w:rsidR="00161C77" w:rsidRPr="00AE2DEF">
        <w:rPr>
          <w:rFonts w:ascii="Times New Roman" w:hAnsi="Times New Roman" w:cs="Times New Roman"/>
          <w:sz w:val="28"/>
          <w:szCs w:val="28"/>
        </w:rPr>
        <w:t xml:space="preserve">) стимулирование развития </w:t>
      </w:r>
      <w:proofErr w:type="spellStart"/>
      <w:r w:rsidR="00161C77" w:rsidRPr="00AE2DE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61C77" w:rsidRPr="00AE2DEF">
        <w:rPr>
          <w:rFonts w:ascii="Times New Roman" w:hAnsi="Times New Roman" w:cs="Times New Roman"/>
          <w:sz w:val="28"/>
          <w:szCs w:val="28"/>
        </w:rPr>
        <w:t xml:space="preserve"> технологий в организациях и на предприятиях Приморского края;</w:t>
      </w:r>
    </w:p>
    <w:p w:rsidR="00161C77" w:rsidRPr="00AE2DEF" w:rsidRDefault="00B34DDC" w:rsidP="008D22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EF">
        <w:rPr>
          <w:rFonts w:ascii="Times New Roman" w:hAnsi="Times New Roman" w:cs="Times New Roman"/>
          <w:sz w:val="28"/>
          <w:szCs w:val="28"/>
        </w:rPr>
        <w:t>в</w:t>
      </w:r>
      <w:r w:rsidR="00161C77" w:rsidRPr="00AE2DEF">
        <w:rPr>
          <w:rFonts w:ascii="Times New Roman" w:hAnsi="Times New Roman" w:cs="Times New Roman"/>
          <w:sz w:val="28"/>
          <w:szCs w:val="28"/>
        </w:rPr>
        <w:t>) устранение неблагоприятных факторов производственной среды, причин, вызывающих производственный травматизм и профессиональные патологии;</w:t>
      </w:r>
    </w:p>
    <w:p w:rsidR="00FB2D63" w:rsidRPr="00AE2DEF" w:rsidRDefault="00FC01B0" w:rsidP="008D22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EF">
        <w:rPr>
          <w:rFonts w:ascii="Times New Roman" w:hAnsi="Times New Roman" w:cs="Times New Roman"/>
          <w:sz w:val="28"/>
          <w:szCs w:val="28"/>
        </w:rPr>
        <w:t>г</w:t>
      </w:r>
      <w:r w:rsidR="00FB2D63" w:rsidRPr="00AE2DEF">
        <w:rPr>
          <w:rFonts w:ascii="Times New Roman" w:hAnsi="Times New Roman" w:cs="Times New Roman"/>
          <w:sz w:val="28"/>
          <w:szCs w:val="28"/>
        </w:rPr>
        <w:t>) создание безопасных условий для функционирования образовательных организаций, сохранение жизни и здоровья обучающихся</w:t>
      </w:r>
      <w:r w:rsidR="003D2031" w:rsidRPr="00AE2DEF">
        <w:rPr>
          <w:rFonts w:ascii="Times New Roman" w:hAnsi="Times New Roman" w:cs="Times New Roman"/>
          <w:sz w:val="28"/>
          <w:szCs w:val="28"/>
        </w:rPr>
        <w:t>.</w:t>
      </w:r>
    </w:p>
    <w:p w:rsidR="005F73F2" w:rsidRPr="00AE2DEF" w:rsidRDefault="00060A51" w:rsidP="008D22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EF">
        <w:rPr>
          <w:rFonts w:ascii="Times New Roman" w:hAnsi="Times New Roman" w:cs="Times New Roman"/>
          <w:sz w:val="28"/>
          <w:szCs w:val="28"/>
        </w:rPr>
        <w:t xml:space="preserve">В Стратегии определены </w:t>
      </w:r>
      <w:r w:rsidR="00FC01B0" w:rsidRPr="00AE2DEF">
        <w:rPr>
          <w:rFonts w:ascii="Times New Roman" w:hAnsi="Times New Roman" w:cs="Times New Roman"/>
          <w:sz w:val="28"/>
          <w:szCs w:val="28"/>
        </w:rPr>
        <w:t xml:space="preserve">механизмы реализации приоритетных направлений </w:t>
      </w:r>
      <w:r w:rsidR="007679CD" w:rsidRPr="00AE2DEF">
        <w:rPr>
          <w:rFonts w:ascii="Times New Roman" w:hAnsi="Times New Roman" w:cs="Times New Roman"/>
          <w:sz w:val="28"/>
          <w:szCs w:val="28"/>
        </w:rPr>
        <w:t>в области охраны  труда</w:t>
      </w:r>
      <w:r w:rsidR="005F73F2" w:rsidRPr="00AE2DEF">
        <w:rPr>
          <w:rFonts w:ascii="Times New Roman" w:hAnsi="Times New Roman" w:cs="Times New Roman"/>
          <w:sz w:val="28"/>
          <w:szCs w:val="28"/>
        </w:rPr>
        <w:t>:</w:t>
      </w:r>
    </w:p>
    <w:p w:rsidR="00060A51" w:rsidRPr="00AE2DEF" w:rsidRDefault="00060A51" w:rsidP="008D22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EF">
        <w:rPr>
          <w:rFonts w:ascii="Times New Roman" w:hAnsi="Times New Roman" w:cs="Times New Roman"/>
          <w:sz w:val="28"/>
          <w:szCs w:val="28"/>
        </w:rPr>
        <w:t>внедрение поощрительных механизмов (льгот, преференций) для работодателей, обеспечивающих безопасные условия труда;</w:t>
      </w:r>
    </w:p>
    <w:p w:rsidR="005F73F2" w:rsidRDefault="005F73F2" w:rsidP="008D22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EF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454484" w:rsidRPr="00AE2DEF">
        <w:rPr>
          <w:rFonts w:ascii="Times New Roman" w:hAnsi="Times New Roman" w:cs="Times New Roman"/>
          <w:sz w:val="28"/>
          <w:szCs w:val="28"/>
        </w:rPr>
        <w:t>Трудовой</w:t>
      </w:r>
      <w:r w:rsidRPr="00AE2DE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54484" w:rsidRPr="00AE2DEF">
        <w:rPr>
          <w:rFonts w:ascii="Times New Roman" w:hAnsi="Times New Roman" w:cs="Times New Roman"/>
          <w:sz w:val="28"/>
          <w:szCs w:val="28"/>
        </w:rPr>
        <w:t>Градостроительный</w:t>
      </w:r>
      <w:proofErr w:type="gramEnd"/>
      <w:r w:rsidR="00DB0227" w:rsidRPr="00AE2DEF">
        <w:rPr>
          <w:sz w:val="28"/>
          <w:szCs w:val="28"/>
        </w:rPr>
        <w:fldChar w:fldCharType="begin"/>
      </w:r>
      <w:r w:rsidR="00FC47B2" w:rsidRPr="00AE2DEF">
        <w:rPr>
          <w:sz w:val="28"/>
          <w:szCs w:val="28"/>
        </w:rPr>
        <w:instrText xml:space="preserve"> HYPERLINK "consultantplus://offline/ref=115C7DAE2481BAA0DC5A7B916FD06FBE90096B1EDC1961AD6E1AA241FBYDD0I" </w:instrText>
      </w:r>
      <w:r w:rsidR="00DB0227" w:rsidRPr="00AE2DEF">
        <w:rPr>
          <w:sz w:val="28"/>
          <w:szCs w:val="28"/>
        </w:rPr>
        <w:fldChar w:fldCharType="end"/>
      </w:r>
      <w:r w:rsidRPr="00AE2DEF">
        <w:rPr>
          <w:rFonts w:ascii="Times New Roman" w:hAnsi="Times New Roman" w:cs="Times New Roman"/>
          <w:sz w:val="28"/>
          <w:szCs w:val="28"/>
        </w:rPr>
        <w:t xml:space="preserve"> кодексы Российской Федерации с целью включения требования об обязательном проведении государственной экспертизы условий труда проектов строительства (реконструкции) производственных объектов.</w:t>
      </w:r>
    </w:p>
    <w:p w:rsidR="00977864" w:rsidRPr="00AE2DEF" w:rsidRDefault="00977864" w:rsidP="008D22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484" w:rsidRPr="00AE2DEF" w:rsidRDefault="003D2031" w:rsidP="008D221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3662E" w:rsidRPr="00AE2DE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лане мероприятий по реализации </w:t>
      </w:r>
      <w:r w:rsidR="00454484" w:rsidRPr="00AE2DEF">
        <w:rPr>
          <w:rFonts w:ascii="Times New Roman" w:hAnsi="Times New Roman" w:cs="Times New Roman"/>
          <w:b w:val="0"/>
          <w:sz w:val="28"/>
          <w:szCs w:val="28"/>
        </w:rPr>
        <w:t xml:space="preserve">Стратегии 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>выделяется 8 направлений</w:t>
      </w:r>
      <w:r w:rsidR="00454484" w:rsidRPr="00AE2D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54484" w:rsidRPr="00AE2DEF" w:rsidRDefault="003D2031" w:rsidP="008D221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>развитие кластера по транспортировке и глубокой переработке углеводородного сырья;</w:t>
      </w:r>
    </w:p>
    <w:p w:rsidR="00454484" w:rsidRPr="00AE2DEF" w:rsidRDefault="003D2031" w:rsidP="008D221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>развитие транспортно-логистического кластера;</w:t>
      </w:r>
    </w:p>
    <w:p w:rsidR="00454484" w:rsidRPr="00AE2DEF" w:rsidRDefault="003D2031" w:rsidP="008D221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>развитие перерабатывающих секторов;</w:t>
      </w:r>
    </w:p>
    <w:p w:rsidR="00454484" w:rsidRPr="00AE2DEF" w:rsidRDefault="003D2031" w:rsidP="008D221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proofErr w:type="spellStart"/>
      <w:r w:rsidRPr="00AE2DEF">
        <w:rPr>
          <w:rFonts w:ascii="Times New Roman" w:hAnsi="Times New Roman" w:cs="Times New Roman"/>
          <w:b w:val="0"/>
          <w:sz w:val="28"/>
          <w:szCs w:val="28"/>
        </w:rPr>
        <w:t>рыбохозяйственного</w:t>
      </w:r>
      <w:proofErr w:type="spellEnd"/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 кластера;</w:t>
      </w:r>
    </w:p>
    <w:p w:rsidR="00454484" w:rsidRPr="00AE2DEF" w:rsidRDefault="003D2031" w:rsidP="008D221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>развитие туристического кластера;</w:t>
      </w:r>
    </w:p>
    <w:p w:rsidR="00454484" w:rsidRPr="00AE2DEF" w:rsidRDefault="003D2031" w:rsidP="008D221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>развитие судостроения и судоремонта;</w:t>
      </w:r>
    </w:p>
    <w:p w:rsidR="00454484" w:rsidRPr="00AE2DEF" w:rsidRDefault="003D2031" w:rsidP="008D221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>развитие инновационной деятельности;</w:t>
      </w:r>
    </w:p>
    <w:p w:rsidR="00994F04" w:rsidRPr="00A34E4F" w:rsidRDefault="003D2031" w:rsidP="008D221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4E4F">
        <w:rPr>
          <w:rFonts w:ascii="Times New Roman" w:hAnsi="Times New Roman" w:cs="Times New Roman"/>
          <w:b w:val="0"/>
          <w:sz w:val="28"/>
          <w:szCs w:val="28"/>
        </w:rPr>
        <w:t>развитие других секторов экономики.</w:t>
      </w:r>
      <w:r w:rsidR="00246BD2" w:rsidRPr="00A34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10EA" w:rsidRPr="00A34E4F" w:rsidRDefault="00B610EA" w:rsidP="00546ABF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34E4F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 целях </w:t>
      </w:r>
      <w:r w:rsidR="00546ABF" w:rsidRPr="00A34E4F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обеспечения государственных нормативных требований охраны труда в Приморском крае </w:t>
      </w:r>
      <w:r w:rsidRPr="00A34E4F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реализуется </w:t>
      </w:r>
      <w:r w:rsidRPr="00A34E4F">
        <w:rPr>
          <w:rFonts w:ascii="Times New Roman" w:hAnsi="Times New Roman" w:cs="Times New Roman"/>
          <w:b w:val="0"/>
          <w:sz w:val="28"/>
          <w:szCs w:val="28"/>
        </w:rPr>
        <w:t>подпрограмма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</w:t>
      </w:r>
      <w:r w:rsidR="00A34E4F">
        <w:rPr>
          <w:rFonts w:ascii="Times New Roman" w:hAnsi="Times New Roman" w:cs="Times New Roman"/>
          <w:b w:val="0"/>
          <w:sz w:val="28"/>
          <w:szCs w:val="28"/>
        </w:rPr>
        <w:t xml:space="preserve"> (далее – программа)</w:t>
      </w:r>
      <w:r w:rsidRPr="00A34E4F">
        <w:rPr>
          <w:rFonts w:ascii="Times New Roman" w:hAnsi="Times New Roman" w:cs="Times New Roman"/>
          <w:b w:val="0"/>
          <w:sz w:val="28"/>
          <w:szCs w:val="28"/>
        </w:rPr>
        <w:t xml:space="preserve">, включающая комплекс превентивных мер, направленных на </w:t>
      </w:r>
      <w:r w:rsidRPr="00A34E4F">
        <w:rPr>
          <w:rFonts w:ascii="Times New Roman" w:hAnsi="Times New Roman" w:cs="Times New Roman"/>
          <w:b w:val="0"/>
          <w:bCs/>
          <w:spacing w:val="-1"/>
          <w:sz w:val="28"/>
          <w:szCs w:val="28"/>
        </w:rPr>
        <w:t xml:space="preserve">защиту прав работников на здоровые и безопасные условия труда, </w:t>
      </w:r>
      <w:r w:rsidRPr="00A34E4F">
        <w:rPr>
          <w:rFonts w:ascii="Times New Roman" w:hAnsi="Times New Roman" w:cs="Times New Roman"/>
          <w:b w:val="0"/>
          <w:sz w:val="28"/>
          <w:szCs w:val="28"/>
        </w:rPr>
        <w:t>сокращение производственного травматизма и профессиональной заболеваемости:</w:t>
      </w:r>
      <w:proofErr w:type="gramEnd"/>
    </w:p>
    <w:p w:rsidR="00B610EA" w:rsidRPr="00A34E4F" w:rsidRDefault="00B610EA" w:rsidP="00546ABF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4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6ABF" w:rsidRPr="00A34E4F">
        <w:rPr>
          <w:rFonts w:ascii="Times New Roman" w:hAnsi="Times New Roman" w:cs="Times New Roman"/>
          <w:b w:val="0"/>
          <w:sz w:val="28"/>
          <w:szCs w:val="28"/>
        </w:rPr>
        <w:t xml:space="preserve">мероприятия, </w:t>
      </w:r>
      <w:r w:rsidRPr="00A34E4F">
        <w:rPr>
          <w:rFonts w:ascii="Times New Roman" w:hAnsi="Times New Roman" w:cs="Times New Roman"/>
          <w:b w:val="0"/>
          <w:sz w:val="28"/>
          <w:szCs w:val="28"/>
        </w:rPr>
        <w:t>направленные на улучшение условий труда на рабочих местах, повышение качества оценки существующих профессиональных рисков, пропаганду безопасного труда;</w:t>
      </w:r>
    </w:p>
    <w:p w:rsidR="00A34E4F" w:rsidRPr="00A34E4F" w:rsidRDefault="00A34E4F" w:rsidP="00A34E4F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4E4F">
        <w:rPr>
          <w:rFonts w:ascii="Times New Roman" w:hAnsi="Times New Roman" w:cs="Times New Roman"/>
          <w:b w:val="0"/>
          <w:sz w:val="28"/>
          <w:szCs w:val="28"/>
        </w:rPr>
        <w:t>совершенствование системы обучения, профессиональной подготовки по охране труда;</w:t>
      </w:r>
    </w:p>
    <w:p w:rsidR="00A34E4F" w:rsidRPr="00A34E4F" w:rsidRDefault="00A34E4F" w:rsidP="00A34E4F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4E4F">
        <w:rPr>
          <w:rFonts w:ascii="Times New Roman" w:hAnsi="Times New Roman" w:cs="Times New Roman"/>
          <w:b w:val="0"/>
          <w:sz w:val="28"/>
          <w:szCs w:val="28"/>
        </w:rPr>
        <w:t>развитие социального партнерства между субъектами социально-трудовых отношений;</w:t>
      </w:r>
    </w:p>
    <w:p w:rsidR="00A34E4F" w:rsidRDefault="00A34E4F" w:rsidP="00FF4C54">
      <w:pPr>
        <w:spacing w:line="360" w:lineRule="auto"/>
        <w:ind w:firstLine="708"/>
        <w:jc w:val="both"/>
        <w:rPr>
          <w:sz w:val="28"/>
          <w:szCs w:val="28"/>
        </w:rPr>
      </w:pPr>
      <w:r w:rsidRPr="00870E9D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870E9D">
        <w:rPr>
          <w:sz w:val="28"/>
          <w:szCs w:val="28"/>
        </w:rPr>
        <w:t xml:space="preserve"> и совершенствовани</w:t>
      </w:r>
      <w:r>
        <w:rPr>
          <w:sz w:val="28"/>
          <w:szCs w:val="28"/>
        </w:rPr>
        <w:t>е</w:t>
      </w:r>
      <w:r w:rsidRPr="00870E9D">
        <w:rPr>
          <w:sz w:val="28"/>
          <w:szCs w:val="28"/>
        </w:rPr>
        <w:t xml:space="preserve"> региональной системы управления охраной труда</w:t>
      </w:r>
      <w:r>
        <w:rPr>
          <w:sz w:val="28"/>
          <w:szCs w:val="28"/>
        </w:rPr>
        <w:t>,</w:t>
      </w:r>
      <w:r w:rsidRPr="00870E9D">
        <w:rPr>
          <w:sz w:val="28"/>
          <w:szCs w:val="28"/>
        </w:rPr>
        <w:t xml:space="preserve"> усиления роли органов местного самоуправления </w:t>
      </w:r>
      <w:r>
        <w:rPr>
          <w:sz w:val="28"/>
          <w:szCs w:val="28"/>
        </w:rPr>
        <w:t>в рамках З</w:t>
      </w:r>
      <w:r w:rsidRPr="00870E9D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870E9D">
        <w:rPr>
          <w:sz w:val="28"/>
          <w:szCs w:val="28"/>
        </w:rPr>
        <w:t xml:space="preserve"> Приморского края от 9 ноября 2007 года № 153-КЗ «О наделении органов местного самоуправления отдельными государственными полномочиями по государственно</w:t>
      </w:r>
      <w:r w:rsidRPr="00870E9D">
        <w:rPr>
          <w:sz w:val="28"/>
          <w:szCs w:val="28"/>
        </w:rPr>
        <w:softHyphen/>
        <w:t xml:space="preserve">му управлению охраной труда». </w:t>
      </w:r>
    </w:p>
    <w:p w:rsidR="00FF4C54" w:rsidRPr="00AE2DEF" w:rsidRDefault="00A34E4F" w:rsidP="00FF4C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целевых показателей программы:</w:t>
      </w:r>
    </w:p>
    <w:p w:rsidR="00FF4C54" w:rsidRPr="00AE2DEF" w:rsidRDefault="00FF4C54" w:rsidP="008C623B">
      <w:pPr>
        <w:spacing w:line="360" w:lineRule="auto"/>
        <w:jc w:val="both"/>
        <w:rPr>
          <w:sz w:val="28"/>
          <w:szCs w:val="28"/>
        </w:rPr>
      </w:pPr>
      <w:r w:rsidRPr="00AE2DEF">
        <w:rPr>
          <w:sz w:val="28"/>
          <w:szCs w:val="28"/>
        </w:rPr>
        <w:tab/>
      </w:r>
      <w:r w:rsidR="005846BA" w:rsidRPr="00AE2DEF">
        <w:rPr>
          <w:sz w:val="28"/>
          <w:szCs w:val="28"/>
        </w:rPr>
        <w:t xml:space="preserve">организована работа </w:t>
      </w:r>
      <w:r w:rsidRPr="00AE2DEF">
        <w:rPr>
          <w:sz w:val="28"/>
          <w:szCs w:val="28"/>
        </w:rPr>
        <w:t>Межведомственн</w:t>
      </w:r>
      <w:r w:rsidR="005846BA" w:rsidRPr="00AE2DEF">
        <w:rPr>
          <w:sz w:val="28"/>
          <w:szCs w:val="28"/>
        </w:rPr>
        <w:t>ой комиссии</w:t>
      </w:r>
      <w:r w:rsidRPr="00AE2DEF">
        <w:rPr>
          <w:sz w:val="28"/>
          <w:szCs w:val="28"/>
        </w:rPr>
        <w:t xml:space="preserve"> по охране труда в Приморском крае (далее – МВК</w:t>
      </w:r>
      <w:r w:rsidR="00A34E4F">
        <w:rPr>
          <w:sz w:val="28"/>
          <w:szCs w:val="28"/>
        </w:rPr>
        <w:t xml:space="preserve"> по охране труда</w:t>
      </w:r>
      <w:r w:rsidRPr="00AE2DEF">
        <w:rPr>
          <w:sz w:val="28"/>
          <w:szCs w:val="28"/>
        </w:rPr>
        <w:t>)</w:t>
      </w:r>
      <w:r w:rsidR="00A34E4F">
        <w:rPr>
          <w:sz w:val="28"/>
          <w:szCs w:val="28"/>
        </w:rPr>
        <w:t>. В</w:t>
      </w:r>
      <w:r w:rsidRPr="00AE2DEF">
        <w:rPr>
          <w:sz w:val="28"/>
          <w:szCs w:val="28"/>
        </w:rPr>
        <w:t xml:space="preserve"> 34 муниципальных образованиях Приморского края действуют</w:t>
      </w:r>
      <w:r w:rsidR="00A34E4F">
        <w:rPr>
          <w:sz w:val="28"/>
          <w:szCs w:val="28"/>
        </w:rPr>
        <w:t xml:space="preserve"> </w:t>
      </w:r>
      <w:r w:rsidRPr="00AE2DEF">
        <w:rPr>
          <w:sz w:val="28"/>
          <w:szCs w:val="28"/>
        </w:rPr>
        <w:t>МВК</w:t>
      </w:r>
      <w:r w:rsidR="00A34E4F">
        <w:rPr>
          <w:sz w:val="28"/>
          <w:szCs w:val="28"/>
        </w:rPr>
        <w:t xml:space="preserve"> по охране труда </w:t>
      </w:r>
      <w:r w:rsidRPr="00AE2DEF">
        <w:rPr>
          <w:sz w:val="28"/>
          <w:szCs w:val="28"/>
        </w:rPr>
        <w:t>муниципального уровня</w:t>
      </w:r>
      <w:r w:rsidR="008C623B" w:rsidRPr="00AE2DEF">
        <w:rPr>
          <w:sz w:val="28"/>
          <w:szCs w:val="28"/>
        </w:rPr>
        <w:t xml:space="preserve">. Ежегодно планы работы МВК </w:t>
      </w:r>
      <w:r w:rsidR="00A34E4F">
        <w:rPr>
          <w:sz w:val="28"/>
          <w:szCs w:val="28"/>
        </w:rPr>
        <w:t xml:space="preserve">по охране труда </w:t>
      </w:r>
      <w:r w:rsidR="008C623B" w:rsidRPr="00AE2DEF">
        <w:rPr>
          <w:sz w:val="28"/>
          <w:szCs w:val="28"/>
        </w:rPr>
        <w:t>формируются на основе анализа производственного травматизма по видам экономической деятельности</w:t>
      </w:r>
      <w:r w:rsidRPr="00AE2DEF">
        <w:rPr>
          <w:sz w:val="28"/>
          <w:szCs w:val="28"/>
        </w:rPr>
        <w:t>.</w:t>
      </w:r>
      <w:r w:rsidR="008C623B" w:rsidRPr="00AE2DEF">
        <w:rPr>
          <w:sz w:val="28"/>
          <w:szCs w:val="28"/>
        </w:rPr>
        <w:t xml:space="preserve"> В рамках МВК </w:t>
      </w:r>
      <w:r w:rsidR="00A34E4F">
        <w:rPr>
          <w:sz w:val="28"/>
          <w:szCs w:val="28"/>
        </w:rPr>
        <w:t xml:space="preserve">по охране труда </w:t>
      </w:r>
      <w:r w:rsidR="008C623B" w:rsidRPr="00AE2DEF">
        <w:rPr>
          <w:sz w:val="28"/>
          <w:szCs w:val="28"/>
        </w:rPr>
        <w:t xml:space="preserve">с участием работодателей рассматриваются </w:t>
      </w:r>
      <w:r w:rsidRPr="00AE2DEF">
        <w:rPr>
          <w:sz w:val="28"/>
          <w:szCs w:val="28"/>
        </w:rPr>
        <w:t>случа</w:t>
      </w:r>
      <w:r w:rsidR="008C623B" w:rsidRPr="00AE2DEF">
        <w:rPr>
          <w:sz w:val="28"/>
          <w:szCs w:val="28"/>
        </w:rPr>
        <w:t>и</w:t>
      </w:r>
      <w:r w:rsidRPr="00AE2DEF">
        <w:rPr>
          <w:sz w:val="28"/>
          <w:szCs w:val="28"/>
        </w:rPr>
        <w:t xml:space="preserve"> производственного травматизма</w:t>
      </w:r>
      <w:r w:rsidR="00A34E4F">
        <w:rPr>
          <w:sz w:val="28"/>
          <w:szCs w:val="28"/>
        </w:rPr>
        <w:t xml:space="preserve">, совместно разрабатываются </w:t>
      </w:r>
      <w:r w:rsidR="008C623B" w:rsidRPr="00AE2DEF">
        <w:rPr>
          <w:sz w:val="28"/>
          <w:szCs w:val="28"/>
        </w:rPr>
        <w:t>мер</w:t>
      </w:r>
      <w:r w:rsidR="00A34E4F">
        <w:rPr>
          <w:sz w:val="28"/>
          <w:szCs w:val="28"/>
        </w:rPr>
        <w:t>ы</w:t>
      </w:r>
      <w:r w:rsidR="008C623B" w:rsidRPr="00AE2DEF">
        <w:rPr>
          <w:sz w:val="28"/>
          <w:szCs w:val="28"/>
        </w:rPr>
        <w:t xml:space="preserve"> профилактики</w:t>
      </w:r>
      <w:r w:rsidR="00A34E4F">
        <w:rPr>
          <w:sz w:val="28"/>
          <w:szCs w:val="28"/>
        </w:rPr>
        <w:t>,</w:t>
      </w:r>
      <w:r w:rsidR="008C623B" w:rsidRPr="00AE2DEF">
        <w:rPr>
          <w:sz w:val="28"/>
          <w:szCs w:val="28"/>
        </w:rPr>
        <w:t xml:space="preserve"> осуществляется контроль их исполнения;</w:t>
      </w:r>
    </w:p>
    <w:p w:rsidR="00FF4C54" w:rsidRPr="00AE2DEF" w:rsidRDefault="008C623B" w:rsidP="00FF4C54">
      <w:pPr>
        <w:spacing w:line="360" w:lineRule="auto"/>
        <w:jc w:val="both"/>
        <w:rPr>
          <w:sz w:val="28"/>
          <w:szCs w:val="28"/>
        </w:rPr>
      </w:pPr>
      <w:r w:rsidRPr="00AE2DEF">
        <w:rPr>
          <w:sz w:val="28"/>
          <w:szCs w:val="28"/>
        </w:rPr>
        <w:tab/>
        <w:t xml:space="preserve">действует региональное </w:t>
      </w:r>
      <w:r w:rsidRPr="00AE2DEF">
        <w:rPr>
          <w:bCs/>
          <w:sz w:val="28"/>
          <w:szCs w:val="28"/>
        </w:rPr>
        <w:t>С</w:t>
      </w:r>
      <w:r w:rsidRPr="00AE2DEF">
        <w:rPr>
          <w:sz w:val="28"/>
          <w:szCs w:val="28"/>
        </w:rPr>
        <w:t xml:space="preserve">оглашение между профсоюзами, работодателями и Администрацией Приморского края о регулировании социально-трудовых  отношений  на 2017-2019 годы, в котором предусмотрены обязательства сторон социального партнерства в части соблюдения </w:t>
      </w:r>
      <w:r w:rsidR="00A34E4F">
        <w:rPr>
          <w:sz w:val="28"/>
          <w:szCs w:val="28"/>
        </w:rPr>
        <w:t xml:space="preserve">трудового законодательства в сфере </w:t>
      </w:r>
      <w:r w:rsidRPr="00AE2DEF">
        <w:rPr>
          <w:sz w:val="28"/>
          <w:szCs w:val="28"/>
        </w:rPr>
        <w:t xml:space="preserve">охраны труда, </w:t>
      </w:r>
      <w:r w:rsidR="005846BA" w:rsidRPr="00AE2DEF">
        <w:rPr>
          <w:sz w:val="28"/>
          <w:szCs w:val="28"/>
        </w:rPr>
        <w:t xml:space="preserve">в 34 муниципальных образованиях края действуют </w:t>
      </w:r>
      <w:r w:rsidR="00977864">
        <w:rPr>
          <w:sz w:val="28"/>
          <w:szCs w:val="28"/>
        </w:rPr>
        <w:t xml:space="preserve">соответствующие </w:t>
      </w:r>
      <w:r w:rsidRPr="00AE2DEF">
        <w:rPr>
          <w:sz w:val="28"/>
          <w:szCs w:val="28"/>
        </w:rPr>
        <w:t>территориальные трехсторонние соглашения</w:t>
      </w:r>
      <w:r w:rsidR="005846BA" w:rsidRPr="00AE2DEF">
        <w:rPr>
          <w:sz w:val="28"/>
          <w:szCs w:val="28"/>
        </w:rPr>
        <w:t>;</w:t>
      </w:r>
      <w:r w:rsidR="00FF4C54" w:rsidRPr="00AE2DEF">
        <w:rPr>
          <w:sz w:val="28"/>
          <w:szCs w:val="28"/>
        </w:rPr>
        <w:t xml:space="preserve"> </w:t>
      </w:r>
    </w:p>
    <w:p w:rsidR="005846BA" w:rsidRPr="00AE2DEF" w:rsidRDefault="008C623B" w:rsidP="005846BA">
      <w:pPr>
        <w:spacing w:line="360" w:lineRule="auto"/>
        <w:ind w:firstLine="708"/>
        <w:jc w:val="both"/>
        <w:rPr>
          <w:sz w:val="28"/>
          <w:szCs w:val="28"/>
        </w:rPr>
      </w:pPr>
      <w:r w:rsidRPr="00AE2DEF">
        <w:rPr>
          <w:sz w:val="28"/>
          <w:szCs w:val="28"/>
        </w:rPr>
        <w:t xml:space="preserve">в рамках Соглашения об оперативном обмене </w:t>
      </w:r>
      <w:proofErr w:type="gramStart"/>
      <w:r w:rsidRPr="00AE2DEF">
        <w:rPr>
          <w:sz w:val="28"/>
          <w:szCs w:val="28"/>
        </w:rPr>
        <w:t>информацией</w:t>
      </w:r>
      <w:proofErr w:type="gramEnd"/>
      <w:r w:rsidRPr="00AE2DEF">
        <w:rPr>
          <w:sz w:val="28"/>
          <w:szCs w:val="28"/>
        </w:rPr>
        <w:t xml:space="preserve"> о прои</w:t>
      </w:r>
      <w:r w:rsidR="005846BA" w:rsidRPr="00AE2DEF">
        <w:rPr>
          <w:sz w:val="28"/>
          <w:szCs w:val="28"/>
        </w:rPr>
        <w:t>зо</w:t>
      </w:r>
      <w:r w:rsidRPr="00AE2DEF">
        <w:rPr>
          <w:sz w:val="28"/>
          <w:szCs w:val="28"/>
        </w:rPr>
        <w:t xml:space="preserve">шедших несчастных случаях на производстве между Государственной инспекцией труда в Приморском крае и департаментом труда и социального развития Приморского края сформирована база данных, что позволяет проводить анализ причин производственного травматизма и </w:t>
      </w:r>
      <w:r w:rsidR="00ED0657" w:rsidRPr="00AE2DEF">
        <w:rPr>
          <w:sz w:val="28"/>
          <w:szCs w:val="28"/>
        </w:rPr>
        <w:t xml:space="preserve">разрабатывать </w:t>
      </w:r>
      <w:r w:rsidRPr="00AE2DEF">
        <w:rPr>
          <w:sz w:val="28"/>
          <w:szCs w:val="28"/>
        </w:rPr>
        <w:t>мер</w:t>
      </w:r>
      <w:r w:rsidR="00ED0657" w:rsidRPr="00AE2DEF">
        <w:rPr>
          <w:sz w:val="28"/>
          <w:szCs w:val="28"/>
        </w:rPr>
        <w:t>ы</w:t>
      </w:r>
      <w:r w:rsidRPr="00AE2DEF">
        <w:rPr>
          <w:sz w:val="28"/>
          <w:szCs w:val="28"/>
        </w:rPr>
        <w:t xml:space="preserve"> по его профилактике</w:t>
      </w:r>
      <w:r w:rsidR="00ED0657" w:rsidRPr="00AE2DEF">
        <w:rPr>
          <w:sz w:val="28"/>
          <w:szCs w:val="28"/>
        </w:rPr>
        <w:t xml:space="preserve"> и предупреждению</w:t>
      </w:r>
      <w:r w:rsidRPr="00AE2DEF">
        <w:rPr>
          <w:sz w:val="28"/>
          <w:szCs w:val="28"/>
        </w:rPr>
        <w:t xml:space="preserve">; </w:t>
      </w:r>
    </w:p>
    <w:p w:rsidR="00FF4C54" w:rsidRPr="00AE2DEF" w:rsidRDefault="00ED0657" w:rsidP="005846BA">
      <w:pPr>
        <w:spacing w:line="360" w:lineRule="auto"/>
        <w:ind w:firstLine="708"/>
        <w:jc w:val="both"/>
        <w:rPr>
          <w:sz w:val="28"/>
          <w:szCs w:val="28"/>
        </w:rPr>
      </w:pPr>
      <w:r w:rsidRPr="00AE2DEF">
        <w:rPr>
          <w:sz w:val="28"/>
          <w:szCs w:val="28"/>
        </w:rPr>
        <w:t xml:space="preserve">реализуется </w:t>
      </w:r>
      <w:r w:rsidR="00FF4C54" w:rsidRPr="00AE2DEF">
        <w:rPr>
          <w:sz w:val="28"/>
          <w:szCs w:val="28"/>
        </w:rPr>
        <w:t>План мероприятий по сокращению уровня производственного травматизма</w:t>
      </w:r>
      <w:r w:rsidRPr="00AE2DEF">
        <w:rPr>
          <w:sz w:val="28"/>
          <w:szCs w:val="28"/>
        </w:rPr>
        <w:t xml:space="preserve"> </w:t>
      </w:r>
      <w:r w:rsidR="00BD0FF8">
        <w:rPr>
          <w:sz w:val="28"/>
          <w:szCs w:val="28"/>
        </w:rPr>
        <w:t xml:space="preserve">в Приморском крае </w:t>
      </w:r>
      <w:r w:rsidRPr="00AE2DEF">
        <w:rPr>
          <w:sz w:val="28"/>
          <w:szCs w:val="28"/>
        </w:rPr>
        <w:t xml:space="preserve">с участием </w:t>
      </w:r>
      <w:r w:rsidR="005846BA" w:rsidRPr="00AE2DEF">
        <w:rPr>
          <w:sz w:val="28"/>
          <w:szCs w:val="28"/>
        </w:rPr>
        <w:t xml:space="preserve">Государственной инспекции труда в Приморском крае, </w:t>
      </w:r>
      <w:r w:rsidR="00FF4C54" w:rsidRPr="00AE2DEF">
        <w:rPr>
          <w:sz w:val="28"/>
          <w:szCs w:val="28"/>
        </w:rPr>
        <w:t>объединений работодателей и профсоюзов, отраслевых органов исполнительной власти края, органов местного самоуправления</w:t>
      </w:r>
      <w:r w:rsidR="00BD0FF8">
        <w:rPr>
          <w:sz w:val="28"/>
          <w:szCs w:val="28"/>
        </w:rPr>
        <w:t>. Аналогичные планы ежегодно реализуются в каждом муниципальном образовании</w:t>
      </w:r>
      <w:r w:rsidR="005846BA" w:rsidRPr="00AE2DEF">
        <w:rPr>
          <w:sz w:val="28"/>
          <w:szCs w:val="28"/>
        </w:rPr>
        <w:t>;</w:t>
      </w:r>
    </w:p>
    <w:p w:rsidR="00EA14DD" w:rsidRDefault="00FF4C54" w:rsidP="00EA14DD">
      <w:pPr>
        <w:spacing w:line="360" w:lineRule="auto"/>
        <w:jc w:val="both"/>
        <w:rPr>
          <w:sz w:val="28"/>
          <w:szCs w:val="28"/>
        </w:rPr>
      </w:pPr>
      <w:r w:rsidRPr="00AE2DEF">
        <w:rPr>
          <w:sz w:val="28"/>
          <w:szCs w:val="28"/>
        </w:rPr>
        <w:tab/>
      </w:r>
      <w:r w:rsidR="00ED0657" w:rsidRPr="00AE2DEF">
        <w:rPr>
          <w:sz w:val="28"/>
          <w:szCs w:val="28"/>
        </w:rPr>
        <w:t xml:space="preserve">ведется активная работа по внедрению программ </w:t>
      </w:r>
      <w:r w:rsidRPr="00AE2DEF">
        <w:rPr>
          <w:sz w:val="28"/>
          <w:szCs w:val="28"/>
        </w:rPr>
        <w:t>«Нулевого травматизма»</w:t>
      </w:r>
      <w:r w:rsidR="00ED0657" w:rsidRPr="00AE2DEF">
        <w:rPr>
          <w:sz w:val="28"/>
          <w:szCs w:val="28"/>
        </w:rPr>
        <w:t xml:space="preserve"> в организациях края</w:t>
      </w:r>
      <w:r w:rsidRPr="00AE2DEF">
        <w:rPr>
          <w:sz w:val="28"/>
          <w:szCs w:val="28"/>
        </w:rPr>
        <w:t>, включающи</w:t>
      </w:r>
      <w:r w:rsidR="00ED0657" w:rsidRPr="00AE2DEF">
        <w:rPr>
          <w:sz w:val="28"/>
          <w:szCs w:val="28"/>
        </w:rPr>
        <w:t>х</w:t>
      </w:r>
      <w:r w:rsidRPr="00AE2DEF">
        <w:rPr>
          <w:sz w:val="28"/>
          <w:szCs w:val="28"/>
        </w:rPr>
        <w:t xml:space="preserve"> перечень профилактических мероприятий</w:t>
      </w:r>
      <w:r w:rsidR="00ED0657" w:rsidRPr="00AE2DEF">
        <w:rPr>
          <w:sz w:val="28"/>
          <w:szCs w:val="28"/>
        </w:rPr>
        <w:t xml:space="preserve"> по сокращению уровня производственного травматизма</w:t>
      </w:r>
      <w:r w:rsidRPr="00AE2DEF">
        <w:rPr>
          <w:sz w:val="28"/>
          <w:szCs w:val="28"/>
        </w:rPr>
        <w:t xml:space="preserve">. </w:t>
      </w:r>
    </w:p>
    <w:p w:rsidR="00FC47B2" w:rsidRPr="00AE2DEF" w:rsidRDefault="00AB544E" w:rsidP="00FC47B2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>По данным ФСС з</w:t>
      </w:r>
      <w:r w:rsidR="00EA14DD" w:rsidRPr="00AE2DEF">
        <w:rPr>
          <w:rFonts w:ascii="Times New Roman" w:hAnsi="Times New Roman" w:cs="Times New Roman"/>
          <w:b w:val="0"/>
          <w:sz w:val="28"/>
          <w:szCs w:val="28"/>
        </w:rPr>
        <w:t xml:space="preserve">а период реализации программных мероприятий </w:t>
      </w:r>
      <w:r w:rsidR="00BD0FF8">
        <w:rPr>
          <w:rFonts w:ascii="Times New Roman" w:hAnsi="Times New Roman" w:cs="Times New Roman"/>
          <w:b w:val="0"/>
          <w:sz w:val="28"/>
          <w:szCs w:val="28"/>
        </w:rPr>
        <w:br/>
      </w:r>
      <w:r w:rsidR="00EA14DD" w:rsidRPr="00AE2DEF">
        <w:rPr>
          <w:rFonts w:ascii="Times New Roman" w:hAnsi="Times New Roman" w:cs="Times New Roman"/>
          <w:b w:val="0"/>
          <w:sz w:val="28"/>
          <w:szCs w:val="28"/>
        </w:rPr>
        <w:t xml:space="preserve">(2013-2017 годы) </w:t>
      </w:r>
      <w:r w:rsidR="00FC47B2" w:rsidRPr="00AE2DEF">
        <w:rPr>
          <w:rFonts w:ascii="Times New Roman" w:hAnsi="Times New Roman" w:cs="Times New Roman"/>
          <w:b w:val="0"/>
          <w:sz w:val="28"/>
          <w:szCs w:val="28"/>
        </w:rPr>
        <w:t xml:space="preserve">количество </w:t>
      </w:r>
      <w:r w:rsidR="00EA14DD" w:rsidRPr="00AE2DEF">
        <w:rPr>
          <w:rFonts w:ascii="Times New Roman" w:hAnsi="Times New Roman" w:cs="Times New Roman"/>
          <w:b w:val="0"/>
          <w:sz w:val="28"/>
          <w:szCs w:val="28"/>
        </w:rPr>
        <w:t>несчастных случаев на производстве снизил</w:t>
      </w:r>
      <w:r w:rsidR="00FC47B2" w:rsidRPr="00AE2DEF">
        <w:rPr>
          <w:rFonts w:ascii="Times New Roman" w:hAnsi="Times New Roman" w:cs="Times New Roman"/>
          <w:b w:val="0"/>
          <w:sz w:val="28"/>
          <w:szCs w:val="28"/>
        </w:rPr>
        <w:t>о</w:t>
      </w:r>
      <w:r w:rsidR="00EA14DD" w:rsidRPr="00AE2DEF">
        <w:rPr>
          <w:rFonts w:ascii="Times New Roman" w:hAnsi="Times New Roman" w:cs="Times New Roman"/>
          <w:b w:val="0"/>
          <w:sz w:val="28"/>
          <w:szCs w:val="28"/>
        </w:rPr>
        <w:t>сь на 2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>7</w:t>
      </w:r>
      <w:r w:rsidR="00EA14DD" w:rsidRPr="00AE2DEF">
        <w:rPr>
          <w:rFonts w:ascii="Times New Roman" w:hAnsi="Times New Roman" w:cs="Times New Roman"/>
          <w:b w:val="0"/>
          <w:sz w:val="28"/>
          <w:szCs w:val="28"/>
        </w:rPr>
        <w:t>,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>3</w:t>
      </w:r>
      <w:r w:rsidR="00EA14DD" w:rsidRPr="00AE2DEF">
        <w:rPr>
          <w:rFonts w:ascii="Times New Roman" w:hAnsi="Times New Roman" w:cs="Times New Roman"/>
          <w:b w:val="0"/>
          <w:sz w:val="28"/>
          <w:szCs w:val="28"/>
        </w:rPr>
        <w:t xml:space="preserve"> % (с 8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>99</w:t>
      </w:r>
      <w:r w:rsidR="00EA14DD" w:rsidRPr="00AE2DEF">
        <w:rPr>
          <w:rFonts w:ascii="Times New Roman" w:hAnsi="Times New Roman" w:cs="Times New Roman"/>
          <w:b w:val="0"/>
          <w:sz w:val="28"/>
          <w:szCs w:val="28"/>
        </w:rPr>
        <w:t xml:space="preserve"> до 6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>5</w:t>
      </w:r>
      <w:r w:rsidR="00EA14DD" w:rsidRPr="00AE2DEF">
        <w:rPr>
          <w:rFonts w:ascii="Times New Roman" w:hAnsi="Times New Roman" w:cs="Times New Roman"/>
          <w:b w:val="0"/>
          <w:sz w:val="28"/>
          <w:szCs w:val="28"/>
        </w:rPr>
        <w:t xml:space="preserve">4), </w:t>
      </w:r>
      <w:r w:rsidR="00FC47B2" w:rsidRPr="00AE2DEF">
        <w:rPr>
          <w:rFonts w:ascii="Times New Roman" w:hAnsi="Times New Roman" w:cs="Times New Roman"/>
          <w:b w:val="0"/>
          <w:sz w:val="28"/>
          <w:szCs w:val="28"/>
        </w:rPr>
        <w:t>в том числе с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>о смертельным исходом в 2,3</w:t>
      </w:r>
      <w:r w:rsidR="00EA14DD" w:rsidRPr="00AE2DEF">
        <w:rPr>
          <w:rFonts w:ascii="Times New Roman" w:hAnsi="Times New Roman" w:cs="Times New Roman"/>
          <w:b w:val="0"/>
          <w:sz w:val="28"/>
          <w:szCs w:val="28"/>
        </w:rPr>
        <w:t xml:space="preserve"> раза </w:t>
      </w:r>
      <w:r w:rsidR="00BD0FF8">
        <w:rPr>
          <w:rFonts w:ascii="Times New Roman" w:hAnsi="Times New Roman" w:cs="Times New Roman"/>
          <w:b w:val="0"/>
          <w:sz w:val="28"/>
          <w:szCs w:val="28"/>
        </w:rPr>
        <w:br/>
      </w:r>
      <w:r w:rsidR="00EA14DD" w:rsidRPr="00AE2DEF">
        <w:rPr>
          <w:rFonts w:ascii="Times New Roman" w:hAnsi="Times New Roman" w:cs="Times New Roman"/>
          <w:b w:val="0"/>
          <w:sz w:val="28"/>
          <w:szCs w:val="28"/>
        </w:rPr>
        <w:t xml:space="preserve">(с 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>57</w:t>
      </w:r>
      <w:r w:rsidR="00EA14DD" w:rsidRPr="00AE2DEF">
        <w:rPr>
          <w:rFonts w:ascii="Times New Roman" w:hAnsi="Times New Roman" w:cs="Times New Roman"/>
          <w:b w:val="0"/>
          <w:sz w:val="28"/>
          <w:szCs w:val="28"/>
        </w:rPr>
        <w:t xml:space="preserve"> до 2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>5</w:t>
      </w:r>
      <w:r w:rsidR="00EA14DD" w:rsidRPr="00AE2DEF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FC47B2" w:rsidRPr="00AE2DEF" w:rsidRDefault="00FC47B2" w:rsidP="00FC47B2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За 8 месяцев 2018 года на территории Приморского края произошло </w:t>
      </w:r>
      <w:r w:rsidR="00BD0FF8">
        <w:rPr>
          <w:rFonts w:ascii="Times New Roman" w:hAnsi="Times New Roman" w:cs="Times New Roman"/>
          <w:b w:val="0"/>
          <w:sz w:val="28"/>
          <w:szCs w:val="28"/>
        </w:rPr>
        <w:br/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355 случаев </w:t>
      </w:r>
      <w:proofErr w:type="spellStart"/>
      <w:r w:rsidR="00BD0FF8">
        <w:rPr>
          <w:rFonts w:ascii="Times New Roman" w:hAnsi="Times New Roman" w:cs="Times New Roman"/>
          <w:b w:val="0"/>
          <w:sz w:val="28"/>
          <w:szCs w:val="28"/>
        </w:rPr>
        <w:t>травмирования</w:t>
      </w:r>
      <w:proofErr w:type="spellEnd"/>
      <w:r w:rsidR="00BD0FF8">
        <w:rPr>
          <w:rFonts w:ascii="Times New Roman" w:hAnsi="Times New Roman" w:cs="Times New Roman"/>
          <w:b w:val="0"/>
          <w:sz w:val="28"/>
          <w:szCs w:val="28"/>
        </w:rPr>
        <w:t xml:space="preserve"> работников на производстве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, из них – 60 тяжелых и 15 – со смертельным исходом.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4377"/>
        <w:gridCol w:w="1263"/>
        <w:gridCol w:w="2853"/>
      </w:tblGrid>
      <w:tr w:rsidR="00FC47B2" w:rsidRPr="00993ABC" w:rsidTr="00FC47B2">
        <w:trPr>
          <w:trHeight w:val="300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3" w:type="pct"/>
            <w:shd w:val="clear" w:color="auto" w:fill="auto"/>
            <w:noWrap/>
            <w:vAlign w:val="bottom"/>
            <w:hideMark/>
          </w:tcPr>
          <w:p w:rsidR="00FC47B2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несчастных случаев</w:t>
            </w:r>
          </w:p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производстве, всего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993ABC">
              <w:rPr>
                <w:color w:val="000000"/>
                <w:sz w:val="24"/>
                <w:szCs w:val="24"/>
              </w:rPr>
              <w:t>яжелых</w:t>
            </w:r>
          </w:p>
        </w:tc>
        <w:tc>
          <w:tcPr>
            <w:tcW w:w="1448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 смертельным исходом</w:t>
            </w:r>
          </w:p>
        </w:tc>
      </w:tr>
      <w:tr w:rsidR="00FC47B2" w:rsidRPr="00993ABC" w:rsidTr="00FC47B2">
        <w:trPr>
          <w:trHeight w:val="300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23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48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57</w:t>
            </w:r>
          </w:p>
        </w:tc>
      </w:tr>
      <w:tr w:rsidR="00FC47B2" w:rsidRPr="00993ABC" w:rsidTr="00FC47B2">
        <w:trPr>
          <w:trHeight w:val="300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23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48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37</w:t>
            </w:r>
          </w:p>
        </w:tc>
      </w:tr>
      <w:tr w:rsidR="00FC47B2" w:rsidRPr="00993ABC" w:rsidTr="00FC47B2">
        <w:trPr>
          <w:trHeight w:val="300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23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448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34</w:t>
            </w:r>
          </w:p>
        </w:tc>
      </w:tr>
      <w:tr w:rsidR="00FC47B2" w:rsidRPr="00993ABC" w:rsidTr="00FC47B2">
        <w:trPr>
          <w:trHeight w:val="300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23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448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31</w:t>
            </w:r>
          </w:p>
        </w:tc>
      </w:tr>
      <w:tr w:rsidR="00FC47B2" w:rsidRPr="00993ABC" w:rsidTr="00FC47B2">
        <w:trPr>
          <w:trHeight w:val="300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23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48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25</w:t>
            </w:r>
          </w:p>
        </w:tc>
      </w:tr>
      <w:tr w:rsidR="00FC47B2" w:rsidRPr="00993ABC" w:rsidTr="00FC47B2">
        <w:trPr>
          <w:trHeight w:val="300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мес. </w:t>
            </w:r>
            <w:r w:rsidRPr="00993AB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3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993AB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8" w:type="pct"/>
            <w:shd w:val="clear" w:color="auto" w:fill="auto"/>
            <w:noWrap/>
            <w:vAlign w:val="bottom"/>
            <w:hideMark/>
          </w:tcPr>
          <w:p w:rsidR="00FC47B2" w:rsidRPr="00993ABC" w:rsidRDefault="00FC47B2" w:rsidP="00FC47B2">
            <w:pPr>
              <w:jc w:val="center"/>
              <w:rPr>
                <w:color w:val="000000"/>
                <w:sz w:val="24"/>
                <w:szCs w:val="24"/>
              </w:rPr>
            </w:pPr>
            <w:r w:rsidRPr="00993AB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FC47B2" w:rsidRDefault="00FC47B2" w:rsidP="00FC47B2">
      <w:pPr>
        <w:spacing w:line="360" w:lineRule="auto"/>
        <w:jc w:val="both"/>
        <w:rPr>
          <w:sz w:val="24"/>
          <w:szCs w:val="24"/>
        </w:rPr>
      </w:pPr>
    </w:p>
    <w:p w:rsidR="00BD0FF8" w:rsidRDefault="00BD0FF8" w:rsidP="00FC47B2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AE2DEF">
        <w:rPr>
          <w:sz w:val="28"/>
          <w:szCs w:val="28"/>
        </w:rPr>
        <w:t xml:space="preserve">По  предварительным прогнозам, к концу </w:t>
      </w:r>
      <w:r>
        <w:rPr>
          <w:sz w:val="28"/>
          <w:szCs w:val="28"/>
        </w:rPr>
        <w:t xml:space="preserve">2018 </w:t>
      </w:r>
      <w:r w:rsidRPr="00AE2DEF">
        <w:rPr>
          <w:sz w:val="28"/>
          <w:szCs w:val="28"/>
        </w:rPr>
        <w:t>года количество производственных травм составит 533.</w:t>
      </w:r>
      <w:r w:rsidR="00FC47B2">
        <w:rPr>
          <w:sz w:val="24"/>
          <w:szCs w:val="24"/>
        </w:rPr>
        <w:tab/>
      </w:r>
    </w:p>
    <w:p w:rsidR="006F582B" w:rsidRPr="00AE2DEF" w:rsidRDefault="00BD0FF8" w:rsidP="00FC47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C47B2" w:rsidRPr="00AE2DEF">
        <w:rPr>
          <w:sz w:val="28"/>
          <w:szCs w:val="28"/>
        </w:rPr>
        <w:t>Д</w:t>
      </w:r>
      <w:r w:rsidR="006F582B" w:rsidRPr="00AE2DEF">
        <w:rPr>
          <w:sz w:val="28"/>
          <w:szCs w:val="28"/>
        </w:rPr>
        <w:t xml:space="preserve">инамика изменения общего количества производственных травм, тяжелых производственных травм </w:t>
      </w:r>
      <w:r>
        <w:rPr>
          <w:sz w:val="28"/>
          <w:szCs w:val="28"/>
        </w:rPr>
        <w:t>с тяжелым и</w:t>
      </w:r>
      <w:r w:rsidR="006F582B" w:rsidRPr="00AE2DEF">
        <w:rPr>
          <w:sz w:val="28"/>
          <w:szCs w:val="28"/>
        </w:rPr>
        <w:t xml:space="preserve"> с</w:t>
      </w:r>
      <w:r w:rsidR="00FC47B2" w:rsidRPr="00AE2DEF">
        <w:rPr>
          <w:sz w:val="28"/>
          <w:szCs w:val="28"/>
        </w:rPr>
        <w:t>о смертельным</w:t>
      </w:r>
      <w:r w:rsidR="006F582B" w:rsidRPr="00AE2DEF">
        <w:rPr>
          <w:sz w:val="28"/>
          <w:szCs w:val="28"/>
        </w:rPr>
        <w:t xml:space="preserve"> исходом за период с 2013 по 2018 г</w:t>
      </w:r>
      <w:r w:rsidR="00FC47B2" w:rsidRPr="00AE2DEF">
        <w:rPr>
          <w:sz w:val="28"/>
          <w:szCs w:val="28"/>
        </w:rPr>
        <w:t>оды при условии сохранения прежних мощностей в отраслях экономики:</w:t>
      </w:r>
      <w:proofErr w:type="gramEnd"/>
    </w:p>
    <w:p w:rsidR="006F582B" w:rsidRDefault="006F582B" w:rsidP="006F582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582B" w:rsidRPr="00443651" w:rsidRDefault="006F582B" w:rsidP="006F582B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D2214" w:rsidRPr="00AE2DEF" w:rsidRDefault="00D36D81" w:rsidP="008D221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Анализ </w:t>
      </w:r>
      <w:r w:rsidR="00977864">
        <w:rPr>
          <w:rFonts w:ascii="Times New Roman" w:hAnsi="Times New Roman" w:cs="Times New Roman"/>
          <w:b w:val="0"/>
          <w:sz w:val="28"/>
          <w:szCs w:val="28"/>
        </w:rPr>
        <w:t xml:space="preserve">производственного 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травматизма за </w:t>
      </w:r>
      <w:r w:rsidR="00846918" w:rsidRPr="00AE2DEF">
        <w:rPr>
          <w:rFonts w:ascii="Times New Roman" w:hAnsi="Times New Roman" w:cs="Times New Roman"/>
          <w:b w:val="0"/>
          <w:sz w:val="28"/>
          <w:szCs w:val="28"/>
        </w:rPr>
        <w:t xml:space="preserve">последние </w:t>
      </w:r>
      <w:r w:rsidR="006F582B" w:rsidRPr="00AE2DEF">
        <w:rPr>
          <w:rFonts w:ascii="Times New Roman" w:hAnsi="Times New Roman" w:cs="Times New Roman"/>
          <w:b w:val="0"/>
          <w:sz w:val="28"/>
          <w:szCs w:val="28"/>
        </w:rPr>
        <w:t>6</w:t>
      </w:r>
      <w:r w:rsidR="00846918" w:rsidRPr="00AE2DEF">
        <w:rPr>
          <w:rFonts w:ascii="Times New Roman" w:hAnsi="Times New Roman" w:cs="Times New Roman"/>
          <w:b w:val="0"/>
          <w:sz w:val="28"/>
          <w:szCs w:val="28"/>
        </w:rPr>
        <w:t xml:space="preserve"> лет (период </w:t>
      </w:r>
      <w:r w:rsidR="00977864">
        <w:rPr>
          <w:rFonts w:ascii="Times New Roman" w:hAnsi="Times New Roman" w:cs="Times New Roman"/>
          <w:b w:val="0"/>
          <w:sz w:val="28"/>
          <w:szCs w:val="28"/>
        </w:rPr>
        <w:br/>
      </w:r>
      <w:r w:rsidR="00846918" w:rsidRPr="00AE2DEF">
        <w:rPr>
          <w:rFonts w:ascii="Times New Roman" w:hAnsi="Times New Roman" w:cs="Times New Roman"/>
          <w:b w:val="0"/>
          <w:sz w:val="28"/>
          <w:szCs w:val="28"/>
        </w:rPr>
        <w:t xml:space="preserve">с 2013 по 2018 годы)  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показал, что </w:t>
      </w:r>
      <w:r w:rsidR="00846918" w:rsidRPr="00AE2DEF">
        <w:rPr>
          <w:rFonts w:ascii="Times New Roman" w:hAnsi="Times New Roman" w:cs="Times New Roman"/>
          <w:b w:val="0"/>
          <w:sz w:val="28"/>
          <w:szCs w:val="28"/>
        </w:rPr>
        <w:t>в</w:t>
      </w:r>
      <w:r w:rsidR="00500F5E" w:rsidRPr="00AE2DEF">
        <w:rPr>
          <w:rFonts w:ascii="Times New Roman" w:hAnsi="Times New Roman" w:cs="Times New Roman"/>
          <w:b w:val="0"/>
          <w:sz w:val="28"/>
          <w:szCs w:val="28"/>
        </w:rPr>
        <w:t xml:space="preserve"> Приморском </w:t>
      </w:r>
      <w:r w:rsidR="00846918" w:rsidRPr="00AE2DEF">
        <w:rPr>
          <w:rFonts w:ascii="Times New Roman" w:hAnsi="Times New Roman" w:cs="Times New Roman"/>
          <w:b w:val="0"/>
          <w:sz w:val="28"/>
          <w:szCs w:val="28"/>
        </w:rPr>
        <w:t xml:space="preserve">крае стабильно лидируют, как  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наиболее </w:t>
      </w:r>
      <w:proofErr w:type="spellStart"/>
      <w:r w:rsidRPr="00AE2DEF">
        <w:rPr>
          <w:rFonts w:ascii="Times New Roman" w:hAnsi="Times New Roman" w:cs="Times New Roman"/>
          <w:b w:val="0"/>
          <w:sz w:val="28"/>
          <w:szCs w:val="28"/>
        </w:rPr>
        <w:t>травмоопасные</w:t>
      </w:r>
      <w:proofErr w:type="spellEnd"/>
      <w:r w:rsidR="008D2214" w:rsidRPr="00AE2D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66BF" w:rsidRPr="00AE2DEF">
        <w:rPr>
          <w:rFonts w:ascii="Times New Roman" w:hAnsi="Times New Roman" w:cs="Times New Roman"/>
          <w:b w:val="0"/>
          <w:sz w:val="28"/>
          <w:szCs w:val="28"/>
        </w:rPr>
        <w:t xml:space="preserve">три 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>сферы деятельности</w:t>
      </w:r>
      <w:r w:rsidR="008D2214" w:rsidRPr="00AE2DEF">
        <w:rPr>
          <w:rFonts w:ascii="Times New Roman" w:hAnsi="Times New Roman" w:cs="Times New Roman"/>
          <w:b w:val="0"/>
          <w:sz w:val="28"/>
          <w:szCs w:val="28"/>
        </w:rPr>
        <w:t>:</w:t>
      </w:r>
      <w:r w:rsidR="006D7A0E" w:rsidRPr="00AE2D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2214" w:rsidRPr="00AE2DEF" w:rsidRDefault="006D7A0E" w:rsidP="008D221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>обрабатывающие производства</w:t>
      </w:r>
      <w:r w:rsidR="00A070DF" w:rsidRPr="00AE2DEF">
        <w:rPr>
          <w:rFonts w:ascii="Times New Roman" w:hAnsi="Times New Roman" w:cs="Times New Roman"/>
          <w:b w:val="0"/>
          <w:sz w:val="28"/>
          <w:szCs w:val="28"/>
        </w:rPr>
        <w:t>;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D2214" w:rsidRPr="00AE2DEF" w:rsidRDefault="006D7A0E" w:rsidP="008D221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>транспорт и связь</w:t>
      </w:r>
      <w:r w:rsidR="00B149F6" w:rsidRPr="00AE2DEF">
        <w:rPr>
          <w:rFonts w:ascii="Times New Roman" w:hAnsi="Times New Roman" w:cs="Times New Roman"/>
          <w:b w:val="0"/>
          <w:sz w:val="28"/>
          <w:szCs w:val="28"/>
        </w:rPr>
        <w:t xml:space="preserve"> (транспортировка и хранение)</w:t>
      </w:r>
      <w:r w:rsidR="008D2214" w:rsidRPr="00AE2DE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46918" w:rsidRPr="00AE2DEF" w:rsidRDefault="006D7A0E" w:rsidP="008D221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>сельское,  лесное хозяйств</w:t>
      </w:r>
      <w:r w:rsidR="00D84A62" w:rsidRPr="00AE2D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>, охота и рыболовство.</w:t>
      </w:r>
    </w:p>
    <w:p w:rsidR="00846918" w:rsidRPr="00AE2DEF" w:rsidRDefault="006D7A0E" w:rsidP="008D221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На первом месте по количеству производственных травм </w:t>
      </w:r>
      <w:r w:rsidR="007573BD" w:rsidRPr="00AE2DEF">
        <w:rPr>
          <w:rFonts w:ascii="Times New Roman" w:hAnsi="Times New Roman" w:cs="Times New Roman"/>
          <w:b w:val="0"/>
          <w:sz w:val="28"/>
          <w:szCs w:val="28"/>
        </w:rPr>
        <w:t xml:space="preserve">находится отрасль - </w:t>
      </w:r>
      <w:r w:rsidR="00846918" w:rsidRPr="00AE2DEF">
        <w:rPr>
          <w:rFonts w:ascii="Times New Roman" w:hAnsi="Times New Roman" w:cs="Times New Roman"/>
          <w:b w:val="0"/>
          <w:sz w:val="28"/>
          <w:szCs w:val="28"/>
        </w:rPr>
        <w:t>обрабатывающие производства</w:t>
      </w:r>
      <w:r w:rsidR="00AD66BF" w:rsidRPr="00AE2DEF">
        <w:rPr>
          <w:rFonts w:ascii="Times New Roman" w:hAnsi="Times New Roman" w:cs="Times New Roman"/>
          <w:b w:val="0"/>
          <w:sz w:val="28"/>
          <w:szCs w:val="28"/>
        </w:rPr>
        <w:t>.</w:t>
      </w:r>
      <w:r w:rsidR="007573BD" w:rsidRPr="00AE2D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66BF" w:rsidRPr="00AE2DEF">
        <w:rPr>
          <w:rFonts w:ascii="Times New Roman" w:hAnsi="Times New Roman" w:cs="Times New Roman"/>
          <w:b w:val="0"/>
          <w:sz w:val="28"/>
          <w:szCs w:val="28"/>
        </w:rPr>
        <w:t>Здесь</w:t>
      </w:r>
      <w:r w:rsidR="007573BD" w:rsidRPr="00AE2D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66BF" w:rsidRPr="00AE2DEF">
        <w:rPr>
          <w:rFonts w:ascii="Times New Roman" w:hAnsi="Times New Roman" w:cs="Times New Roman"/>
          <w:b w:val="0"/>
          <w:sz w:val="28"/>
          <w:szCs w:val="28"/>
        </w:rPr>
        <w:t>п</w:t>
      </w:r>
      <w:r w:rsidR="00846918" w:rsidRPr="00AE2DEF">
        <w:rPr>
          <w:rFonts w:ascii="Times New Roman" w:hAnsi="Times New Roman" w:cs="Times New Roman"/>
          <w:b w:val="0"/>
          <w:sz w:val="28"/>
          <w:szCs w:val="28"/>
        </w:rPr>
        <w:t xml:space="preserve">роцент производственных травм </w:t>
      </w:r>
      <w:r w:rsidR="007573BD" w:rsidRPr="00AE2DEF">
        <w:rPr>
          <w:rFonts w:ascii="Times New Roman" w:hAnsi="Times New Roman" w:cs="Times New Roman"/>
          <w:b w:val="0"/>
          <w:sz w:val="28"/>
          <w:szCs w:val="28"/>
        </w:rPr>
        <w:t xml:space="preserve">от общего количества 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>производственных травм по Приморскому краю</w:t>
      </w:r>
      <w:r w:rsidR="008D2214" w:rsidRPr="00AE2DEF">
        <w:rPr>
          <w:rFonts w:ascii="Times New Roman" w:hAnsi="Times New Roman" w:cs="Times New Roman"/>
          <w:b w:val="0"/>
          <w:sz w:val="28"/>
          <w:szCs w:val="28"/>
        </w:rPr>
        <w:t xml:space="preserve"> по годам варьируется от 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26 </w:t>
      </w:r>
      <w:r w:rsidR="008D2214" w:rsidRPr="00AE2DEF">
        <w:rPr>
          <w:rFonts w:ascii="Times New Roman" w:hAnsi="Times New Roman" w:cs="Times New Roman"/>
          <w:b w:val="0"/>
          <w:sz w:val="28"/>
          <w:szCs w:val="28"/>
        </w:rPr>
        <w:t>до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 28 %.</w:t>
      </w:r>
    </w:p>
    <w:p w:rsidR="00846918" w:rsidRPr="00AE2DEF" w:rsidRDefault="006D7A0E" w:rsidP="008D221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На втором месте - </w:t>
      </w:r>
      <w:r w:rsidR="00D36D81" w:rsidRPr="00AE2DEF">
        <w:rPr>
          <w:rFonts w:ascii="Times New Roman" w:hAnsi="Times New Roman" w:cs="Times New Roman"/>
          <w:b w:val="0"/>
          <w:sz w:val="28"/>
          <w:szCs w:val="28"/>
        </w:rPr>
        <w:t>транспорт и связь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36D81" w:rsidRPr="00AE2D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В этой сфере экономической деятельности  </w:t>
      </w:r>
      <w:r w:rsidR="00D36D81" w:rsidRPr="00AE2DEF">
        <w:rPr>
          <w:rFonts w:ascii="Times New Roman" w:hAnsi="Times New Roman" w:cs="Times New Roman"/>
          <w:b w:val="0"/>
          <w:sz w:val="28"/>
          <w:szCs w:val="28"/>
        </w:rPr>
        <w:t xml:space="preserve">процент 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травм </w:t>
      </w:r>
      <w:r w:rsidR="00D36D81" w:rsidRPr="00AE2DEF">
        <w:rPr>
          <w:rFonts w:ascii="Times New Roman" w:hAnsi="Times New Roman" w:cs="Times New Roman"/>
          <w:b w:val="0"/>
          <w:sz w:val="28"/>
          <w:szCs w:val="28"/>
        </w:rPr>
        <w:t>от общего количества производственных травм</w:t>
      </w:r>
      <w:r w:rsidR="00846918" w:rsidRPr="00AE2D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>по краю колеблется</w:t>
      </w:r>
      <w:r w:rsidR="00BD0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от 16 до 21 %. </w:t>
      </w:r>
    </w:p>
    <w:p w:rsidR="006D7A0E" w:rsidRPr="00AE2DEF" w:rsidRDefault="006D7A0E" w:rsidP="008D221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>На третьем месте – сельское, лесное х</w:t>
      </w:r>
      <w:r w:rsidR="00267ACE" w:rsidRPr="00AE2DEF">
        <w:rPr>
          <w:rFonts w:ascii="Times New Roman" w:hAnsi="Times New Roman" w:cs="Times New Roman"/>
          <w:b w:val="0"/>
          <w:sz w:val="28"/>
          <w:szCs w:val="28"/>
        </w:rPr>
        <w:t xml:space="preserve">озяйство, охота и рыболовство. </w:t>
      </w:r>
      <w:r w:rsidR="00BD0FF8">
        <w:rPr>
          <w:rFonts w:ascii="Times New Roman" w:hAnsi="Times New Roman" w:cs="Times New Roman"/>
          <w:b w:val="0"/>
          <w:sz w:val="28"/>
          <w:szCs w:val="28"/>
        </w:rPr>
        <w:br/>
      </w:r>
      <w:r w:rsidR="00267ACE" w:rsidRPr="00AE2DEF">
        <w:rPr>
          <w:rFonts w:ascii="Times New Roman" w:hAnsi="Times New Roman" w:cs="Times New Roman"/>
          <w:b w:val="0"/>
          <w:sz w:val="28"/>
          <w:szCs w:val="28"/>
        </w:rPr>
        <w:t xml:space="preserve">На долю этого экономического вида деятельности приходится в среднем </w:t>
      </w:r>
      <w:r w:rsidR="00BD0FF8">
        <w:rPr>
          <w:rFonts w:ascii="Times New Roman" w:hAnsi="Times New Roman" w:cs="Times New Roman"/>
          <w:b w:val="0"/>
          <w:sz w:val="28"/>
          <w:szCs w:val="28"/>
        </w:rPr>
        <w:br/>
      </w:r>
      <w:r w:rsidR="00267ACE" w:rsidRPr="00AE2DEF">
        <w:rPr>
          <w:rFonts w:ascii="Times New Roman" w:hAnsi="Times New Roman" w:cs="Times New Roman"/>
          <w:b w:val="0"/>
          <w:sz w:val="28"/>
          <w:szCs w:val="28"/>
        </w:rPr>
        <w:t>от 12 до 19 %</w:t>
      </w:r>
      <w:r w:rsidR="00B149F6" w:rsidRPr="00AE2DEF">
        <w:rPr>
          <w:rFonts w:ascii="Times New Roman" w:hAnsi="Times New Roman" w:cs="Times New Roman"/>
          <w:b w:val="0"/>
          <w:sz w:val="28"/>
          <w:szCs w:val="28"/>
        </w:rPr>
        <w:t xml:space="preserve"> травм от их о</w:t>
      </w:r>
      <w:r w:rsidR="00360D1B" w:rsidRPr="00AE2DEF">
        <w:rPr>
          <w:rFonts w:ascii="Times New Roman" w:hAnsi="Times New Roman" w:cs="Times New Roman"/>
          <w:b w:val="0"/>
          <w:sz w:val="28"/>
          <w:szCs w:val="28"/>
        </w:rPr>
        <w:t>бщего числа по краю.</w:t>
      </w:r>
    </w:p>
    <w:p w:rsidR="00083963" w:rsidRDefault="007573BD" w:rsidP="003D203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>Д</w:t>
      </w:r>
      <w:r w:rsidR="00267ACE" w:rsidRPr="00AE2DEF">
        <w:rPr>
          <w:rFonts w:ascii="Times New Roman" w:hAnsi="Times New Roman" w:cs="Times New Roman"/>
          <w:b w:val="0"/>
          <w:sz w:val="28"/>
          <w:szCs w:val="28"/>
        </w:rPr>
        <w:t xml:space="preserve">инамика изменения количества  производственных травм по </w:t>
      </w:r>
      <w:r w:rsidR="008D2214" w:rsidRPr="00AE2DEF">
        <w:rPr>
          <w:rFonts w:ascii="Times New Roman" w:hAnsi="Times New Roman" w:cs="Times New Roman"/>
          <w:b w:val="0"/>
          <w:sz w:val="28"/>
          <w:szCs w:val="28"/>
        </w:rPr>
        <w:t xml:space="preserve">наиболее </w:t>
      </w:r>
      <w:proofErr w:type="spellStart"/>
      <w:r w:rsidR="008D2214" w:rsidRPr="00AE2DEF">
        <w:rPr>
          <w:rFonts w:ascii="Times New Roman" w:hAnsi="Times New Roman" w:cs="Times New Roman"/>
          <w:b w:val="0"/>
          <w:sz w:val="28"/>
          <w:szCs w:val="28"/>
        </w:rPr>
        <w:t>травмоопасным</w:t>
      </w:r>
      <w:proofErr w:type="spellEnd"/>
      <w:r w:rsidR="008D2214" w:rsidRPr="00AE2DE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67ACE" w:rsidRPr="00AE2DEF">
        <w:rPr>
          <w:rFonts w:ascii="Times New Roman" w:hAnsi="Times New Roman" w:cs="Times New Roman"/>
          <w:b w:val="0"/>
          <w:sz w:val="28"/>
          <w:szCs w:val="28"/>
        </w:rPr>
        <w:t>отраслям экономики</w:t>
      </w:r>
      <w:r w:rsidR="00E90392" w:rsidRPr="00AE2D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49F6" w:rsidRPr="00AE2DEF">
        <w:rPr>
          <w:rFonts w:ascii="Times New Roman" w:hAnsi="Times New Roman" w:cs="Times New Roman"/>
          <w:b w:val="0"/>
          <w:sz w:val="28"/>
          <w:szCs w:val="28"/>
        </w:rPr>
        <w:t xml:space="preserve">края </w:t>
      </w:r>
      <w:r w:rsidR="00E90392" w:rsidRPr="00AE2DEF">
        <w:rPr>
          <w:rFonts w:ascii="Times New Roman" w:hAnsi="Times New Roman" w:cs="Times New Roman"/>
          <w:b w:val="0"/>
          <w:sz w:val="28"/>
          <w:szCs w:val="28"/>
        </w:rPr>
        <w:t>за период с 2013 по 201</w:t>
      </w:r>
      <w:r w:rsidR="00051E80" w:rsidRPr="00AE2DEF">
        <w:rPr>
          <w:rFonts w:ascii="Times New Roman" w:hAnsi="Times New Roman" w:cs="Times New Roman"/>
          <w:b w:val="0"/>
          <w:sz w:val="28"/>
          <w:szCs w:val="28"/>
        </w:rPr>
        <w:t>8</w:t>
      </w:r>
      <w:r w:rsidR="00E90392" w:rsidRPr="00AE2DEF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D0FF8" w:rsidRPr="00AE2DEF" w:rsidRDefault="00BD0FF8" w:rsidP="003D203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83963" w:rsidRPr="00443651" w:rsidRDefault="00083963" w:rsidP="003D203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43651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70DF" w:rsidRDefault="00A070DF" w:rsidP="003D203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A3A25" w:rsidRPr="00AE2DEF" w:rsidRDefault="006A3A25" w:rsidP="003D203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>Числ</w:t>
      </w:r>
      <w:r w:rsidR="003539D9">
        <w:rPr>
          <w:rFonts w:ascii="Times New Roman" w:hAnsi="Times New Roman" w:cs="Times New Roman"/>
          <w:b w:val="0"/>
          <w:sz w:val="28"/>
          <w:szCs w:val="28"/>
        </w:rPr>
        <w:t>овые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 значения количеств</w:t>
      </w:r>
      <w:r w:rsidR="00A070DF" w:rsidRPr="00AE2D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E2DEF">
        <w:rPr>
          <w:rFonts w:ascii="Times New Roman" w:hAnsi="Times New Roman" w:cs="Times New Roman"/>
          <w:b w:val="0"/>
          <w:sz w:val="28"/>
          <w:szCs w:val="28"/>
        </w:rPr>
        <w:t xml:space="preserve"> производственных травм </w:t>
      </w:r>
      <w:r w:rsidR="00443651" w:rsidRPr="00AE2DE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443651" w:rsidRPr="00AE2DEF">
        <w:rPr>
          <w:rFonts w:ascii="Times New Roman" w:hAnsi="Times New Roman" w:cs="Times New Roman"/>
          <w:b w:val="0"/>
          <w:sz w:val="28"/>
          <w:szCs w:val="28"/>
        </w:rPr>
        <w:t>травмоопасным</w:t>
      </w:r>
      <w:proofErr w:type="spellEnd"/>
      <w:r w:rsidR="00443651" w:rsidRPr="00AE2DEF">
        <w:rPr>
          <w:rFonts w:ascii="Times New Roman" w:hAnsi="Times New Roman" w:cs="Times New Roman"/>
          <w:b w:val="0"/>
          <w:sz w:val="28"/>
          <w:szCs w:val="28"/>
        </w:rPr>
        <w:t xml:space="preserve"> отраслям экономики края</w:t>
      </w:r>
      <w:r w:rsidR="007573BD" w:rsidRPr="00AE2DEF">
        <w:rPr>
          <w:rFonts w:ascii="Times New Roman" w:hAnsi="Times New Roman" w:cs="Times New Roman"/>
          <w:b w:val="0"/>
          <w:sz w:val="28"/>
          <w:szCs w:val="28"/>
        </w:rPr>
        <w:t xml:space="preserve"> с 2013 по 2018 годы: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534"/>
        <w:gridCol w:w="2570"/>
        <w:gridCol w:w="3508"/>
      </w:tblGrid>
      <w:tr w:rsidR="006A3A25" w:rsidRPr="006A3A25" w:rsidTr="00BD0FF8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7573BD">
            <w:pPr>
              <w:jc w:val="center"/>
              <w:rPr>
                <w:color w:val="000000"/>
                <w:sz w:val="24"/>
                <w:szCs w:val="24"/>
              </w:rPr>
            </w:pPr>
            <w:r w:rsidRPr="00443651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7573BD">
            <w:pPr>
              <w:jc w:val="center"/>
              <w:rPr>
                <w:color w:val="000000"/>
                <w:sz w:val="24"/>
                <w:szCs w:val="24"/>
              </w:rPr>
            </w:pPr>
            <w:r w:rsidRPr="00443651">
              <w:rPr>
                <w:color w:val="000000"/>
                <w:sz w:val="24"/>
                <w:szCs w:val="24"/>
              </w:rPr>
              <w:t>О</w:t>
            </w:r>
            <w:r w:rsidRPr="006A3A25">
              <w:rPr>
                <w:color w:val="000000"/>
                <w:sz w:val="24"/>
                <w:szCs w:val="24"/>
              </w:rPr>
              <w:t>брабатывающ</w:t>
            </w:r>
            <w:r w:rsidR="00A070DF">
              <w:rPr>
                <w:color w:val="000000"/>
                <w:sz w:val="24"/>
                <w:szCs w:val="24"/>
              </w:rPr>
              <w:t>и</w:t>
            </w:r>
            <w:r w:rsidRPr="006A3A25">
              <w:rPr>
                <w:color w:val="000000"/>
                <w:sz w:val="24"/>
                <w:szCs w:val="24"/>
              </w:rPr>
              <w:t>е производств</w:t>
            </w:r>
            <w:r w:rsidR="005345E6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4" w:type="pct"/>
            <w:shd w:val="clear" w:color="auto" w:fill="auto"/>
            <w:noWrap/>
            <w:hideMark/>
          </w:tcPr>
          <w:p w:rsidR="006A3A25" w:rsidRPr="006A3A25" w:rsidRDefault="006A3A25" w:rsidP="00BD0FF8">
            <w:pPr>
              <w:jc w:val="center"/>
              <w:rPr>
                <w:color w:val="000000"/>
                <w:sz w:val="24"/>
                <w:szCs w:val="24"/>
              </w:rPr>
            </w:pPr>
            <w:r w:rsidRPr="00443651">
              <w:rPr>
                <w:color w:val="000000"/>
                <w:sz w:val="24"/>
                <w:szCs w:val="24"/>
              </w:rPr>
              <w:t>Т</w:t>
            </w:r>
            <w:r w:rsidRPr="006A3A25">
              <w:rPr>
                <w:color w:val="000000"/>
                <w:sz w:val="24"/>
                <w:szCs w:val="24"/>
              </w:rPr>
              <w:t>ранспорт и связь</w:t>
            </w:r>
          </w:p>
        </w:tc>
        <w:tc>
          <w:tcPr>
            <w:tcW w:w="1780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7573BD">
            <w:pPr>
              <w:jc w:val="center"/>
              <w:rPr>
                <w:color w:val="000000"/>
                <w:sz w:val="24"/>
                <w:szCs w:val="24"/>
              </w:rPr>
            </w:pPr>
            <w:r w:rsidRPr="00443651">
              <w:rPr>
                <w:color w:val="000000"/>
                <w:sz w:val="24"/>
                <w:szCs w:val="24"/>
              </w:rPr>
              <w:t>С</w:t>
            </w:r>
            <w:r w:rsidRPr="006A3A25">
              <w:rPr>
                <w:color w:val="000000"/>
                <w:sz w:val="24"/>
                <w:szCs w:val="24"/>
              </w:rPr>
              <w:t>ельское, лесное хозяйства, охота, рыболовство</w:t>
            </w:r>
          </w:p>
        </w:tc>
      </w:tr>
      <w:tr w:rsidR="006A3A25" w:rsidRPr="006A3A25" w:rsidTr="005345E6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80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122</w:t>
            </w:r>
          </w:p>
        </w:tc>
      </w:tr>
      <w:tr w:rsidR="006A3A25" w:rsidRPr="006A3A25" w:rsidTr="005345E6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80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58</w:t>
            </w:r>
          </w:p>
        </w:tc>
      </w:tr>
      <w:tr w:rsidR="006A3A25" w:rsidRPr="006A3A25" w:rsidTr="005345E6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80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71</w:t>
            </w:r>
          </w:p>
        </w:tc>
      </w:tr>
      <w:tr w:rsidR="006A3A25" w:rsidRPr="006A3A25" w:rsidTr="005345E6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780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74</w:t>
            </w:r>
          </w:p>
        </w:tc>
      </w:tr>
      <w:tr w:rsidR="006A3A25" w:rsidRPr="006A3A25" w:rsidTr="005345E6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92</w:t>
            </w:r>
            <w:r w:rsidRPr="0044365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780" w:type="pct"/>
            <w:shd w:val="clear" w:color="auto" w:fill="auto"/>
            <w:noWrap/>
            <w:vAlign w:val="bottom"/>
            <w:hideMark/>
          </w:tcPr>
          <w:p w:rsidR="006A3A25" w:rsidRPr="006A3A25" w:rsidRDefault="006A3A25" w:rsidP="005345E6">
            <w:pPr>
              <w:jc w:val="center"/>
              <w:rPr>
                <w:color w:val="000000"/>
                <w:sz w:val="24"/>
                <w:szCs w:val="24"/>
              </w:rPr>
            </w:pPr>
            <w:r w:rsidRPr="006A3A25">
              <w:rPr>
                <w:color w:val="000000"/>
                <w:sz w:val="24"/>
                <w:szCs w:val="24"/>
              </w:rPr>
              <w:t>71</w:t>
            </w:r>
          </w:p>
        </w:tc>
      </w:tr>
      <w:tr w:rsidR="00051E80" w:rsidRPr="006A3A25" w:rsidTr="005345E6">
        <w:trPr>
          <w:trHeight w:val="300"/>
        </w:trPr>
        <w:tc>
          <w:tcPr>
            <w:tcW w:w="630" w:type="pct"/>
            <w:shd w:val="clear" w:color="auto" w:fill="auto"/>
            <w:noWrap/>
            <w:vAlign w:val="bottom"/>
            <w:hideMark/>
          </w:tcPr>
          <w:p w:rsidR="00051E80" w:rsidRPr="006A3A25" w:rsidRDefault="00051E80" w:rsidP="005345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(прогноз)</w:t>
            </w:r>
          </w:p>
        </w:tc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051E80" w:rsidRPr="006A3A25" w:rsidRDefault="00051E80" w:rsidP="005345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:rsidR="00051E80" w:rsidRPr="006A3A25" w:rsidRDefault="00051E80" w:rsidP="005345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80" w:type="pct"/>
            <w:shd w:val="clear" w:color="auto" w:fill="auto"/>
            <w:noWrap/>
            <w:vAlign w:val="bottom"/>
            <w:hideMark/>
          </w:tcPr>
          <w:p w:rsidR="00051E80" w:rsidRPr="006A3A25" w:rsidRDefault="00051E80" w:rsidP="005345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</w:tbl>
    <w:p w:rsidR="00083963" w:rsidRPr="00CC3F68" w:rsidRDefault="006A3A25" w:rsidP="006A3A25">
      <w:pPr>
        <w:pStyle w:val="ConsPlusTitle"/>
        <w:spacing w:line="360" w:lineRule="auto"/>
        <w:ind w:left="709"/>
        <w:jc w:val="both"/>
        <w:outlineLvl w:val="2"/>
        <w:rPr>
          <w:rFonts w:ascii="Times New Roman" w:hAnsi="Times New Roman" w:cs="Times New Roman"/>
          <w:b w:val="0"/>
          <w:szCs w:val="22"/>
        </w:rPr>
      </w:pPr>
      <w:r w:rsidRPr="00443651">
        <w:rPr>
          <w:rFonts w:ascii="Times New Roman" w:hAnsi="Times New Roman" w:cs="Times New Roman"/>
          <w:b w:val="0"/>
          <w:sz w:val="24"/>
          <w:szCs w:val="24"/>
        </w:rPr>
        <w:t>*</w:t>
      </w:r>
      <w:r w:rsidRPr="00CC3F68">
        <w:rPr>
          <w:rFonts w:ascii="Times New Roman" w:hAnsi="Times New Roman" w:cs="Times New Roman"/>
          <w:b w:val="0"/>
          <w:szCs w:val="22"/>
        </w:rPr>
        <w:t>Транспортировка и хранение (по новому классификатору</w:t>
      </w:r>
      <w:r w:rsidR="00CC3F68">
        <w:rPr>
          <w:rFonts w:ascii="Times New Roman" w:hAnsi="Times New Roman" w:cs="Times New Roman"/>
          <w:b w:val="0"/>
          <w:szCs w:val="22"/>
        </w:rPr>
        <w:t>)</w:t>
      </w:r>
    </w:p>
    <w:p w:rsidR="007573BD" w:rsidRDefault="007573BD" w:rsidP="003D203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Cs w:val="22"/>
        </w:rPr>
      </w:pPr>
    </w:p>
    <w:p w:rsidR="00D84A62" w:rsidRPr="00AE2DEF" w:rsidRDefault="00CC3F68" w:rsidP="003D203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</w:rPr>
        <w:t>Учитывая вышеизложенные особенности</w:t>
      </w:r>
      <w:r w:rsidR="008D2214" w:rsidRPr="00AE2D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84A62" w:rsidRPr="00AE2DEF">
        <w:rPr>
          <w:rFonts w:ascii="Times New Roman" w:hAnsi="Times New Roman" w:cs="Times New Roman"/>
          <w:b w:val="0"/>
          <w:sz w:val="28"/>
          <w:szCs w:val="28"/>
        </w:rPr>
        <w:t xml:space="preserve">заслуживают </w:t>
      </w:r>
      <w:r w:rsidR="005345E6" w:rsidRPr="00AE2DEF">
        <w:rPr>
          <w:rFonts w:ascii="Times New Roman" w:hAnsi="Times New Roman" w:cs="Times New Roman"/>
          <w:b w:val="0"/>
          <w:sz w:val="28"/>
          <w:szCs w:val="28"/>
        </w:rPr>
        <w:t xml:space="preserve">особого </w:t>
      </w:r>
      <w:proofErr w:type="gramStart"/>
      <w:r w:rsidR="00D84A62" w:rsidRPr="00AE2DEF">
        <w:rPr>
          <w:rFonts w:ascii="Times New Roman" w:hAnsi="Times New Roman" w:cs="Times New Roman"/>
          <w:b w:val="0"/>
          <w:sz w:val="28"/>
          <w:szCs w:val="28"/>
        </w:rPr>
        <w:t>внимания</w:t>
      </w:r>
      <w:proofErr w:type="gramEnd"/>
      <w:r w:rsidR="00D84A62" w:rsidRPr="00AE2DEF">
        <w:rPr>
          <w:rFonts w:ascii="Times New Roman" w:hAnsi="Times New Roman" w:cs="Times New Roman"/>
          <w:b w:val="0"/>
          <w:sz w:val="28"/>
          <w:szCs w:val="28"/>
        </w:rPr>
        <w:t xml:space="preserve"> вводимые в Приморском крае в ближайшее время крупные и значимые производства</w:t>
      </w:r>
      <w:r w:rsidR="008A6033" w:rsidRPr="00AE2D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D2214" w:rsidRPr="00AE2DEF">
        <w:rPr>
          <w:rFonts w:ascii="Times New Roman" w:hAnsi="Times New Roman" w:cs="Times New Roman"/>
          <w:b w:val="0"/>
          <w:sz w:val="28"/>
          <w:szCs w:val="28"/>
        </w:rPr>
        <w:t xml:space="preserve">так же </w:t>
      </w:r>
      <w:r w:rsidR="008A6033" w:rsidRPr="00AE2DEF">
        <w:rPr>
          <w:rFonts w:ascii="Times New Roman" w:hAnsi="Times New Roman" w:cs="Times New Roman"/>
          <w:b w:val="0"/>
          <w:sz w:val="28"/>
          <w:szCs w:val="28"/>
        </w:rPr>
        <w:t xml:space="preserve">относящиеся </w:t>
      </w:r>
      <w:r w:rsidR="003457AC" w:rsidRPr="00AE2DEF">
        <w:rPr>
          <w:rFonts w:ascii="Times New Roman" w:hAnsi="Times New Roman" w:cs="Times New Roman"/>
          <w:b w:val="0"/>
          <w:sz w:val="28"/>
          <w:szCs w:val="28"/>
        </w:rPr>
        <w:t>к</w:t>
      </w:r>
      <w:r w:rsidR="008A6033" w:rsidRPr="00AE2DEF">
        <w:rPr>
          <w:rFonts w:ascii="Times New Roman" w:hAnsi="Times New Roman" w:cs="Times New Roman"/>
          <w:b w:val="0"/>
          <w:sz w:val="28"/>
          <w:szCs w:val="28"/>
        </w:rPr>
        <w:t xml:space="preserve"> перерабатывающим производствам, транспорту и сельскому хозяйству</w:t>
      </w:r>
      <w:r w:rsidR="008D2214" w:rsidRPr="00AE2DEF">
        <w:rPr>
          <w:rFonts w:ascii="Times New Roman" w:hAnsi="Times New Roman" w:cs="Times New Roman"/>
          <w:b w:val="0"/>
          <w:sz w:val="28"/>
          <w:szCs w:val="28"/>
        </w:rPr>
        <w:t>, способные повлиять на рост травматизма и профессиональн</w:t>
      </w:r>
      <w:r w:rsidR="007573BD" w:rsidRPr="00AE2DEF">
        <w:rPr>
          <w:rFonts w:ascii="Times New Roman" w:hAnsi="Times New Roman" w:cs="Times New Roman"/>
          <w:b w:val="0"/>
          <w:sz w:val="28"/>
          <w:szCs w:val="28"/>
        </w:rPr>
        <w:t>ой</w:t>
      </w:r>
      <w:r w:rsidR="008D2214" w:rsidRPr="00AE2DEF">
        <w:rPr>
          <w:rFonts w:ascii="Times New Roman" w:hAnsi="Times New Roman" w:cs="Times New Roman"/>
          <w:b w:val="0"/>
          <w:sz w:val="28"/>
          <w:szCs w:val="28"/>
        </w:rPr>
        <w:t xml:space="preserve"> заболева</w:t>
      </w:r>
      <w:r w:rsidR="007573BD" w:rsidRPr="00AE2DEF">
        <w:rPr>
          <w:rFonts w:ascii="Times New Roman" w:hAnsi="Times New Roman" w:cs="Times New Roman"/>
          <w:b w:val="0"/>
          <w:sz w:val="28"/>
          <w:szCs w:val="28"/>
        </w:rPr>
        <w:t>емости</w:t>
      </w:r>
      <w:r w:rsidR="008D2214" w:rsidRPr="00AE2DEF">
        <w:rPr>
          <w:rFonts w:ascii="Times New Roman" w:hAnsi="Times New Roman" w:cs="Times New Roman"/>
          <w:b w:val="0"/>
          <w:sz w:val="28"/>
          <w:szCs w:val="28"/>
        </w:rPr>
        <w:t xml:space="preserve"> в будущем</w:t>
      </w:r>
      <w:r w:rsidR="007573BD" w:rsidRPr="00AE2DEF">
        <w:rPr>
          <w:rFonts w:ascii="Times New Roman" w:hAnsi="Times New Roman" w:cs="Times New Roman"/>
          <w:b w:val="0"/>
          <w:sz w:val="28"/>
          <w:szCs w:val="28"/>
        </w:rPr>
        <w:t>:</w:t>
      </w:r>
      <w:r w:rsidR="008D2214" w:rsidRPr="00AE2D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3880" w:rsidRPr="00AE2D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6033" w:rsidRPr="00AE2DEF" w:rsidRDefault="008A6033" w:rsidP="008D2214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>В</w:t>
      </w:r>
      <w:r w:rsidR="00D84A62" w:rsidRPr="00AE2DEF">
        <w:rPr>
          <w:color w:val="000000"/>
          <w:sz w:val="28"/>
          <w:szCs w:val="28"/>
        </w:rPr>
        <w:t xml:space="preserve">вод новых мощностей </w:t>
      </w:r>
      <w:r w:rsidRPr="00AE2DEF">
        <w:rPr>
          <w:color w:val="000000"/>
          <w:sz w:val="28"/>
          <w:szCs w:val="28"/>
        </w:rPr>
        <w:t>в нефтехимическом комплексе</w:t>
      </w:r>
      <w:r w:rsidR="007573BD" w:rsidRPr="00AE2DEF">
        <w:rPr>
          <w:color w:val="000000"/>
          <w:sz w:val="28"/>
          <w:szCs w:val="28"/>
        </w:rPr>
        <w:t>:</w:t>
      </w:r>
      <w:r w:rsidRPr="00AE2DEF">
        <w:rPr>
          <w:color w:val="000000"/>
          <w:sz w:val="28"/>
          <w:szCs w:val="28"/>
        </w:rPr>
        <w:t xml:space="preserve"> </w:t>
      </w:r>
    </w:p>
    <w:p w:rsidR="00D84A62" w:rsidRPr="00AE2DEF" w:rsidRDefault="00D84A62" w:rsidP="008D2214">
      <w:pPr>
        <w:pStyle w:val="a8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>по производству аммиака</w:t>
      </w:r>
      <w:r w:rsidR="00CC3880" w:rsidRPr="00AE2DEF">
        <w:rPr>
          <w:color w:val="000000"/>
          <w:sz w:val="28"/>
          <w:szCs w:val="28"/>
        </w:rPr>
        <w:t xml:space="preserve"> (</w:t>
      </w:r>
      <w:r w:rsidRPr="00AE2DEF">
        <w:rPr>
          <w:color w:val="000000"/>
          <w:sz w:val="28"/>
          <w:szCs w:val="28"/>
        </w:rPr>
        <w:t>2 200 тыс</w:t>
      </w:r>
      <w:proofErr w:type="gramStart"/>
      <w:r w:rsidRPr="00AE2DEF">
        <w:rPr>
          <w:color w:val="000000"/>
          <w:sz w:val="28"/>
          <w:szCs w:val="28"/>
        </w:rPr>
        <w:t>.т</w:t>
      </w:r>
      <w:proofErr w:type="gramEnd"/>
      <w:r w:rsidRPr="00AE2DEF">
        <w:rPr>
          <w:color w:val="000000"/>
          <w:sz w:val="28"/>
          <w:szCs w:val="28"/>
        </w:rPr>
        <w:t>онн валового аммиака в год, из них товарного аммиака - 1 068 тыс. тонн в год;</w:t>
      </w:r>
      <w:r w:rsidR="00BD0FF8">
        <w:rPr>
          <w:color w:val="000000"/>
          <w:sz w:val="28"/>
          <w:szCs w:val="28"/>
        </w:rPr>
        <w:t xml:space="preserve"> </w:t>
      </w:r>
      <w:r w:rsidRPr="00AE2DEF">
        <w:rPr>
          <w:color w:val="000000"/>
          <w:sz w:val="28"/>
          <w:szCs w:val="28"/>
        </w:rPr>
        <w:t>на территории Находкинского городского округа</w:t>
      </w:r>
      <w:r w:rsidR="00CC3880" w:rsidRPr="00AE2DEF">
        <w:rPr>
          <w:color w:val="000000"/>
          <w:sz w:val="28"/>
          <w:szCs w:val="28"/>
        </w:rPr>
        <w:t>);</w:t>
      </w:r>
    </w:p>
    <w:p w:rsidR="00CC3880" w:rsidRPr="00AE2DEF" w:rsidRDefault="00CC3880" w:rsidP="008D22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 xml:space="preserve">по </w:t>
      </w:r>
      <w:r w:rsidR="00D84A62" w:rsidRPr="00AE2DEF">
        <w:rPr>
          <w:color w:val="000000"/>
          <w:sz w:val="28"/>
          <w:szCs w:val="28"/>
        </w:rPr>
        <w:t>производств</w:t>
      </w:r>
      <w:r w:rsidRPr="00AE2DEF">
        <w:rPr>
          <w:color w:val="000000"/>
          <w:sz w:val="28"/>
          <w:szCs w:val="28"/>
        </w:rPr>
        <w:t>у</w:t>
      </w:r>
      <w:r w:rsidR="00D84A62" w:rsidRPr="00AE2DEF">
        <w:rPr>
          <w:color w:val="000000"/>
          <w:sz w:val="28"/>
          <w:szCs w:val="28"/>
        </w:rPr>
        <w:t xml:space="preserve"> гранулированного карбамида</w:t>
      </w:r>
      <w:r w:rsidRPr="00AE2DEF">
        <w:rPr>
          <w:color w:val="000000"/>
          <w:sz w:val="28"/>
          <w:szCs w:val="28"/>
        </w:rPr>
        <w:t xml:space="preserve"> (</w:t>
      </w:r>
      <w:r w:rsidR="00D84A62" w:rsidRPr="00AE2DEF">
        <w:rPr>
          <w:color w:val="000000"/>
          <w:sz w:val="28"/>
          <w:szCs w:val="28"/>
        </w:rPr>
        <w:t xml:space="preserve">2 000 тыс. тонн гранулированного карбамида в год (объем полностью является товарным); </w:t>
      </w:r>
    </w:p>
    <w:p w:rsidR="007653DF" w:rsidRPr="00AE2DEF" w:rsidRDefault="007653DF" w:rsidP="008D22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 xml:space="preserve">по </w:t>
      </w:r>
      <w:r w:rsidR="00CC3880" w:rsidRPr="00AE2DEF">
        <w:rPr>
          <w:color w:val="000000"/>
          <w:sz w:val="28"/>
          <w:szCs w:val="28"/>
        </w:rPr>
        <w:t>п</w:t>
      </w:r>
      <w:r w:rsidR="00D84A62" w:rsidRPr="00AE2DEF">
        <w:rPr>
          <w:color w:val="000000"/>
          <w:sz w:val="28"/>
          <w:szCs w:val="28"/>
        </w:rPr>
        <w:t>роизводство метанола: 1 011 тыс. тонн в год, из них товарного метанола - 1 000 тыс. тонн в год. Проектом предусмотрено создание 1 950 рабочих мест.</w:t>
      </w:r>
      <w:r w:rsidR="00CC3880" w:rsidRPr="00AE2DEF">
        <w:rPr>
          <w:color w:val="000000"/>
          <w:sz w:val="28"/>
          <w:szCs w:val="28"/>
        </w:rPr>
        <w:t xml:space="preserve">   </w:t>
      </w:r>
    </w:p>
    <w:p w:rsidR="00D84A62" w:rsidRPr="00AE2DEF" w:rsidRDefault="00CC3880" w:rsidP="008D2214">
      <w:pPr>
        <w:spacing w:line="360" w:lineRule="auto"/>
        <w:ind w:firstLine="709"/>
        <w:jc w:val="both"/>
        <w:rPr>
          <w:sz w:val="28"/>
          <w:szCs w:val="28"/>
        </w:rPr>
      </w:pPr>
      <w:r w:rsidRPr="00AE2DEF">
        <w:rPr>
          <w:color w:val="000000"/>
          <w:sz w:val="28"/>
          <w:szCs w:val="28"/>
        </w:rPr>
        <w:t>Сроки ввода</w:t>
      </w:r>
      <w:r w:rsidR="007573BD" w:rsidRPr="00AE2DEF">
        <w:rPr>
          <w:color w:val="000000"/>
          <w:sz w:val="28"/>
          <w:szCs w:val="28"/>
        </w:rPr>
        <w:t xml:space="preserve"> -</w:t>
      </w:r>
      <w:r w:rsidRPr="00AE2DEF">
        <w:rPr>
          <w:color w:val="000000"/>
          <w:sz w:val="28"/>
          <w:szCs w:val="28"/>
        </w:rPr>
        <w:t xml:space="preserve"> </w:t>
      </w:r>
      <w:r w:rsidR="00D84A62" w:rsidRPr="00AE2DEF">
        <w:rPr>
          <w:sz w:val="28"/>
          <w:szCs w:val="28"/>
        </w:rPr>
        <w:t>2017</w:t>
      </w:r>
      <w:r w:rsidR="007573BD" w:rsidRPr="00AE2DEF">
        <w:rPr>
          <w:sz w:val="28"/>
          <w:szCs w:val="28"/>
        </w:rPr>
        <w:t>-</w:t>
      </w:r>
      <w:r w:rsidR="00D84A62" w:rsidRPr="00AE2DEF">
        <w:rPr>
          <w:sz w:val="28"/>
          <w:szCs w:val="28"/>
        </w:rPr>
        <w:t>2022</w:t>
      </w:r>
      <w:r w:rsidR="007653DF" w:rsidRPr="00AE2DEF">
        <w:rPr>
          <w:sz w:val="28"/>
          <w:szCs w:val="28"/>
        </w:rPr>
        <w:t xml:space="preserve"> г</w:t>
      </w:r>
      <w:r w:rsidR="007573BD" w:rsidRPr="00AE2DEF">
        <w:rPr>
          <w:sz w:val="28"/>
          <w:szCs w:val="28"/>
        </w:rPr>
        <w:t>оды</w:t>
      </w:r>
      <w:r w:rsidRPr="00AE2DEF">
        <w:rPr>
          <w:sz w:val="28"/>
          <w:szCs w:val="28"/>
        </w:rPr>
        <w:t xml:space="preserve">, количество </w:t>
      </w:r>
      <w:r w:rsidR="007653DF" w:rsidRPr="00AE2DEF">
        <w:rPr>
          <w:sz w:val="28"/>
          <w:szCs w:val="28"/>
        </w:rPr>
        <w:t>вводимых рабочих мест</w:t>
      </w:r>
      <w:r w:rsidRPr="00AE2DEF">
        <w:rPr>
          <w:sz w:val="28"/>
          <w:szCs w:val="28"/>
        </w:rPr>
        <w:t xml:space="preserve"> </w:t>
      </w:r>
      <w:r w:rsidR="007573BD" w:rsidRPr="00AE2DEF">
        <w:rPr>
          <w:sz w:val="28"/>
          <w:szCs w:val="28"/>
        </w:rPr>
        <w:t>-</w:t>
      </w:r>
      <w:r w:rsidRPr="00AE2DEF">
        <w:rPr>
          <w:sz w:val="28"/>
          <w:szCs w:val="28"/>
        </w:rPr>
        <w:t xml:space="preserve"> 1445.</w:t>
      </w:r>
    </w:p>
    <w:p w:rsidR="007573BD" w:rsidRPr="00AE2DEF" w:rsidRDefault="00CC3880" w:rsidP="008D22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 xml:space="preserve">2. </w:t>
      </w:r>
      <w:r w:rsidR="00D84A62" w:rsidRPr="00AE2DEF">
        <w:rPr>
          <w:color w:val="000000"/>
          <w:sz w:val="28"/>
          <w:szCs w:val="28"/>
        </w:rPr>
        <w:t>Строительство комплекса нефтеперерабатывающих и нефтехимических производств</w:t>
      </w:r>
      <w:r w:rsidR="007573BD" w:rsidRPr="00AE2DEF">
        <w:rPr>
          <w:color w:val="000000"/>
          <w:sz w:val="28"/>
          <w:szCs w:val="28"/>
        </w:rPr>
        <w:t>,</w:t>
      </w:r>
      <w:r w:rsidR="00D84A62" w:rsidRPr="00AE2DEF">
        <w:rPr>
          <w:color w:val="000000"/>
          <w:sz w:val="28"/>
          <w:szCs w:val="28"/>
        </w:rPr>
        <w:t xml:space="preserve"> направленных на выпуск моторного топлива качества не ниже ЕВРО-5 и нефтехимической продукции с высоким уровнем добавленной стоимости.  </w:t>
      </w:r>
    </w:p>
    <w:p w:rsidR="00D84A62" w:rsidRPr="00AE2DEF" w:rsidRDefault="00CC3880" w:rsidP="008D22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 xml:space="preserve">Сроки ввода </w:t>
      </w:r>
      <w:r w:rsidR="007573BD" w:rsidRPr="00AE2DEF">
        <w:rPr>
          <w:color w:val="000000"/>
          <w:sz w:val="28"/>
          <w:szCs w:val="28"/>
        </w:rPr>
        <w:t xml:space="preserve">- </w:t>
      </w:r>
      <w:r w:rsidRPr="00AE2DEF">
        <w:rPr>
          <w:color w:val="000000"/>
          <w:sz w:val="28"/>
          <w:szCs w:val="28"/>
        </w:rPr>
        <w:t>2014</w:t>
      </w:r>
      <w:r w:rsidR="007573BD" w:rsidRPr="00AE2DEF">
        <w:rPr>
          <w:color w:val="000000"/>
          <w:sz w:val="28"/>
          <w:szCs w:val="28"/>
        </w:rPr>
        <w:t>-</w:t>
      </w:r>
      <w:r w:rsidRPr="00AE2DEF">
        <w:rPr>
          <w:color w:val="000000"/>
          <w:sz w:val="28"/>
          <w:szCs w:val="28"/>
        </w:rPr>
        <w:t xml:space="preserve">2022 </w:t>
      </w:r>
      <w:r w:rsidR="007573BD" w:rsidRPr="00AE2DEF">
        <w:rPr>
          <w:color w:val="000000"/>
          <w:sz w:val="28"/>
          <w:szCs w:val="28"/>
        </w:rPr>
        <w:t>годы</w:t>
      </w:r>
      <w:r w:rsidRPr="00AE2DEF">
        <w:rPr>
          <w:sz w:val="28"/>
          <w:szCs w:val="28"/>
        </w:rPr>
        <w:t>, количество  рабочих мест</w:t>
      </w:r>
      <w:r w:rsidRPr="00AE2DEF">
        <w:rPr>
          <w:color w:val="000000"/>
          <w:sz w:val="28"/>
          <w:szCs w:val="28"/>
        </w:rPr>
        <w:t xml:space="preserve"> </w:t>
      </w:r>
      <w:r w:rsidR="007573BD" w:rsidRPr="00AE2DEF">
        <w:rPr>
          <w:color w:val="000000"/>
          <w:sz w:val="28"/>
          <w:szCs w:val="28"/>
        </w:rPr>
        <w:t xml:space="preserve">- </w:t>
      </w:r>
      <w:r w:rsidR="00D84A62" w:rsidRPr="00AE2DEF">
        <w:rPr>
          <w:color w:val="000000"/>
          <w:sz w:val="28"/>
          <w:szCs w:val="28"/>
        </w:rPr>
        <w:t>4420</w:t>
      </w:r>
      <w:r w:rsidRPr="00AE2DEF">
        <w:rPr>
          <w:color w:val="000000"/>
          <w:sz w:val="28"/>
          <w:szCs w:val="28"/>
        </w:rPr>
        <w:t>.</w:t>
      </w:r>
    </w:p>
    <w:p w:rsidR="007573BD" w:rsidRPr="00AE2DEF" w:rsidRDefault="00CC3880" w:rsidP="008D22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sz w:val="28"/>
          <w:szCs w:val="28"/>
        </w:rPr>
        <w:t xml:space="preserve">3. </w:t>
      </w:r>
      <w:r w:rsidR="008A6033" w:rsidRPr="00AE2DEF">
        <w:rPr>
          <w:sz w:val="28"/>
          <w:szCs w:val="28"/>
        </w:rPr>
        <w:t>С</w:t>
      </w:r>
      <w:r w:rsidR="00D84A62" w:rsidRPr="00AE2DEF">
        <w:rPr>
          <w:color w:val="000000"/>
          <w:sz w:val="28"/>
          <w:szCs w:val="28"/>
        </w:rPr>
        <w:t>оздание современного судостроительного производства средн</w:t>
      </w:r>
      <w:proofErr w:type="gramStart"/>
      <w:r w:rsidR="00D84A62" w:rsidRPr="00AE2DEF">
        <w:rPr>
          <w:color w:val="000000"/>
          <w:sz w:val="28"/>
          <w:szCs w:val="28"/>
        </w:rPr>
        <w:t>е</w:t>
      </w:r>
      <w:r w:rsidR="008A6033" w:rsidRPr="00AE2DEF">
        <w:rPr>
          <w:color w:val="000000"/>
          <w:sz w:val="28"/>
          <w:szCs w:val="28"/>
        </w:rPr>
        <w:t>-</w:t>
      </w:r>
      <w:proofErr w:type="gramEnd"/>
      <w:r w:rsidR="00D84A62" w:rsidRPr="00AE2DEF">
        <w:rPr>
          <w:color w:val="000000"/>
          <w:sz w:val="28"/>
          <w:szCs w:val="28"/>
        </w:rPr>
        <w:t xml:space="preserve"> и крупнотоннажного судостроения в составе 3 очередей: 1-я очередь площадка </w:t>
      </w:r>
      <w:proofErr w:type="spellStart"/>
      <w:r w:rsidR="00D84A62" w:rsidRPr="00AE2DEF">
        <w:rPr>
          <w:color w:val="000000"/>
          <w:sz w:val="28"/>
          <w:szCs w:val="28"/>
        </w:rPr>
        <w:t>среднетоннажного</w:t>
      </w:r>
      <w:proofErr w:type="spellEnd"/>
      <w:r w:rsidR="00D84A62" w:rsidRPr="00AE2DEF">
        <w:rPr>
          <w:color w:val="000000"/>
          <w:sz w:val="28"/>
          <w:szCs w:val="28"/>
        </w:rPr>
        <w:t xml:space="preserve"> судостроения; 2-я очередь - площадка крупнотоннажного судостроения, 3-я очередь - площадка оффшорного судостроения</w:t>
      </w:r>
      <w:r w:rsidR="007573BD" w:rsidRPr="00AE2DEF">
        <w:rPr>
          <w:color w:val="000000"/>
          <w:sz w:val="28"/>
          <w:szCs w:val="28"/>
        </w:rPr>
        <w:t>.</w:t>
      </w:r>
      <w:r w:rsidRPr="00AE2DEF">
        <w:rPr>
          <w:color w:val="000000"/>
          <w:sz w:val="28"/>
          <w:szCs w:val="28"/>
        </w:rPr>
        <w:t xml:space="preserve">   </w:t>
      </w:r>
    </w:p>
    <w:p w:rsidR="00D84A62" w:rsidRPr="00AE2DEF" w:rsidRDefault="00CC3880" w:rsidP="008D22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 xml:space="preserve">Сроки ввода - </w:t>
      </w:r>
      <w:r w:rsidR="00D84A62" w:rsidRPr="00AE2DEF">
        <w:rPr>
          <w:color w:val="000000"/>
          <w:sz w:val="28"/>
          <w:szCs w:val="28"/>
        </w:rPr>
        <w:t>2010-2024</w:t>
      </w:r>
      <w:r w:rsidR="008A6033" w:rsidRPr="00AE2DEF">
        <w:rPr>
          <w:color w:val="000000"/>
          <w:sz w:val="28"/>
          <w:szCs w:val="28"/>
        </w:rPr>
        <w:t xml:space="preserve"> </w:t>
      </w:r>
      <w:r w:rsidR="007573BD" w:rsidRPr="00AE2DEF">
        <w:rPr>
          <w:color w:val="000000"/>
          <w:sz w:val="28"/>
          <w:szCs w:val="28"/>
        </w:rPr>
        <w:t>годы, к</w:t>
      </w:r>
      <w:r w:rsidRPr="00AE2DEF">
        <w:rPr>
          <w:color w:val="000000"/>
          <w:sz w:val="28"/>
          <w:szCs w:val="28"/>
        </w:rPr>
        <w:t xml:space="preserve">оличество рабочих мест </w:t>
      </w:r>
      <w:r w:rsidR="007573BD" w:rsidRPr="00AE2DEF">
        <w:rPr>
          <w:color w:val="000000"/>
          <w:sz w:val="28"/>
          <w:szCs w:val="28"/>
        </w:rPr>
        <w:t>-</w:t>
      </w:r>
      <w:r w:rsidRPr="00AE2DEF">
        <w:rPr>
          <w:color w:val="000000"/>
          <w:sz w:val="28"/>
          <w:szCs w:val="28"/>
        </w:rPr>
        <w:t xml:space="preserve"> </w:t>
      </w:r>
      <w:r w:rsidR="00D84A62" w:rsidRPr="00AE2DEF">
        <w:rPr>
          <w:color w:val="000000"/>
          <w:sz w:val="28"/>
          <w:szCs w:val="28"/>
        </w:rPr>
        <w:t>7500</w:t>
      </w:r>
      <w:r w:rsidRPr="00AE2DEF">
        <w:rPr>
          <w:color w:val="000000"/>
          <w:sz w:val="28"/>
          <w:szCs w:val="28"/>
        </w:rPr>
        <w:t>.</w:t>
      </w:r>
    </w:p>
    <w:p w:rsidR="00CC3880" w:rsidRPr="00AE2DEF" w:rsidRDefault="00CC3880" w:rsidP="008D22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sz w:val="28"/>
          <w:szCs w:val="28"/>
        </w:rPr>
        <w:t xml:space="preserve">4. </w:t>
      </w:r>
      <w:r w:rsidR="00D84A62" w:rsidRPr="00AE2DEF">
        <w:rPr>
          <w:color w:val="000000"/>
          <w:sz w:val="28"/>
          <w:szCs w:val="28"/>
        </w:rPr>
        <w:t xml:space="preserve"> </w:t>
      </w:r>
      <w:r w:rsidR="008A6033" w:rsidRPr="00AE2DEF">
        <w:rPr>
          <w:color w:val="000000"/>
          <w:sz w:val="28"/>
          <w:szCs w:val="28"/>
        </w:rPr>
        <w:t>С</w:t>
      </w:r>
      <w:r w:rsidR="000246EC" w:rsidRPr="00AE2DEF">
        <w:rPr>
          <w:color w:val="000000"/>
          <w:sz w:val="28"/>
          <w:szCs w:val="28"/>
        </w:rPr>
        <w:t>оздание т</w:t>
      </w:r>
      <w:r w:rsidR="00D84A62" w:rsidRPr="00AE2DEF">
        <w:rPr>
          <w:color w:val="000000"/>
          <w:sz w:val="28"/>
          <w:szCs w:val="28"/>
        </w:rPr>
        <w:t>ранспортно-логистически</w:t>
      </w:r>
      <w:r w:rsidR="000246EC" w:rsidRPr="00AE2DEF">
        <w:rPr>
          <w:color w:val="000000"/>
          <w:sz w:val="28"/>
          <w:szCs w:val="28"/>
        </w:rPr>
        <w:t>х</w:t>
      </w:r>
      <w:r w:rsidR="00D84A62" w:rsidRPr="00AE2DEF">
        <w:rPr>
          <w:color w:val="000000"/>
          <w:sz w:val="28"/>
          <w:szCs w:val="28"/>
        </w:rPr>
        <w:t xml:space="preserve"> комплекс</w:t>
      </w:r>
      <w:r w:rsidR="000246EC" w:rsidRPr="00AE2DEF">
        <w:rPr>
          <w:color w:val="000000"/>
          <w:sz w:val="28"/>
          <w:szCs w:val="28"/>
        </w:rPr>
        <w:t>ов</w:t>
      </w:r>
      <w:r w:rsidRPr="00AE2DEF">
        <w:rPr>
          <w:color w:val="000000"/>
          <w:sz w:val="28"/>
          <w:szCs w:val="28"/>
        </w:rPr>
        <w:t>:</w:t>
      </w:r>
    </w:p>
    <w:p w:rsidR="007573BD" w:rsidRPr="00AE2DEF" w:rsidRDefault="00CC3880" w:rsidP="008D22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 xml:space="preserve"> с</w:t>
      </w:r>
      <w:r w:rsidR="00D84A62" w:rsidRPr="00AE2DEF">
        <w:rPr>
          <w:color w:val="000000"/>
          <w:sz w:val="28"/>
          <w:szCs w:val="28"/>
        </w:rPr>
        <w:t>троительство перегрузочного морского терминала</w:t>
      </w:r>
      <w:r w:rsidR="007653DF" w:rsidRPr="00AE2DEF">
        <w:rPr>
          <w:color w:val="000000"/>
          <w:sz w:val="28"/>
          <w:szCs w:val="28"/>
        </w:rPr>
        <w:t xml:space="preserve"> (ООО</w:t>
      </w:r>
      <w:r w:rsidR="007573BD" w:rsidRPr="00AE2DEF">
        <w:rPr>
          <w:color w:val="000000"/>
          <w:sz w:val="28"/>
          <w:szCs w:val="28"/>
        </w:rPr>
        <w:t xml:space="preserve"> «</w:t>
      </w:r>
      <w:r w:rsidR="007653DF" w:rsidRPr="00AE2DEF">
        <w:rPr>
          <w:color w:val="000000"/>
          <w:sz w:val="28"/>
          <w:szCs w:val="28"/>
        </w:rPr>
        <w:t xml:space="preserve">Порт </w:t>
      </w:r>
      <w:r w:rsidR="007573BD" w:rsidRPr="00AE2DEF">
        <w:rPr>
          <w:color w:val="000000"/>
          <w:sz w:val="28"/>
          <w:szCs w:val="28"/>
        </w:rPr>
        <w:t>«</w:t>
      </w:r>
      <w:r w:rsidR="007653DF" w:rsidRPr="00AE2DEF">
        <w:rPr>
          <w:color w:val="000000"/>
          <w:sz w:val="28"/>
          <w:szCs w:val="28"/>
        </w:rPr>
        <w:t>Вера</w:t>
      </w:r>
      <w:r w:rsidR="007573BD" w:rsidRPr="00AE2DEF">
        <w:rPr>
          <w:color w:val="000000"/>
          <w:sz w:val="28"/>
          <w:szCs w:val="28"/>
        </w:rPr>
        <w:t>»</w:t>
      </w:r>
      <w:r w:rsidR="007653DF" w:rsidRPr="00AE2DEF">
        <w:rPr>
          <w:color w:val="000000"/>
          <w:sz w:val="28"/>
          <w:szCs w:val="28"/>
        </w:rPr>
        <w:t xml:space="preserve"> )</w:t>
      </w:r>
      <w:r w:rsidR="00D84A62" w:rsidRPr="00AE2DEF">
        <w:rPr>
          <w:color w:val="000000"/>
          <w:sz w:val="28"/>
          <w:szCs w:val="28"/>
        </w:rPr>
        <w:t xml:space="preserve"> мощностью 20,0 </w:t>
      </w:r>
      <w:proofErr w:type="spellStart"/>
      <w:proofErr w:type="gramStart"/>
      <w:r w:rsidR="00D84A62" w:rsidRPr="00AE2DEF">
        <w:rPr>
          <w:color w:val="000000"/>
          <w:sz w:val="28"/>
          <w:szCs w:val="28"/>
        </w:rPr>
        <w:t>млн</w:t>
      </w:r>
      <w:proofErr w:type="spellEnd"/>
      <w:proofErr w:type="gramEnd"/>
      <w:r w:rsidR="00D84A62" w:rsidRPr="00AE2DEF">
        <w:rPr>
          <w:color w:val="000000"/>
          <w:sz w:val="28"/>
          <w:szCs w:val="28"/>
        </w:rPr>
        <w:t xml:space="preserve"> тонн (в т.ч. 18 млн. тонн угля и 2 млн. тонн железорудного концентрата). </w:t>
      </w:r>
      <w:r w:rsidR="007653DF" w:rsidRPr="00AE2DEF">
        <w:rPr>
          <w:color w:val="000000"/>
          <w:sz w:val="28"/>
          <w:szCs w:val="28"/>
        </w:rPr>
        <w:t>П</w:t>
      </w:r>
      <w:r w:rsidR="00D84A62" w:rsidRPr="00AE2DEF">
        <w:rPr>
          <w:color w:val="000000"/>
          <w:sz w:val="28"/>
          <w:szCs w:val="28"/>
        </w:rPr>
        <w:t xml:space="preserve">роектом </w:t>
      </w:r>
      <w:r w:rsidR="007653DF" w:rsidRPr="00AE2DEF">
        <w:rPr>
          <w:color w:val="000000"/>
          <w:sz w:val="28"/>
          <w:szCs w:val="28"/>
        </w:rPr>
        <w:t xml:space="preserve">так же </w:t>
      </w:r>
      <w:r w:rsidR="00D84A62" w:rsidRPr="00AE2DEF">
        <w:rPr>
          <w:color w:val="000000"/>
          <w:sz w:val="28"/>
          <w:szCs w:val="28"/>
        </w:rPr>
        <w:t>предусмотрено строительство подъез</w:t>
      </w:r>
      <w:r w:rsidR="007573BD" w:rsidRPr="00AE2DEF">
        <w:rPr>
          <w:color w:val="000000"/>
          <w:sz w:val="28"/>
          <w:szCs w:val="28"/>
        </w:rPr>
        <w:t>д</w:t>
      </w:r>
      <w:r w:rsidR="00D84A62" w:rsidRPr="00AE2DEF">
        <w:rPr>
          <w:color w:val="000000"/>
          <w:sz w:val="28"/>
          <w:szCs w:val="28"/>
        </w:rPr>
        <w:t>ной транспортной инфраструктуры и создание порядка 1000 рабочих мест.</w:t>
      </w:r>
      <w:r w:rsidRPr="00AE2DEF">
        <w:rPr>
          <w:color w:val="000000"/>
          <w:sz w:val="28"/>
          <w:szCs w:val="28"/>
        </w:rPr>
        <w:t xml:space="preserve"> </w:t>
      </w:r>
    </w:p>
    <w:p w:rsidR="00D84A62" w:rsidRPr="00AE2DEF" w:rsidRDefault="00CC3880" w:rsidP="008D22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 xml:space="preserve">Сроки ввода </w:t>
      </w:r>
      <w:r w:rsidR="007573BD" w:rsidRPr="00AE2DEF">
        <w:rPr>
          <w:color w:val="000000"/>
          <w:sz w:val="28"/>
          <w:szCs w:val="28"/>
        </w:rPr>
        <w:t>-</w:t>
      </w:r>
      <w:r w:rsidRPr="00AE2DEF">
        <w:rPr>
          <w:color w:val="000000"/>
          <w:sz w:val="28"/>
          <w:szCs w:val="28"/>
        </w:rPr>
        <w:t xml:space="preserve"> </w:t>
      </w:r>
      <w:r w:rsidR="00D84A62" w:rsidRPr="00AE2DEF">
        <w:rPr>
          <w:color w:val="000000"/>
          <w:sz w:val="28"/>
          <w:szCs w:val="28"/>
        </w:rPr>
        <w:t>февраль</w:t>
      </w:r>
      <w:r w:rsidRPr="00AE2DEF">
        <w:rPr>
          <w:color w:val="000000"/>
          <w:sz w:val="28"/>
          <w:szCs w:val="28"/>
        </w:rPr>
        <w:t xml:space="preserve"> </w:t>
      </w:r>
      <w:r w:rsidR="00D84A62" w:rsidRPr="00AE2DEF">
        <w:rPr>
          <w:color w:val="000000"/>
          <w:sz w:val="28"/>
          <w:szCs w:val="28"/>
        </w:rPr>
        <w:t>2013-ноябрь</w:t>
      </w:r>
      <w:r w:rsidRPr="00AE2DEF">
        <w:rPr>
          <w:color w:val="000000"/>
          <w:sz w:val="28"/>
          <w:szCs w:val="28"/>
        </w:rPr>
        <w:t xml:space="preserve"> </w:t>
      </w:r>
      <w:r w:rsidR="00D84A62" w:rsidRPr="00AE2DEF">
        <w:rPr>
          <w:color w:val="000000"/>
          <w:sz w:val="28"/>
          <w:szCs w:val="28"/>
        </w:rPr>
        <w:t>2022</w:t>
      </w:r>
      <w:r w:rsidRPr="00AE2DEF">
        <w:rPr>
          <w:color w:val="000000"/>
          <w:sz w:val="28"/>
          <w:szCs w:val="28"/>
        </w:rPr>
        <w:t xml:space="preserve"> года</w:t>
      </w:r>
      <w:r w:rsidR="007573BD" w:rsidRPr="00AE2DEF">
        <w:rPr>
          <w:color w:val="000000"/>
          <w:sz w:val="28"/>
          <w:szCs w:val="28"/>
        </w:rPr>
        <w:t>, к</w:t>
      </w:r>
      <w:r w:rsidRPr="00AE2DEF">
        <w:rPr>
          <w:color w:val="000000"/>
          <w:sz w:val="28"/>
          <w:szCs w:val="28"/>
        </w:rPr>
        <w:t xml:space="preserve">оличество </w:t>
      </w:r>
      <w:r w:rsidR="007653DF" w:rsidRPr="00AE2DEF">
        <w:rPr>
          <w:color w:val="000000"/>
          <w:sz w:val="28"/>
          <w:szCs w:val="28"/>
        </w:rPr>
        <w:t xml:space="preserve">создаваемых </w:t>
      </w:r>
      <w:r w:rsidRPr="00AE2DEF">
        <w:rPr>
          <w:color w:val="000000"/>
          <w:sz w:val="28"/>
          <w:szCs w:val="28"/>
        </w:rPr>
        <w:t xml:space="preserve">рабочих мест - </w:t>
      </w:r>
      <w:r w:rsidR="00D84A62" w:rsidRPr="00AE2DEF">
        <w:rPr>
          <w:color w:val="000000"/>
          <w:sz w:val="28"/>
          <w:szCs w:val="28"/>
        </w:rPr>
        <w:t>1000.</w:t>
      </w:r>
    </w:p>
    <w:p w:rsidR="007573BD" w:rsidRPr="00AE2DEF" w:rsidRDefault="003457AC" w:rsidP="008D22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E2DEF">
        <w:rPr>
          <w:color w:val="000000"/>
          <w:sz w:val="28"/>
          <w:szCs w:val="28"/>
        </w:rPr>
        <w:t xml:space="preserve">УППК «Север» Акционерного общества </w:t>
      </w:r>
      <w:r w:rsidR="007573BD" w:rsidRPr="00AE2DEF">
        <w:rPr>
          <w:color w:val="000000"/>
          <w:sz w:val="28"/>
          <w:szCs w:val="28"/>
        </w:rPr>
        <w:t>«</w:t>
      </w:r>
      <w:r w:rsidRPr="00AE2DEF">
        <w:rPr>
          <w:color w:val="000000"/>
          <w:sz w:val="28"/>
          <w:szCs w:val="28"/>
        </w:rPr>
        <w:t>Открытый Порт Находка</w:t>
      </w:r>
      <w:r w:rsidR="007573BD" w:rsidRPr="00AE2DEF">
        <w:rPr>
          <w:color w:val="000000"/>
          <w:sz w:val="28"/>
          <w:szCs w:val="28"/>
        </w:rPr>
        <w:t>»</w:t>
      </w:r>
      <w:r w:rsidRPr="00AE2DEF">
        <w:rPr>
          <w:color w:val="000000"/>
          <w:sz w:val="28"/>
          <w:szCs w:val="28"/>
        </w:rPr>
        <w:t xml:space="preserve"> </w:t>
      </w:r>
      <w:r w:rsidR="00CC3880" w:rsidRPr="00AE2DEF">
        <w:rPr>
          <w:color w:val="000000"/>
          <w:sz w:val="28"/>
          <w:szCs w:val="28"/>
        </w:rPr>
        <w:t>(</w:t>
      </w:r>
      <w:r w:rsidR="00D84A62" w:rsidRPr="00AE2DEF">
        <w:rPr>
          <w:color w:val="000000"/>
          <w:sz w:val="28"/>
          <w:szCs w:val="28"/>
        </w:rPr>
        <w:t>предназначен для выгрузки угля из железнодорожных вагонов, кратковременного хранения и накопления судовых партий груза, а также погрузки его в морские суда.</w:t>
      </w:r>
      <w:proofErr w:type="gramEnd"/>
      <w:r w:rsidR="00D84A62" w:rsidRPr="00AE2DEF">
        <w:rPr>
          <w:color w:val="000000"/>
          <w:sz w:val="28"/>
          <w:szCs w:val="28"/>
        </w:rPr>
        <w:t xml:space="preserve"> Грузооборот УППК «Север» при полном развитии составит 20 млн. тонн в год.</w:t>
      </w:r>
    </w:p>
    <w:p w:rsidR="00D84A62" w:rsidRPr="00AE2DEF" w:rsidRDefault="007573BD" w:rsidP="008D22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 xml:space="preserve">Срок </w:t>
      </w:r>
      <w:r w:rsidR="008A6033" w:rsidRPr="00AE2DEF">
        <w:rPr>
          <w:color w:val="000000"/>
          <w:sz w:val="28"/>
          <w:szCs w:val="28"/>
        </w:rPr>
        <w:t>ввода - 2</w:t>
      </w:r>
      <w:r w:rsidR="00D84A62" w:rsidRPr="00AE2DEF">
        <w:rPr>
          <w:color w:val="000000"/>
          <w:sz w:val="28"/>
          <w:szCs w:val="28"/>
        </w:rPr>
        <w:t>011-2022</w:t>
      </w:r>
      <w:r w:rsidR="008A6033" w:rsidRPr="00AE2DEF">
        <w:rPr>
          <w:color w:val="000000"/>
          <w:sz w:val="28"/>
          <w:szCs w:val="28"/>
        </w:rPr>
        <w:t xml:space="preserve"> г</w:t>
      </w:r>
      <w:r w:rsidRPr="00AE2DEF">
        <w:rPr>
          <w:color w:val="000000"/>
          <w:sz w:val="28"/>
          <w:szCs w:val="28"/>
        </w:rPr>
        <w:t>оды, к</w:t>
      </w:r>
      <w:r w:rsidR="003457AC" w:rsidRPr="00AE2DEF">
        <w:rPr>
          <w:color w:val="000000"/>
          <w:sz w:val="28"/>
          <w:szCs w:val="28"/>
        </w:rPr>
        <w:t xml:space="preserve">оличество вводимых рабочих мест </w:t>
      </w:r>
      <w:r w:rsidRPr="00AE2DEF">
        <w:rPr>
          <w:color w:val="000000"/>
          <w:sz w:val="28"/>
          <w:szCs w:val="28"/>
        </w:rPr>
        <w:t>-</w:t>
      </w:r>
      <w:r w:rsidR="003457AC" w:rsidRPr="00AE2DEF">
        <w:rPr>
          <w:color w:val="000000"/>
          <w:sz w:val="28"/>
          <w:szCs w:val="28"/>
        </w:rPr>
        <w:t xml:space="preserve"> 1300.</w:t>
      </w:r>
    </w:p>
    <w:p w:rsidR="007573BD" w:rsidRPr="00AE2DEF" w:rsidRDefault="007653DF" w:rsidP="008D22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sz w:val="28"/>
          <w:szCs w:val="28"/>
        </w:rPr>
        <w:t xml:space="preserve">строительство </w:t>
      </w:r>
      <w:proofErr w:type="gramStart"/>
      <w:r w:rsidR="000246EC" w:rsidRPr="00AE2DEF">
        <w:rPr>
          <w:sz w:val="28"/>
          <w:szCs w:val="28"/>
        </w:rPr>
        <w:t>п</w:t>
      </w:r>
      <w:r w:rsidR="00D84A62" w:rsidRPr="00AE2DEF">
        <w:rPr>
          <w:color w:val="000000"/>
          <w:sz w:val="28"/>
          <w:szCs w:val="28"/>
        </w:rPr>
        <w:t>огрузочно-разгрузочная</w:t>
      </w:r>
      <w:proofErr w:type="gramEnd"/>
      <w:r w:rsidR="00D84A62" w:rsidRPr="00AE2DEF">
        <w:rPr>
          <w:color w:val="000000"/>
          <w:sz w:val="28"/>
          <w:szCs w:val="28"/>
        </w:rPr>
        <w:t xml:space="preserve"> </w:t>
      </w:r>
      <w:r w:rsidR="000246EC" w:rsidRPr="00AE2DEF">
        <w:rPr>
          <w:color w:val="000000"/>
          <w:sz w:val="28"/>
          <w:szCs w:val="28"/>
        </w:rPr>
        <w:t>объект</w:t>
      </w:r>
      <w:r w:rsidRPr="00AE2DEF">
        <w:rPr>
          <w:color w:val="000000"/>
          <w:sz w:val="28"/>
          <w:szCs w:val="28"/>
        </w:rPr>
        <w:t>ов</w:t>
      </w:r>
      <w:r w:rsidR="000246EC" w:rsidRPr="00AE2DEF">
        <w:rPr>
          <w:color w:val="000000"/>
          <w:sz w:val="28"/>
          <w:szCs w:val="28"/>
        </w:rPr>
        <w:t xml:space="preserve"> в АО «Восточный Порт»</w:t>
      </w:r>
      <w:r w:rsidR="00D84A62" w:rsidRPr="00AE2DEF">
        <w:rPr>
          <w:color w:val="000000"/>
          <w:sz w:val="28"/>
          <w:szCs w:val="28"/>
        </w:rPr>
        <w:t xml:space="preserve">, в том числе применительно к опасным грузам в морском порту </w:t>
      </w:r>
      <w:r w:rsidR="007573BD" w:rsidRPr="00AE2DEF">
        <w:rPr>
          <w:color w:val="000000"/>
          <w:sz w:val="28"/>
          <w:szCs w:val="28"/>
        </w:rPr>
        <w:t>«</w:t>
      </w:r>
      <w:r w:rsidR="00D84A62" w:rsidRPr="00AE2DEF">
        <w:rPr>
          <w:color w:val="000000"/>
          <w:sz w:val="28"/>
          <w:szCs w:val="28"/>
        </w:rPr>
        <w:t>Восточный</w:t>
      </w:r>
      <w:r w:rsidR="007573BD" w:rsidRPr="00AE2DEF">
        <w:rPr>
          <w:color w:val="000000"/>
          <w:sz w:val="28"/>
          <w:szCs w:val="28"/>
        </w:rPr>
        <w:t>»</w:t>
      </w:r>
      <w:r w:rsidR="00D84A62" w:rsidRPr="00AE2DEF">
        <w:rPr>
          <w:color w:val="000000"/>
          <w:sz w:val="28"/>
          <w:szCs w:val="28"/>
        </w:rPr>
        <w:t xml:space="preserve"> мощностью</w:t>
      </w:r>
      <w:r w:rsidR="00BD0FF8">
        <w:rPr>
          <w:color w:val="000000"/>
          <w:sz w:val="28"/>
          <w:szCs w:val="28"/>
        </w:rPr>
        <w:t xml:space="preserve"> </w:t>
      </w:r>
      <w:r w:rsidR="00D84A62" w:rsidRPr="00AE2DEF">
        <w:rPr>
          <w:color w:val="000000"/>
          <w:sz w:val="28"/>
          <w:szCs w:val="28"/>
        </w:rPr>
        <w:t>16,5 млн.</w:t>
      </w:r>
      <w:r w:rsidR="00BD0FF8">
        <w:rPr>
          <w:color w:val="000000"/>
          <w:sz w:val="28"/>
          <w:szCs w:val="28"/>
        </w:rPr>
        <w:t xml:space="preserve"> </w:t>
      </w:r>
      <w:r w:rsidR="00D84A62" w:rsidRPr="00AE2DEF">
        <w:rPr>
          <w:color w:val="000000"/>
          <w:sz w:val="28"/>
          <w:szCs w:val="28"/>
        </w:rPr>
        <w:t>тонн</w:t>
      </w:r>
      <w:r w:rsidR="007573BD" w:rsidRPr="00AE2DEF">
        <w:rPr>
          <w:color w:val="000000"/>
          <w:sz w:val="28"/>
          <w:szCs w:val="28"/>
        </w:rPr>
        <w:t>.</w:t>
      </w:r>
    </w:p>
    <w:p w:rsidR="00D84A62" w:rsidRPr="00AE2DEF" w:rsidRDefault="007573BD" w:rsidP="008D22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 xml:space="preserve">Сроки </w:t>
      </w:r>
      <w:r w:rsidR="00D84A62" w:rsidRPr="00AE2DEF">
        <w:rPr>
          <w:color w:val="000000"/>
          <w:sz w:val="28"/>
          <w:szCs w:val="28"/>
        </w:rPr>
        <w:t>ввод</w:t>
      </w:r>
      <w:r w:rsidRPr="00AE2DEF">
        <w:rPr>
          <w:color w:val="000000"/>
          <w:sz w:val="28"/>
          <w:szCs w:val="28"/>
        </w:rPr>
        <w:t xml:space="preserve">а - </w:t>
      </w:r>
      <w:r w:rsidR="000246EC" w:rsidRPr="00AE2DEF">
        <w:rPr>
          <w:color w:val="000000"/>
          <w:sz w:val="28"/>
          <w:szCs w:val="28"/>
        </w:rPr>
        <w:t>2018 г</w:t>
      </w:r>
      <w:r w:rsidRPr="00AE2DEF">
        <w:rPr>
          <w:color w:val="000000"/>
          <w:sz w:val="28"/>
          <w:szCs w:val="28"/>
        </w:rPr>
        <w:t>од, к</w:t>
      </w:r>
      <w:r w:rsidR="000246EC" w:rsidRPr="00AE2DEF">
        <w:rPr>
          <w:color w:val="000000"/>
          <w:sz w:val="28"/>
          <w:szCs w:val="28"/>
        </w:rPr>
        <w:t xml:space="preserve">оличество рабочих мест </w:t>
      </w:r>
      <w:r w:rsidRPr="00AE2DEF">
        <w:rPr>
          <w:color w:val="000000"/>
          <w:sz w:val="28"/>
          <w:szCs w:val="28"/>
        </w:rPr>
        <w:t>-</w:t>
      </w:r>
      <w:r w:rsidR="000246EC" w:rsidRPr="00AE2DEF">
        <w:rPr>
          <w:color w:val="000000"/>
          <w:sz w:val="28"/>
          <w:szCs w:val="28"/>
        </w:rPr>
        <w:t xml:space="preserve"> </w:t>
      </w:r>
      <w:r w:rsidR="00D84A62" w:rsidRPr="00AE2DEF">
        <w:rPr>
          <w:color w:val="000000"/>
          <w:sz w:val="28"/>
          <w:szCs w:val="28"/>
        </w:rPr>
        <w:t>2426</w:t>
      </w:r>
      <w:r w:rsidR="000246EC" w:rsidRPr="00AE2DEF">
        <w:rPr>
          <w:color w:val="000000"/>
          <w:sz w:val="28"/>
          <w:szCs w:val="28"/>
        </w:rPr>
        <w:t>.</w:t>
      </w:r>
    </w:p>
    <w:p w:rsidR="009B7968" w:rsidRPr="00AE2DEF" w:rsidRDefault="000246EC" w:rsidP="007653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 xml:space="preserve">5. </w:t>
      </w:r>
      <w:r w:rsidR="00D84A62" w:rsidRPr="00AE2DEF">
        <w:rPr>
          <w:color w:val="000000"/>
          <w:sz w:val="28"/>
          <w:szCs w:val="28"/>
        </w:rPr>
        <w:t xml:space="preserve">Строительство специализированного угольного перегрузочного комплекса </w:t>
      </w:r>
      <w:r w:rsidR="003457AC" w:rsidRPr="00AE2DEF">
        <w:rPr>
          <w:color w:val="000000"/>
          <w:sz w:val="28"/>
          <w:szCs w:val="28"/>
        </w:rPr>
        <w:t xml:space="preserve">(Общество с ограниченной ответственностью </w:t>
      </w:r>
      <w:r w:rsidR="009B7968" w:rsidRPr="00AE2DEF">
        <w:rPr>
          <w:color w:val="000000"/>
          <w:sz w:val="28"/>
          <w:szCs w:val="28"/>
        </w:rPr>
        <w:t>«</w:t>
      </w:r>
      <w:r w:rsidR="003457AC" w:rsidRPr="00AE2DEF">
        <w:rPr>
          <w:color w:val="000000"/>
          <w:sz w:val="28"/>
          <w:szCs w:val="28"/>
        </w:rPr>
        <w:t xml:space="preserve">Морской порт </w:t>
      </w:r>
      <w:r w:rsidR="009B7968" w:rsidRPr="00AE2DEF">
        <w:rPr>
          <w:color w:val="000000"/>
          <w:sz w:val="28"/>
          <w:szCs w:val="28"/>
        </w:rPr>
        <w:t>«</w:t>
      </w:r>
      <w:r w:rsidR="003457AC" w:rsidRPr="00AE2DEF">
        <w:rPr>
          <w:color w:val="000000"/>
          <w:sz w:val="28"/>
          <w:szCs w:val="28"/>
        </w:rPr>
        <w:t>Суходол</w:t>
      </w:r>
      <w:r w:rsidR="009B7968" w:rsidRPr="00AE2DEF">
        <w:rPr>
          <w:color w:val="000000"/>
          <w:sz w:val="28"/>
          <w:szCs w:val="28"/>
        </w:rPr>
        <w:t>»</w:t>
      </w:r>
      <w:r w:rsidR="003457AC" w:rsidRPr="00AE2DEF">
        <w:rPr>
          <w:color w:val="000000"/>
          <w:sz w:val="28"/>
          <w:szCs w:val="28"/>
        </w:rPr>
        <w:t xml:space="preserve">) </w:t>
      </w:r>
      <w:r w:rsidR="00D84A62" w:rsidRPr="00AE2DEF">
        <w:rPr>
          <w:color w:val="000000"/>
          <w:sz w:val="28"/>
          <w:szCs w:val="28"/>
        </w:rPr>
        <w:t>мощностью 20 млн. тонн в год для облегчения доступа к портовой инфраструктуре малых и средних угледобывающих предприятий.</w:t>
      </w:r>
      <w:r w:rsidRPr="00AE2DEF">
        <w:rPr>
          <w:color w:val="000000"/>
          <w:sz w:val="28"/>
          <w:szCs w:val="28"/>
        </w:rPr>
        <w:t xml:space="preserve"> </w:t>
      </w:r>
    </w:p>
    <w:p w:rsidR="00D84A62" w:rsidRPr="00AE2DEF" w:rsidRDefault="009B7968" w:rsidP="007653D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 xml:space="preserve">Срок </w:t>
      </w:r>
      <w:r w:rsidR="007653DF" w:rsidRPr="00AE2DEF">
        <w:rPr>
          <w:color w:val="000000"/>
          <w:sz w:val="28"/>
          <w:szCs w:val="28"/>
        </w:rPr>
        <w:t>ввода - 2013-2019 г</w:t>
      </w:r>
      <w:r w:rsidRPr="00AE2DEF">
        <w:rPr>
          <w:color w:val="000000"/>
          <w:sz w:val="28"/>
          <w:szCs w:val="28"/>
        </w:rPr>
        <w:t>оды, к</w:t>
      </w:r>
      <w:r w:rsidR="007653DF" w:rsidRPr="00AE2DEF">
        <w:rPr>
          <w:color w:val="000000"/>
          <w:sz w:val="28"/>
          <w:szCs w:val="28"/>
        </w:rPr>
        <w:t>оличество рабочих мест - 853.</w:t>
      </w:r>
    </w:p>
    <w:p w:rsidR="009B7968" w:rsidRPr="00AE2DEF" w:rsidRDefault="003457AC" w:rsidP="00D84A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>6</w:t>
      </w:r>
      <w:r w:rsidR="000246EC" w:rsidRPr="00AE2DEF">
        <w:rPr>
          <w:color w:val="000000"/>
          <w:sz w:val="28"/>
          <w:szCs w:val="28"/>
        </w:rPr>
        <w:t xml:space="preserve">. </w:t>
      </w:r>
      <w:r w:rsidR="007653DF" w:rsidRPr="00AE2DEF">
        <w:rPr>
          <w:color w:val="000000"/>
          <w:sz w:val="28"/>
          <w:szCs w:val="28"/>
        </w:rPr>
        <w:t>В</w:t>
      </w:r>
      <w:r w:rsidR="000246EC" w:rsidRPr="00AE2DEF">
        <w:rPr>
          <w:color w:val="000000"/>
          <w:sz w:val="28"/>
          <w:szCs w:val="28"/>
        </w:rPr>
        <w:t>вод ж</w:t>
      </w:r>
      <w:r w:rsidR="00D84A62" w:rsidRPr="00AE2DEF">
        <w:rPr>
          <w:color w:val="000000"/>
          <w:sz w:val="28"/>
          <w:szCs w:val="28"/>
        </w:rPr>
        <w:t>/д контейнерн</w:t>
      </w:r>
      <w:r w:rsidR="000246EC" w:rsidRPr="00AE2DEF">
        <w:rPr>
          <w:color w:val="000000"/>
          <w:sz w:val="28"/>
          <w:szCs w:val="28"/>
        </w:rPr>
        <w:t>ого</w:t>
      </w:r>
      <w:r w:rsidR="00D84A62" w:rsidRPr="00AE2DEF">
        <w:rPr>
          <w:color w:val="000000"/>
          <w:sz w:val="28"/>
          <w:szCs w:val="28"/>
        </w:rPr>
        <w:t xml:space="preserve"> терминал</w:t>
      </w:r>
      <w:r w:rsidR="000246EC" w:rsidRPr="00AE2DEF">
        <w:rPr>
          <w:color w:val="000000"/>
          <w:sz w:val="28"/>
          <w:szCs w:val="28"/>
        </w:rPr>
        <w:t>а</w:t>
      </w:r>
      <w:r w:rsidR="00D84A62" w:rsidRPr="00AE2DEF">
        <w:rPr>
          <w:color w:val="000000"/>
          <w:sz w:val="28"/>
          <w:szCs w:val="28"/>
        </w:rPr>
        <w:t>, СВХ, складско</w:t>
      </w:r>
      <w:r w:rsidR="000246EC" w:rsidRPr="00AE2DEF">
        <w:rPr>
          <w:color w:val="000000"/>
          <w:sz w:val="28"/>
          <w:szCs w:val="28"/>
        </w:rPr>
        <w:t>го</w:t>
      </w:r>
      <w:r w:rsidR="00D84A62" w:rsidRPr="00AE2DEF">
        <w:rPr>
          <w:color w:val="000000"/>
          <w:sz w:val="28"/>
          <w:szCs w:val="28"/>
        </w:rPr>
        <w:t xml:space="preserve"> комплекс класса</w:t>
      </w:r>
      <w:proofErr w:type="gramStart"/>
      <w:r w:rsidR="00D84A62" w:rsidRPr="00AE2DEF">
        <w:rPr>
          <w:color w:val="000000"/>
          <w:sz w:val="28"/>
          <w:szCs w:val="28"/>
        </w:rPr>
        <w:t xml:space="preserve"> А</w:t>
      </w:r>
      <w:proofErr w:type="gramEnd"/>
      <w:r w:rsidR="00D84A62" w:rsidRPr="00AE2DEF">
        <w:rPr>
          <w:color w:val="000000"/>
          <w:sz w:val="28"/>
          <w:szCs w:val="28"/>
        </w:rPr>
        <w:t xml:space="preserve"> (30 000 кв.м.)</w:t>
      </w:r>
      <w:r w:rsidR="000246EC" w:rsidRPr="00AE2DEF">
        <w:rPr>
          <w:color w:val="000000"/>
          <w:sz w:val="28"/>
          <w:szCs w:val="28"/>
        </w:rPr>
        <w:t xml:space="preserve">  ООО «ДЮК «Авеста». </w:t>
      </w:r>
    </w:p>
    <w:p w:rsidR="00D84A62" w:rsidRPr="00AE2DEF" w:rsidRDefault="009B7968" w:rsidP="00D84A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>Срок</w:t>
      </w:r>
      <w:r w:rsidR="000246EC" w:rsidRPr="00AE2DEF">
        <w:rPr>
          <w:color w:val="000000"/>
          <w:sz w:val="28"/>
          <w:szCs w:val="28"/>
        </w:rPr>
        <w:t xml:space="preserve"> ввода </w:t>
      </w:r>
      <w:r w:rsidRPr="00AE2DEF">
        <w:rPr>
          <w:color w:val="000000"/>
          <w:sz w:val="28"/>
          <w:szCs w:val="28"/>
        </w:rPr>
        <w:t xml:space="preserve">- </w:t>
      </w:r>
      <w:r w:rsidR="00D84A62" w:rsidRPr="00AE2DEF">
        <w:rPr>
          <w:color w:val="000000"/>
          <w:sz w:val="28"/>
          <w:szCs w:val="28"/>
        </w:rPr>
        <w:t xml:space="preserve">2015-2020 </w:t>
      </w:r>
      <w:r w:rsidR="00FF5696" w:rsidRPr="00AE2DEF">
        <w:rPr>
          <w:color w:val="000000"/>
          <w:sz w:val="28"/>
          <w:szCs w:val="28"/>
        </w:rPr>
        <w:t>г</w:t>
      </w:r>
      <w:r w:rsidRPr="00AE2DEF">
        <w:rPr>
          <w:color w:val="000000"/>
          <w:sz w:val="28"/>
          <w:szCs w:val="28"/>
        </w:rPr>
        <w:t>оды, к</w:t>
      </w:r>
      <w:r w:rsidR="000246EC" w:rsidRPr="00AE2DEF">
        <w:rPr>
          <w:color w:val="000000"/>
          <w:sz w:val="28"/>
          <w:szCs w:val="28"/>
        </w:rPr>
        <w:t xml:space="preserve">оличество рабочих мест </w:t>
      </w:r>
      <w:r w:rsidRPr="00AE2DEF">
        <w:rPr>
          <w:color w:val="000000"/>
          <w:sz w:val="28"/>
          <w:szCs w:val="28"/>
        </w:rPr>
        <w:t>-</w:t>
      </w:r>
      <w:r w:rsidR="000246EC" w:rsidRPr="00AE2DEF">
        <w:rPr>
          <w:color w:val="000000"/>
          <w:sz w:val="28"/>
          <w:szCs w:val="28"/>
        </w:rPr>
        <w:t xml:space="preserve"> </w:t>
      </w:r>
      <w:r w:rsidR="00D84A62" w:rsidRPr="00AE2DEF">
        <w:rPr>
          <w:color w:val="000000"/>
          <w:sz w:val="28"/>
          <w:szCs w:val="28"/>
        </w:rPr>
        <w:t>1040</w:t>
      </w:r>
      <w:r w:rsidR="003457AC" w:rsidRPr="00AE2DEF">
        <w:rPr>
          <w:color w:val="000000"/>
          <w:sz w:val="28"/>
          <w:szCs w:val="28"/>
        </w:rPr>
        <w:t>.</w:t>
      </w:r>
      <w:r w:rsidR="00D84A62" w:rsidRPr="00AE2DEF">
        <w:rPr>
          <w:color w:val="000000"/>
          <w:sz w:val="28"/>
          <w:szCs w:val="28"/>
        </w:rPr>
        <w:t xml:space="preserve"> </w:t>
      </w:r>
    </w:p>
    <w:p w:rsidR="009B7968" w:rsidRPr="00AE2DEF" w:rsidRDefault="003457AC" w:rsidP="00D84A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>7</w:t>
      </w:r>
      <w:r w:rsidR="000246EC" w:rsidRPr="00AE2DEF">
        <w:rPr>
          <w:color w:val="000000"/>
          <w:sz w:val="28"/>
          <w:szCs w:val="28"/>
        </w:rPr>
        <w:t xml:space="preserve">. </w:t>
      </w:r>
      <w:r w:rsidR="00D84A62" w:rsidRPr="00AE2DEF">
        <w:rPr>
          <w:color w:val="000000"/>
          <w:sz w:val="28"/>
          <w:szCs w:val="28"/>
        </w:rPr>
        <w:t xml:space="preserve">Модернизация </w:t>
      </w:r>
      <w:proofErr w:type="spellStart"/>
      <w:r w:rsidR="00D84A62" w:rsidRPr="00AE2DEF">
        <w:rPr>
          <w:color w:val="000000"/>
          <w:sz w:val="28"/>
          <w:szCs w:val="28"/>
        </w:rPr>
        <w:t>интермодального</w:t>
      </w:r>
      <w:proofErr w:type="spellEnd"/>
      <w:r w:rsidR="00D84A62" w:rsidRPr="00AE2DEF">
        <w:rPr>
          <w:color w:val="000000"/>
          <w:sz w:val="28"/>
          <w:szCs w:val="28"/>
        </w:rPr>
        <w:t xml:space="preserve"> морского терминала по перевалке сыпучих грузов закрытого типа мощностью 6,0 млн. тонн в год</w:t>
      </w:r>
      <w:r w:rsidR="000246EC" w:rsidRPr="00AE2DEF">
        <w:rPr>
          <w:color w:val="000000"/>
          <w:sz w:val="28"/>
          <w:szCs w:val="28"/>
        </w:rPr>
        <w:t xml:space="preserve"> Группы компаний «Аква-Ресурсы»</w:t>
      </w:r>
      <w:r w:rsidR="00D84A62" w:rsidRPr="00AE2DEF">
        <w:rPr>
          <w:color w:val="000000"/>
          <w:sz w:val="28"/>
          <w:szCs w:val="28"/>
        </w:rPr>
        <w:t xml:space="preserve">.  </w:t>
      </w:r>
    </w:p>
    <w:p w:rsidR="00D84A62" w:rsidRPr="00AE2DEF" w:rsidRDefault="009B7968" w:rsidP="00D84A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 xml:space="preserve">Срок </w:t>
      </w:r>
      <w:r w:rsidR="000246EC" w:rsidRPr="00AE2DEF">
        <w:rPr>
          <w:color w:val="000000"/>
          <w:sz w:val="28"/>
          <w:szCs w:val="28"/>
        </w:rPr>
        <w:t xml:space="preserve">ввода </w:t>
      </w:r>
      <w:r w:rsidR="00BD0FF8">
        <w:rPr>
          <w:color w:val="000000"/>
          <w:sz w:val="28"/>
          <w:szCs w:val="28"/>
        </w:rPr>
        <w:t>-</w:t>
      </w:r>
      <w:r w:rsidR="000246EC" w:rsidRPr="00AE2DEF">
        <w:rPr>
          <w:color w:val="000000"/>
          <w:sz w:val="28"/>
          <w:szCs w:val="28"/>
        </w:rPr>
        <w:t xml:space="preserve"> </w:t>
      </w:r>
      <w:r w:rsidR="00D84A62" w:rsidRPr="00AE2DEF">
        <w:rPr>
          <w:color w:val="000000"/>
          <w:sz w:val="28"/>
          <w:szCs w:val="28"/>
        </w:rPr>
        <w:t>2011</w:t>
      </w:r>
      <w:r w:rsidRPr="00AE2DEF">
        <w:rPr>
          <w:color w:val="000000"/>
          <w:sz w:val="28"/>
          <w:szCs w:val="28"/>
        </w:rPr>
        <w:t>-</w:t>
      </w:r>
      <w:r w:rsidR="00D84A62" w:rsidRPr="00AE2DEF">
        <w:rPr>
          <w:color w:val="000000"/>
          <w:sz w:val="28"/>
          <w:szCs w:val="28"/>
        </w:rPr>
        <w:t>2019</w:t>
      </w:r>
      <w:r w:rsidR="007653DF" w:rsidRPr="00AE2DEF">
        <w:rPr>
          <w:color w:val="000000"/>
          <w:sz w:val="28"/>
          <w:szCs w:val="28"/>
        </w:rPr>
        <w:t xml:space="preserve"> г</w:t>
      </w:r>
      <w:r w:rsidRPr="00AE2DEF">
        <w:rPr>
          <w:color w:val="000000"/>
          <w:sz w:val="28"/>
          <w:szCs w:val="28"/>
        </w:rPr>
        <w:t>оды, к</w:t>
      </w:r>
      <w:r w:rsidR="000246EC" w:rsidRPr="00AE2DEF">
        <w:rPr>
          <w:color w:val="000000"/>
          <w:sz w:val="28"/>
          <w:szCs w:val="28"/>
        </w:rPr>
        <w:t>оличество создаваемых рабочих мест</w:t>
      </w:r>
      <w:r w:rsidRPr="00AE2DEF">
        <w:rPr>
          <w:color w:val="000000"/>
          <w:sz w:val="28"/>
          <w:szCs w:val="28"/>
        </w:rPr>
        <w:t xml:space="preserve"> -</w:t>
      </w:r>
      <w:r w:rsidR="000246EC" w:rsidRPr="00AE2DEF">
        <w:rPr>
          <w:color w:val="000000"/>
          <w:sz w:val="28"/>
          <w:szCs w:val="28"/>
        </w:rPr>
        <w:t xml:space="preserve"> </w:t>
      </w:r>
      <w:r w:rsidR="00D84A62" w:rsidRPr="00AE2DEF">
        <w:rPr>
          <w:color w:val="000000"/>
          <w:sz w:val="28"/>
          <w:szCs w:val="28"/>
        </w:rPr>
        <w:t>1000</w:t>
      </w:r>
      <w:r w:rsidR="000246EC" w:rsidRPr="00AE2DEF">
        <w:rPr>
          <w:color w:val="000000"/>
          <w:sz w:val="28"/>
          <w:szCs w:val="28"/>
        </w:rPr>
        <w:t>.</w:t>
      </w:r>
      <w:r w:rsidR="00D84A62" w:rsidRPr="00AE2DEF">
        <w:rPr>
          <w:color w:val="000000"/>
          <w:sz w:val="28"/>
          <w:szCs w:val="28"/>
        </w:rPr>
        <w:t xml:space="preserve">  </w:t>
      </w:r>
    </w:p>
    <w:p w:rsidR="00D84A62" w:rsidRPr="00AE2DEF" w:rsidRDefault="003457AC" w:rsidP="00D84A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>8</w:t>
      </w:r>
      <w:r w:rsidR="008A6033" w:rsidRPr="00AE2DEF">
        <w:rPr>
          <w:color w:val="000000"/>
          <w:sz w:val="28"/>
          <w:szCs w:val="28"/>
        </w:rPr>
        <w:t>. Расширение а</w:t>
      </w:r>
      <w:r w:rsidR="00D84A62" w:rsidRPr="00AE2DEF">
        <w:rPr>
          <w:color w:val="000000"/>
          <w:sz w:val="28"/>
          <w:szCs w:val="28"/>
        </w:rPr>
        <w:t>гропромышленн</w:t>
      </w:r>
      <w:r w:rsidR="008A6033" w:rsidRPr="00AE2DEF">
        <w:rPr>
          <w:color w:val="000000"/>
          <w:sz w:val="28"/>
          <w:szCs w:val="28"/>
        </w:rPr>
        <w:t>ого комплекса:</w:t>
      </w:r>
    </w:p>
    <w:p w:rsidR="00BD0FF8" w:rsidRDefault="008A6033" w:rsidP="00D84A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>с</w:t>
      </w:r>
      <w:r w:rsidR="00D84A62" w:rsidRPr="00AE2DEF">
        <w:rPr>
          <w:color w:val="000000"/>
          <w:sz w:val="28"/>
          <w:szCs w:val="28"/>
        </w:rPr>
        <w:t xml:space="preserve">троительство 6 </w:t>
      </w:r>
      <w:proofErr w:type="spellStart"/>
      <w:r w:rsidR="00D84A62" w:rsidRPr="00AE2DEF">
        <w:rPr>
          <w:color w:val="000000"/>
          <w:sz w:val="28"/>
          <w:szCs w:val="28"/>
        </w:rPr>
        <w:t>свинокомплексов</w:t>
      </w:r>
      <w:proofErr w:type="spellEnd"/>
      <w:r w:rsidR="00D84A62" w:rsidRPr="00AE2DEF">
        <w:rPr>
          <w:color w:val="000000"/>
          <w:sz w:val="28"/>
          <w:szCs w:val="28"/>
        </w:rPr>
        <w:t xml:space="preserve"> </w:t>
      </w:r>
      <w:r w:rsidR="009B7968" w:rsidRPr="00AE2DEF">
        <w:rPr>
          <w:color w:val="000000"/>
          <w:sz w:val="28"/>
          <w:szCs w:val="28"/>
        </w:rPr>
        <w:t>«</w:t>
      </w:r>
      <w:r w:rsidRPr="00AE2DEF">
        <w:rPr>
          <w:color w:val="000000"/>
          <w:sz w:val="28"/>
          <w:szCs w:val="28"/>
        </w:rPr>
        <w:t xml:space="preserve">Мерси </w:t>
      </w:r>
      <w:proofErr w:type="spellStart"/>
      <w:r w:rsidRPr="00AE2DEF">
        <w:rPr>
          <w:color w:val="000000"/>
          <w:sz w:val="28"/>
          <w:szCs w:val="28"/>
        </w:rPr>
        <w:t>трейд</w:t>
      </w:r>
      <w:proofErr w:type="spellEnd"/>
      <w:r w:rsidR="009B7968" w:rsidRPr="00AE2DEF">
        <w:rPr>
          <w:color w:val="000000"/>
          <w:sz w:val="28"/>
          <w:szCs w:val="28"/>
        </w:rPr>
        <w:t>»</w:t>
      </w:r>
      <w:r w:rsidRPr="00AE2DEF">
        <w:rPr>
          <w:color w:val="000000"/>
          <w:sz w:val="28"/>
          <w:szCs w:val="28"/>
        </w:rPr>
        <w:t xml:space="preserve">/ООО </w:t>
      </w:r>
      <w:r w:rsidR="009B7968" w:rsidRPr="00AE2DEF">
        <w:rPr>
          <w:color w:val="000000"/>
          <w:sz w:val="28"/>
          <w:szCs w:val="28"/>
        </w:rPr>
        <w:t>«</w:t>
      </w:r>
      <w:r w:rsidRPr="00AE2DEF">
        <w:rPr>
          <w:color w:val="000000"/>
          <w:sz w:val="28"/>
          <w:szCs w:val="28"/>
        </w:rPr>
        <w:t>Приморский бек</w:t>
      </w:r>
      <w:r w:rsidR="009B7968" w:rsidRPr="00AE2DEF">
        <w:rPr>
          <w:color w:val="000000"/>
          <w:sz w:val="28"/>
          <w:szCs w:val="28"/>
        </w:rPr>
        <w:t>о</w:t>
      </w:r>
      <w:r w:rsidRPr="00AE2DEF">
        <w:rPr>
          <w:color w:val="000000"/>
          <w:sz w:val="28"/>
          <w:szCs w:val="28"/>
        </w:rPr>
        <w:t>н</w:t>
      </w:r>
      <w:r w:rsidR="00BD0FF8">
        <w:rPr>
          <w:color w:val="000000"/>
          <w:sz w:val="28"/>
          <w:szCs w:val="28"/>
        </w:rPr>
        <w:t xml:space="preserve">» </w:t>
      </w:r>
      <w:r w:rsidR="00D84A62" w:rsidRPr="00AE2DEF">
        <w:rPr>
          <w:color w:val="000000"/>
          <w:sz w:val="28"/>
          <w:szCs w:val="28"/>
        </w:rPr>
        <w:t>на 540 тыс. голов единовременного содержания в Спасском районе</w:t>
      </w:r>
      <w:r w:rsidR="009B7968" w:rsidRPr="00AE2DEF">
        <w:rPr>
          <w:color w:val="000000"/>
          <w:sz w:val="28"/>
          <w:szCs w:val="28"/>
        </w:rPr>
        <w:t>.</w:t>
      </w:r>
    </w:p>
    <w:p w:rsidR="00D84A62" w:rsidRPr="00AE2DEF" w:rsidRDefault="009B7968" w:rsidP="00D84A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 xml:space="preserve">Срок </w:t>
      </w:r>
      <w:r w:rsidR="008A6033" w:rsidRPr="00AE2DEF">
        <w:rPr>
          <w:color w:val="000000"/>
          <w:sz w:val="28"/>
          <w:szCs w:val="28"/>
        </w:rPr>
        <w:t xml:space="preserve">ввода - </w:t>
      </w:r>
      <w:r w:rsidR="00D84A62" w:rsidRPr="00AE2DEF">
        <w:rPr>
          <w:color w:val="000000"/>
          <w:sz w:val="28"/>
          <w:szCs w:val="28"/>
        </w:rPr>
        <w:t>2013-2020</w:t>
      </w:r>
      <w:r w:rsidR="008A6033" w:rsidRPr="00AE2DEF">
        <w:rPr>
          <w:color w:val="000000"/>
          <w:sz w:val="28"/>
          <w:szCs w:val="28"/>
        </w:rPr>
        <w:t xml:space="preserve"> г</w:t>
      </w:r>
      <w:r w:rsidRPr="00AE2DEF">
        <w:rPr>
          <w:color w:val="000000"/>
          <w:sz w:val="28"/>
          <w:szCs w:val="28"/>
        </w:rPr>
        <w:t>оды, к</w:t>
      </w:r>
      <w:r w:rsidR="008A6033" w:rsidRPr="00AE2DEF">
        <w:rPr>
          <w:color w:val="000000"/>
          <w:sz w:val="28"/>
          <w:szCs w:val="28"/>
        </w:rPr>
        <w:t xml:space="preserve">оличество создаваемых рабочих мест  - </w:t>
      </w:r>
      <w:r w:rsidR="00D84A62" w:rsidRPr="00AE2DEF">
        <w:rPr>
          <w:color w:val="000000"/>
          <w:sz w:val="28"/>
          <w:szCs w:val="28"/>
        </w:rPr>
        <w:t xml:space="preserve">700. </w:t>
      </w:r>
    </w:p>
    <w:p w:rsidR="009B7968" w:rsidRPr="00AE2DEF" w:rsidRDefault="008A6033" w:rsidP="00D84A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>с</w:t>
      </w:r>
      <w:r w:rsidR="00D84A62" w:rsidRPr="00AE2DEF">
        <w:rPr>
          <w:color w:val="000000"/>
          <w:sz w:val="28"/>
          <w:szCs w:val="28"/>
        </w:rPr>
        <w:t xml:space="preserve">троительство 10 </w:t>
      </w:r>
      <w:proofErr w:type="spellStart"/>
      <w:r w:rsidR="00D84A62" w:rsidRPr="00AE2DEF">
        <w:rPr>
          <w:color w:val="000000"/>
          <w:sz w:val="28"/>
          <w:szCs w:val="28"/>
        </w:rPr>
        <w:t>свинокомплексов</w:t>
      </w:r>
      <w:proofErr w:type="spellEnd"/>
      <w:r w:rsidR="00D84A62" w:rsidRPr="00AE2DEF">
        <w:rPr>
          <w:color w:val="000000"/>
          <w:sz w:val="28"/>
          <w:szCs w:val="28"/>
        </w:rPr>
        <w:t xml:space="preserve"> </w:t>
      </w:r>
      <w:r w:rsidRPr="00AE2DEF">
        <w:rPr>
          <w:color w:val="000000"/>
          <w:sz w:val="28"/>
          <w:szCs w:val="28"/>
        </w:rPr>
        <w:t xml:space="preserve">ООО </w:t>
      </w:r>
      <w:r w:rsidR="009B7968" w:rsidRPr="00AE2DEF">
        <w:rPr>
          <w:color w:val="000000"/>
          <w:sz w:val="28"/>
          <w:szCs w:val="28"/>
        </w:rPr>
        <w:t>«</w:t>
      </w:r>
      <w:proofErr w:type="spellStart"/>
      <w:r w:rsidRPr="00AE2DEF">
        <w:rPr>
          <w:color w:val="000000"/>
          <w:sz w:val="28"/>
          <w:szCs w:val="28"/>
        </w:rPr>
        <w:t>Русагро-Приморье</w:t>
      </w:r>
      <w:proofErr w:type="spellEnd"/>
      <w:r w:rsidR="009B7968" w:rsidRPr="00AE2DEF">
        <w:rPr>
          <w:color w:val="000000"/>
          <w:sz w:val="28"/>
          <w:szCs w:val="28"/>
        </w:rPr>
        <w:t>»</w:t>
      </w:r>
      <w:r w:rsidR="00BD0FF8">
        <w:rPr>
          <w:color w:val="000000"/>
          <w:sz w:val="28"/>
          <w:szCs w:val="28"/>
        </w:rPr>
        <w:t xml:space="preserve"> </w:t>
      </w:r>
      <w:r w:rsidR="00BD0FF8">
        <w:rPr>
          <w:color w:val="000000"/>
          <w:sz w:val="28"/>
          <w:szCs w:val="28"/>
        </w:rPr>
        <w:br/>
      </w:r>
      <w:r w:rsidR="00D84A62" w:rsidRPr="00AE2DEF">
        <w:rPr>
          <w:color w:val="000000"/>
          <w:sz w:val="28"/>
          <w:szCs w:val="28"/>
        </w:rPr>
        <w:t>на 700 тыс. голов единовременного содержания в Михайловском районе</w:t>
      </w:r>
      <w:r w:rsidRPr="00AE2DEF">
        <w:rPr>
          <w:color w:val="000000"/>
          <w:sz w:val="28"/>
          <w:szCs w:val="28"/>
        </w:rPr>
        <w:t xml:space="preserve">. </w:t>
      </w:r>
    </w:p>
    <w:p w:rsidR="00D84A62" w:rsidRPr="00AE2DEF" w:rsidRDefault="009B7968" w:rsidP="00D84A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 xml:space="preserve">Срок </w:t>
      </w:r>
      <w:r w:rsidR="008A6033" w:rsidRPr="00AE2DEF">
        <w:rPr>
          <w:color w:val="000000"/>
          <w:sz w:val="28"/>
          <w:szCs w:val="28"/>
        </w:rPr>
        <w:t>ввода - 2014-2019 г</w:t>
      </w:r>
      <w:r w:rsidRPr="00AE2DEF">
        <w:rPr>
          <w:color w:val="000000"/>
          <w:sz w:val="28"/>
          <w:szCs w:val="28"/>
        </w:rPr>
        <w:t>оды, к</w:t>
      </w:r>
      <w:r w:rsidR="008A6033" w:rsidRPr="00AE2DEF">
        <w:rPr>
          <w:color w:val="000000"/>
          <w:sz w:val="28"/>
          <w:szCs w:val="28"/>
        </w:rPr>
        <w:t xml:space="preserve">оличество создаваемых рабочих мест  - </w:t>
      </w:r>
      <w:r w:rsidR="00D84A62" w:rsidRPr="00AE2DEF">
        <w:rPr>
          <w:color w:val="000000"/>
          <w:sz w:val="28"/>
          <w:szCs w:val="28"/>
        </w:rPr>
        <w:t>1555.</w:t>
      </w:r>
    </w:p>
    <w:p w:rsidR="00A070DF" w:rsidRPr="00AE2DEF" w:rsidRDefault="00A070DF" w:rsidP="00D84A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DEF">
        <w:rPr>
          <w:color w:val="000000"/>
          <w:sz w:val="28"/>
          <w:szCs w:val="28"/>
        </w:rPr>
        <w:t xml:space="preserve">Предполагается, что только </w:t>
      </w:r>
      <w:r w:rsidR="005345E6" w:rsidRPr="00AE2DEF">
        <w:rPr>
          <w:color w:val="000000"/>
          <w:sz w:val="28"/>
          <w:szCs w:val="28"/>
        </w:rPr>
        <w:t xml:space="preserve">эти </w:t>
      </w:r>
      <w:r w:rsidRPr="00AE2DEF">
        <w:rPr>
          <w:sz w:val="28"/>
          <w:szCs w:val="28"/>
        </w:rPr>
        <w:t>крупные и значимые производства, вводимые в Приморском крае в ближайшее время (до 2024 г</w:t>
      </w:r>
      <w:r w:rsidR="00BD0FF8">
        <w:rPr>
          <w:sz w:val="28"/>
          <w:szCs w:val="28"/>
        </w:rPr>
        <w:t>ода</w:t>
      </w:r>
      <w:r w:rsidRPr="00AE2DEF">
        <w:rPr>
          <w:sz w:val="28"/>
          <w:szCs w:val="28"/>
        </w:rPr>
        <w:t xml:space="preserve">), увеличат количество рабочих мест почти на 23000. Это, безусловно, отразится и на росте числа производственных травм. </w:t>
      </w:r>
    </w:p>
    <w:p w:rsidR="007739F7" w:rsidRPr="00AE2DEF" w:rsidRDefault="00B60F13" w:rsidP="005345E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 п</w:t>
      </w:r>
      <w:r w:rsidR="00A96B52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рогнозировани</w:t>
      </w:r>
      <w:r w:rsidR="00A213F0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A96B52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94F04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уровня </w:t>
      </w:r>
      <w:r w:rsidR="00A96B52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травматизма на ближайшие три года</w:t>
      </w:r>
      <w:r w:rsidR="00994F04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A96B52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был выбран метод экстраполяции</w:t>
      </w:r>
      <w:r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который </w:t>
      </w:r>
      <w:r w:rsidR="00A96B52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основывается на изучении </w:t>
      </w:r>
      <w:r w:rsidR="002A6945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фактических значений </w:t>
      </w:r>
      <w:r w:rsidR="00A96B52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количественных показателей травматизма за ряд предыдущих лет </w:t>
      </w:r>
      <w:r w:rsidR="00BD0FF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</w:r>
      <w:r w:rsidR="00A96B52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 последующим логическим продолжением тенденции их изменения </w:t>
      </w:r>
      <w:r w:rsidR="00BD0FF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/>
      </w:r>
      <w:r w:rsidR="00A96B52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прогнозируемый период. В</w:t>
      </w:r>
      <w:r w:rsidR="00BD0FF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данном методе</w:t>
      </w:r>
      <w:r w:rsidR="003539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A6945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</w:t>
      </w:r>
      <w:r w:rsidR="00A96B52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качестве количественных показателей используют: </w:t>
      </w:r>
      <w:r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показатели</w:t>
      </w:r>
      <w:r w:rsidR="00A96B52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травматизма</w:t>
      </w:r>
      <w:r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96B52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 максимально возможное число лет (</w:t>
      </w:r>
      <w:r w:rsidR="00A070DF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но </w:t>
      </w:r>
      <w:r w:rsidR="00A96B52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менее 5).</w:t>
      </w:r>
      <w:r w:rsidR="002A6945" w:rsidRPr="00AE2DE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994F04" w:rsidRPr="00AE2DEF" w:rsidRDefault="009B7968" w:rsidP="009B79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E2DEF">
        <w:rPr>
          <w:sz w:val="28"/>
          <w:szCs w:val="28"/>
        </w:rPr>
        <w:t>П</w:t>
      </w:r>
      <w:r w:rsidR="00B379D9" w:rsidRPr="00AE2DEF">
        <w:rPr>
          <w:sz w:val="28"/>
          <w:szCs w:val="28"/>
        </w:rPr>
        <w:t>рогноз</w:t>
      </w:r>
      <w:r w:rsidR="0049359A" w:rsidRPr="00AE2DEF">
        <w:rPr>
          <w:sz w:val="28"/>
          <w:szCs w:val="28"/>
        </w:rPr>
        <w:t xml:space="preserve"> </w:t>
      </w:r>
      <w:r w:rsidR="00B379D9" w:rsidRPr="00AE2DEF">
        <w:rPr>
          <w:sz w:val="28"/>
          <w:szCs w:val="28"/>
        </w:rPr>
        <w:t xml:space="preserve"> </w:t>
      </w:r>
      <w:r w:rsidR="007930E9" w:rsidRPr="00AE2DEF">
        <w:rPr>
          <w:sz w:val="28"/>
          <w:szCs w:val="28"/>
        </w:rPr>
        <w:t xml:space="preserve">производственного </w:t>
      </w:r>
      <w:r w:rsidR="00B379D9" w:rsidRPr="00AE2DEF">
        <w:rPr>
          <w:sz w:val="28"/>
          <w:szCs w:val="28"/>
        </w:rPr>
        <w:t>травматизм</w:t>
      </w:r>
      <w:r w:rsidR="0049359A" w:rsidRPr="00AE2DEF">
        <w:rPr>
          <w:sz w:val="28"/>
          <w:szCs w:val="28"/>
        </w:rPr>
        <w:t>а</w:t>
      </w:r>
      <w:r w:rsidR="00B379D9" w:rsidRPr="00AE2DEF">
        <w:rPr>
          <w:sz w:val="28"/>
          <w:szCs w:val="28"/>
        </w:rPr>
        <w:t xml:space="preserve"> до 20</w:t>
      </w:r>
      <w:r w:rsidRPr="00AE2DEF">
        <w:rPr>
          <w:sz w:val="28"/>
          <w:szCs w:val="28"/>
        </w:rPr>
        <w:t xml:space="preserve">20 года по видам экономической </w:t>
      </w:r>
      <w:r w:rsidR="00B379D9" w:rsidRPr="00AE2DEF">
        <w:rPr>
          <w:sz w:val="28"/>
          <w:szCs w:val="28"/>
        </w:rPr>
        <w:t>деятельности</w:t>
      </w:r>
      <w:r w:rsidRPr="00AE2DEF">
        <w:rPr>
          <w:sz w:val="28"/>
          <w:szCs w:val="28"/>
        </w:rPr>
        <w:t xml:space="preserve"> представлен в приложении </w:t>
      </w:r>
      <w:r w:rsidR="00977864">
        <w:rPr>
          <w:sz w:val="28"/>
          <w:szCs w:val="28"/>
        </w:rPr>
        <w:t xml:space="preserve">№ </w:t>
      </w:r>
      <w:r w:rsidRPr="00AE2DEF">
        <w:rPr>
          <w:sz w:val="28"/>
          <w:szCs w:val="28"/>
        </w:rPr>
        <w:t>1.</w:t>
      </w:r>
    </w:p>
    <w:p w:rsidR="00A070DF" w:rsidRPr="00AE2DEF" w:rsidRDefault="009B7968" w:rsidP="009B7968">
      <w:pPr>
        <w:spacing w:line="360" w:lineRule="auto"/>
        <w:ind w:firstLine="709"/>
        <w:jc w:val="both"/>
        <w:rPr>
          <w:sz w:val="28"/>
          <w:szCs w:val="28"/>
        </w:rPr>
      </w:pPr>
      <w:r w:rsidRPr="00AE2DEF">
        <w:rPr>
          <w:sz w:val="28"/>
          <w:szCs w:val="28"/>
        </w:rPr>
        <w:t>П</w:t>
      </w:r>
      <w:r w:rsidR="003539D9">
        <w:rPr>
          <w:sz w:val="28"/>
          <w:szCs w:val="28"/>
        </w:rPr>
        <w:t xml:space="preserve">рогноз </w:t>
      </w:r>
      <w:r w:rsidR="005345E6" w:rsidRPr="00AE2DEF">
        <w:rPr>
          <w:sz w:val="28"/>
          <w:szCs w:val="28"/>
        </w:rPr>
        <w:t>изменения количества травм по видам экономической деятельности в графическом виде до 2020 года</w:t>
      </w:r>
      <w:r w:rsidR="003539D9">
        <w:rPr>
          <w:sz w:val="28"/>
          <w:szCs w:val="28"/>
        </w:rPr>
        <w:t xml:space="preserve"> представлен на графике</w:t>
      </w:r>
      <w:r w:rsidRPr="00AE2DEF">
        <w:rPr>
          <w:sz w:val="28"/>
          <w:szCs w:val="28"/>
        </w:rPr>
        <w:t>:</w:t>
      </w:r>
    </w:p>
    <w:p w:rsidR="00A070DF" w:rsidRPr="00AE2DEF" w:rsidRDefault="00A070DF" w:rsidP="00994F04">
      <w:pPr>
        <w:spacing w:after="200" w:line="276" w:lineRule="auto"/>
        <w:rPr>
          <w:b/>
          <w:sz w:val="28"/>
          <w:szCs w:val="28"/>
        </w:rPr>
      </w:pPr>
    </w:p>
    <w:p w:rsidR="00FF5696" w:rsidRPr="003539D9" w:rsidRDefault="00BD0FF8" w:rsidP="00994F04">
      <w:pPr>
        <w:spacing w:after="200" w:line="276" w:lineRule="auto"/>
        <w:rPr>
          <w:b/>
          <w:sz w:val="28"/>
          <w:szCs w:val="28"/>
        </w:rPr>
        <w:sectPr w:rsidR="00FF5696" w:rsidRPr="003539D9" w:rsidSect="00AE2DEF">
          <w:headerReference w:type="default" r:id="rId10"/>
          <w:type w:val="continuous"/>
          <w:pgSz w:w="11906" w:h="16838"/>
          <w:pgMar w:top="993" w:right="1134" w:bottom="850" w:left="1134" w:header="708" w:footer="708" w:gutter="0"/>
          <w:cols w:space="708"/>
          <w:titlePg/>
          <w:docGrid w:linePitch="360"/>
        </w:sect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6120130" cy="8220675"/>
            <wp:effectExtent l="0" t="0" r="1397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53D8" w:rsidRPr="003539D9" w:rsidRDefault="000853D8" w:rsidP="003539D9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539D9">
        <w:rPr>
          <w:rFonts w:ascii="Times New Roman" w:hAnsi="Times New Roman" w:cs="Times New Roman"/>
          <w:b w:val="0"/>
          <w:sz w:val="28"/>
          <w:szCs w:val="28"/>
        </w:rPr>
        <w:t xml:space="preserve">При этом общее количество </w:t>
      </w:r>
      <w:r w:rsidR="003539D9" w:rsidRPr="003539D9">
        <w:rPr>
          <w:rFonts w:ascii="Times New Roman" w:hAnsi="Times New Roman" w:cs="Times New Roman"/>
          <w:b w:val="0"/>
          <w:sz w:val="28"/>
          <w:szCs w:val="28"/>
        </w:rPr>
        <w:t xml:space="preserve">производственных </w:t>
      </w:r>
      <w:r w:rsidRPr="003539D9">
        <w:rPr>
          <w:rFonts w:ascii="Times New Roman" w:hAnsi="Times New Roman" w:cs="Times New Roman"/>
          <w:b w:val="0"/>
          <w:sz w:val="28"/>
          <w:szCs w:val="28"/>
        </w:rPr>
        <w:t>травм,</w:t>
      </w:r>
      <w:r w:rsidR="003539D9" w:rsidRPr="003539D9">
        <w:rPr>
          <w:rFonts w:ascii="Times New Roman" w:hAnsi="Times New Roman" w:cs="Times New Roman"/>
          <w:b w:val="0"/>
          <w:sz w:val="28"/>
          <w:szCs w:val="28"/>
        </w:rPr>
        <w:t xml:space="preserve"> в том числе с </w:t>
      </w:r>
      <w:r w:rsidRPr="003539D9">
        <w:rPr>
          <w:rFonts w:ascii="Times New Roman" w:hAnsi="Times New Roman" w:cs="Times New Roman"/>
          <w:b w:val="0"/>
          <w:sz w:val="28"/>
          <w:szCs w:val="28"/>
        </w:rPr>
        <w:t>тяжелы</w:t>
      </w:r>
      <w:r w:rsidR="003539D9" w:rsidRPr="003539D9">
        <w:rPr>
          <w:rFonts w:ascii="Times New Roman" w:hAnsi="Times New Roman" w:cs="Times New Roman"/>
          <w:b w:val="0"/>
          <w:sz w:val="28"/>
          <w:szCs w:val="28"/>
        </w:rPr>
        <w:t xml:space="preserve">м и </w:t>
      </w:r>
      <w:r w:rsidR="007930E9" w:rsidRPr="003539D9">
        <w:rPr>
          <w:rFonts w:ascii="Times New Roman" w:hAnsi="Times New Roman" w:cs="Times New Roman"/>
          <w:b w:val="0"/>
          <w:sz w:val="28"/>
          <w:szCs w:val="28"/>
        </w:rPr>
        <w:t>смертельным и</w:t>
      </w:r>
      <w:r w:rsidRPr="003539D9">
        <w:rPr>
          <w:rFonts w:ascii="Times New Roman" w:hAnsi="Times New Roman" w:cs="Times New Roman"/>
          <w:b w:val="0"/>
          <w:sz w:val="28"/>
          <w:szCs w:val="28"/>
        </w:rPr>
        <w:t xml:space="preserve">сходом </w:t>
      </w:r>
      <w:r w:rsidR="00EE3E72" w:rsidRPr="003539D9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proofErr w:type="gramStart"/>
      <w:r w:rsidR="00EE3E72" w:rsidRPr="003539D9">
        <w:rPr>
          <w:rFonts w:ascii="Times New Roman" w:hAnsi="Times New Roman" w:cs="Times New Roman"/>
          <w:b w:val="0"/>
          <w:sz w:val="28"/>
          <w:szCs w:val="28"/>
        </w:rPr>
        <w:t>последние</w:t>
      </w:r>
      <w:proofErr w:type="gramEnd"/>
      <w:r w:rsidR="00EE3E72" w:rsidRPr="003539D9">
        <w:rPr>
          <w:rFonts w:ascii="Times New Roman" w:hAnsi="Times New Roman" w:cs="Times New Roman"/>
          <w:b w:val="0"/>
          <w:sz w:val="28"/>
          <w:szCs w:val="28"/>
        </w:rPr>
        <w:t xml:space="preserve"> 5 лет и </w:t>
      </w:r>
      <w:r w:rsidRPr="003539D9">
        <w:rPr>
          <w:rFonts w:ascii="Times New Roman" w:hAnsi="Times New Roman" w:cs="Times New Roman"/>
          <w:b w:val="0"/>
          <w:sz w:val="28"/>
          <w:szCs w:val="28"/>
        </w:rPr>
        <w:t>прогноз до 2020 г</w:t>
      </w:r>
      <w:r w:rsidR="007930E9" w:rsidRPr="003539D9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3539D9" w:rsidRPr="003539D9">
        <w:rPr>
          <w:rFonts w:ascii="Times New Roman" w:hAnsi="Times New Roman" w:cs="Times New Roman"/>
          <w:b w:val="0"/>
          <w:sz w:val="28"/>
          <w:szCs w:val="28"/>
        </w:rPr>
        <w:t xml:space="preserve"> выглядит следующим образом</w:t>
      </w:r>
      <w:r w:rsidR="007930E9" w:rsidRPr="003539D9">
        <w:rPr>
          <w:rFonts w:ascii="Times New Roman" w:hAnsi="Times New Roman" w:cs="Times New Roman"/>
          <w:b w:val="0"/>
          <w:sz w:val="28"/>
          <w:szCs w:val="28"/>
        </w:rPr>
        <w:t>:</w:t>
      </w:r>
      <w:r w:rsidRPr="003539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53D8" w:rsidRDefault="000853D8" w:rsidP="000853D8">
      <w:pPr>
        <w:pStyle w:val="ConsPlusTitle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53D8" w:rsidRDefault="000853D8" w:rsidP="000853D8">
      <w:pPr>
        <w:pStyle w:val="ConsPlusTitle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F582B" w:rsidRPr="003539D9" w:rsidRDefault="006F582B" w:rsidP="003539D9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539D9">
        <w:rPr>
          <w:rFonts w:ascii="Times New Roman" w:hAnsi="Times New Roman" w:cs="Times New Roman"/>
          <w:b w:val="0"/>
          <w:sz w:val="28"/>
          <w:szCs w:val="28"/>
        </w:rPr>
        <w:t>Числ</w:t>
      </w:r>
      <w:r w:rsidR="003539D9">
        <w:rPr>
          <w:rFonts w:ascii="Times New Roman" w:hAnsi="Times New Roman" w:cs="Times New Roman"/>
          <w:b w:val="0"/>
          <w:sz w:val="28"/>
          <w:szCs w:val="28"/>
        </w:rPr>
        <w:t>овы</w:t>
      </w:r>
      <w:r w:rsidRPr="003539D9">
        <w:rPr>
          <w:rFonts w:ascii="Times New Roman" w:hAnsi="Times New Roman" w:cs="Times New Roman"/>
          <w:b w:val="0"/>
          <w:sz w:val="28"/>
          <w:szCs w:val="28"/>
        </w:rPr>
        <w:t xml:space="preserve">е значения общего </w:t>
      </w:r>
      <w:r w:rsidR="003539D9">
        <w:rPr>
          <w:rFonts w:ascii="Times New Roman" w:hAnsi="Times New Roman" w:cs="Times New Roman"/>
          <w:b w:val="0"/>
          <w:sz w:val="28"/>
          <w:szCs w:val="28"/>
        </w:rPr>
        <w:t xml:space="preserve">уровня производственного травматизма, в том числе с </w:t>
      </w:r>
      <w:r w:rsidRPr="003539D9">
        <w:rPr>
          <w:rFonts w:ascii="Times New Roman" w:hAnsi="Times New Roman" w:cs="Times New Roman"/>
          <w:b w:val="0"/>
          <w:sz w:val="28"/>
          <w:szCs w:val="28"/>
        </w:rPr>
        <w:t>тяжелы</w:t>
      </w:r>
      <w:r w:rsidR="003539D9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3539D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3539D9">
        <w:rPr>
          <w:rFonts w:ascii="Times New Roman" w:hAnsi="Times New Roman" w:cs="Times New Roman"/>
          <w:b w:val="0"/>
          <w:sz w:val="28"/>
          <w:szCs w:val="28"/>
        </w:rPr>
        <w:t>смертельным</w:t>
      </w:r>
      <w:r w:rsidRPr="003539D9">
        <w:rPr>
          <w:rFonts w:ascii="Times New Roman" w:hAnsi="Times New Roman" w:cs="Times New Roman"/>
          <w:b w:val="0"/>
          <w:sz w:val="28"/>
          <w:szCs w:val="28"/>
        </w:rPr>
        <w:t xml:space="preserve"> исходом  за последние 5 лет с прогнозом</w:t>
      </w:r>
      <w:r w:rsidR="003539D9">
        <w:rPr>
          <w:rFonts w:ascii="Times New Roman" w:hAnsi="Times New Roman" w:cs="Times New Roman"/>
          <w:b w:val="0"/>
          <w:sz w:val="28"/>
          <w:szCs w:val="28"/>
        </w:rPr>
        <w:t>*</w:t>
      </w:r>
      <w:r w:rsidRPr="003539D9">
        <w:rPr>
          <w:rFonts w:ascii="Times New Roman" w:hAnsi="Times New Roman" w:cs="Times New Roman"/>
          <w:b w:val="0"/>
          <w:sz w:val="28"/>
          <w:szCs w:val="28"/>
        </w:rPr>
        <w:t xml:space="preserve"> до 2020 года</w:t>
      </w:r>
      <w:r w:rsidR="003539D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tbl>
      <w:tblPr>
        <w:tblW w:w="494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2195"/>
        <w:gridCol w:w="2865"/>
        <w:gridCol w:w="3692"/>
      </w:tblGrid>
      <w:tr w:rsidR="006F582B" w:rsidRPr="00443651" w:rsidTr="00977864">
        <w:trPr>
          <w:trHeight w:val="300"/>
          <w:jc w:val="center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Период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977864">
            <w:pPr>
              <w:jc w:val="center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Число производственных травм, всего</w:t>
            </w:r>
          </w:p>
        </w:tc>
        <w:tc>
          <w:tcPr>
            <w:tcW w:w="147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977864">
            <w:pPr>
              <w:jc w:val="center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Число тяжелых несчастных случаев, всего</w:t>
            </w:r>
          </w:p>
        </w:tc>
        <w:tc>
          <w:tcPr>
            <w:tcW w:w="1894" w:type="pct"/>
            <w:shd w:val="clear" w:color="auto" w:fill="auto"/>
            <w:noWrap/>
            <w:hideMark/>
          </w:tcPr>
          <w:p w:rsidR="006F582B" w:rsidRPr="00443651" w:rsidRDefault="006F582B" w:rsidP="00977864">
            <w:pPr>
              <w:jc w:val="center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Число несчастных случаев с</w:t>
            </w:r>
            <w:r w:rsidR="00977864">
              <w:rPr>
                <w:sz w:val="24"/>
                <w:szCs w:val="24"/>
              </w:rPr>
              <w:t>о</w:t>
            </w:r>
            <w:r w:rsidRPr="00443651">
              <w:rPr>
                <w:sz w:val="24"/>
                <w:szCs w:val="24"/>
              </w:rPr>
              <w:t xml:space="preserve"> </w:t>
            </w:r>
            <w:r w:rsidR="00977864">
              <w:rPr>
                <w:sz w:val="24"/>
                <w:szCs w:val="24"/>
              </w:rPr>
              <w:t>смертельным</w:t>
            </w:r>
            <w:r>
              <w:rPr>
                <w:sz w:val="24"/>
                <w:szCs w:val="24"/>
              </w:rPr>
              <w:t xml:space="preserve"> </w:t>
            </w:r>
            <w:r w:rsidRPr="00443651">
              <w:rPr>
                <w:sz w:val="24"/>
                <w:szCs w:val="24"/>
              </w:rPr>
              <w:t xml:space="preserve"> исходом, всего</w:t>
            </w:r>
          </w:p>
        </w:tc>
      </w:tr>
      <w:tr w:rsidR="006F582B" w:rsidRPr="00443651" w:rsidTr="00F809BA">
        <w:trPr>
          <w:trHeight w:val="300"/>
          <w:jc w:val="center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2013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899</w:t>
            </w:r>
          </w:p>
        </w:tc>
        <w:tc>
          <w:tcPr>
            <w:tcW w:w="147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128</w:t>
            </w:r>
          </w:p>
        </w:tc>
        <w:tc>
          <w:tcPr>
            <w:tcW w:w="1894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57</w:t>
            </w:r>
          </w:p>
        </w:tc>
      </w:tr>
      <w:tr w:rsidR="006F582B" w:rsidRPr="00443651" w:rsidTr="00F809BA">
        <w:trPr>
          <w:trHeight w:val="300"/>
          <w:jc w:val="center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2014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692</w:t>
            </w:r>
          </w:p>
        </w:tc>
        <w:tc>
          <w:tcPr>
            <w:tcW w:w="147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123</w:t>
            </w:r>
          </w:p>
        </w:tc>
        <w:tc>
          <w:tcPr>
            <w:tcW w:w="1894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37</w:t>
            </w:r>
          </w:p>
        </w:tc>
      </w:tr>
      <w:tr w:rsidR="006F582B" w:rsidRPr="00443651" w:rsidTr="00F809BA">
        <w:trPr>
          <w:trHeight w:val="94"/>
          <w:jc w:val="center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2015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683</w:t>
            </w:r>
          </w:p>
        </w:tc>
        <w:tc>
          <w:tcPr>
            <w:tcW w:w="147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93</w:t>
            </w:r>
          </w:p>
        </w:tc>
        <w:tc>
          <w:tcPr>
            <w:tcW w:w="1894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34</w:t>
            </w:r>
          </w:p>
        </w:tc>
      </w:tr>
      <w:tr w:rsidR="006F582B" w:rsidRPr="00443651" w:rsidTr="00F809BA">
        <w:trPr>
          <w:trHeight w:val="300"/>
          <w:jc w:val="center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2016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642</w:t>
            </w:r>
          </w:p>
        </w:tc>
        <w:tc>
          <w:tcPr>
            <w:tcW w:w="147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95</w:t>
            </w:r>
          </w:p>
        </w:tc>
        <w:tc>
          <w:tcPr>
            <w:tcW w:w="1894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31</w:t>
            </w:r>
          </w:p>
        </w:tc>
      </w:tr>
      <w:tr w:rsidR="006F582B" w:rsidRPr="00443651" w:rsidTr="00F809BA">
        <w:trPr>
          <w:trHeight w:val="300"/>
          <w:jc w:val="center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2017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654</w:t>
            </w:r>
          </w:p>
        </w:tc>
        <w:tc>
          <w:tcPr>
            <w:tcW w:w="147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117</w:t>
            </w:r>
          </w:p>
        </w:tc>
        <w:tc>
          <w:tcPr>
            <w:tcW w:w="1894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sz w:val="24"/>
                <w:szCs w:val="24"/>
              </w:rPr>
            </w:pPr>
            <w:r w:rsidRPr="00443651">
              <w:rPr>
                <w:sz w:val="24"/>
                <w:szCs w:val="24"/>
              </w:rPr>
              <w:t>25</w:t>
            </w:r>
          </w:p>
        </w:tc>
      </w:tr>
      <w:tr w:rsidR="006F582B" w:rsidRPr="00443651" w:rsidTr="00F809BA">
        <w:trPr>
          <w:trHeight w:val="300"/>
          <w:jc w:val="center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b/>
                <w:i/>
                <w:sz w:val="24"/>
                <w:szCs w:val="24"/>
              </w:rPr>
            </w:pPr>
            <w:r w:rsidRPr="00443651">
              <w:rPr>
                <w:b/>
                <w:i/>
                <w:sz w:val="24"/>
                <w:szCs w:val="24"/>
              </w:rPr>
              <w:t>2018</w:t>
            </w:r>
            <w:r w:rsidR="003539D9"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b/>
                <w:i/>
                <w:sz w:val="24"/>
                <w:szCs w:val="24"/>
              </w:rPr>
            </w:pPr>
            <w:r w:rsidRPr="00443651">
              <w:rPr>
                <w:b/>
                <w:i/>
                <w:sz w:val="24"/>
                <w:szCs w:val="24"/>
              </w:rPr>
              <w:t>533</w:t>
            </w:r>
          </w:p>
        </w:tc>
        <w:tc>
          <w:tcPr>
            <w:tcW w:w="147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b/>
                <w:i/>
                <w:sz w:val="24"/>
                <w:szCs w:val="24"/>
              </w:rPr>
            </w:pPr>
            <w:r w:rsidRPr="00443651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1894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b/>
                <w:i/>
                <w:sz w:val="24"/>
                <w:szCs w:val="24"/>
              </w:rPr>
            </w:pPr>
            <w:r w:rsidRPr="00443651">
              <w:rPr>
                <w:b/>
                <w:i/>
                <w:sz w:val="24"/>
                <w:szCs w:val="24"/>
              </w:rPr>
              <w:t>24</w:t>
            </w:r>
          </w:p>
        </w:tc>
      </w:tr>
      <w:tr w:rsidR="006F582B" w:rsidRPr="00443651" w:rsidTr="00F809BA">
        <w:trPr>
          <w:trHeight w:val="300"/>
          <w:jc w:val="center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b/>
                <w:i/>
                <w:sz w:val="24"/>
                <w:szCs w:val="24"/>
              </w:rPr>
            </w:pPr>
            <w:r w:rsidRPr="00443651">
              <w:rPr>
                <w:b/>
                <w:i/>
                <w:sz w:val="24"/>
                <w:szCs w:val="24"/>
              </w:rPr>
              <w:t>2019</w:t>
            </w:r>
            <w:r w:rsidR="003539D9"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b/>
                <w:i/>
                <w:sz w:val="24"/>
                <w:szCs w:val="24"/>
              </w:rPr>
            </w:pPr>
            <w:r w:rsidRPr="00443651">
              <w:rPr>
                <w:b/>
                <w:i/>
                <w:sz w:val="24"/>
                <w:szCs w:val="24"/>
              </w:rPr>
              <w:t>520</w:t>
            </w:r>
          </w:p>
        </w:tc>
        <w:tc>
          <w:tcPr>
            <w:tcW w:w="147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b/>
                <w:i/>
                <w:sz w:val="24"/>
                <w:szCs w:val="24"/>
              </w:rPr>
            </w:pPr>
            <w:r w:rsidRPr="00443651">
              <w:rPr>
                <w:b/>
                <w:i/>
                <w:sz w:val="24"/>
                <w:szCs w:val="24"/>
              </w:rPr>
              <w:t>87</w:t>
            </w:r>
          </w:p>
        </w:tc>
        <w:tc>
          <w:tcPr>
            <w:tcW w:w="1894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b/>
                <w:i/>
                <w:sz w:val="24"/>
                <w:szCs w:val="24"/>
              </w:rPr>
            </w:pPr>
            <w:r w:rsidRPr="00443651">
              <w:rPr>
                <w:b/>
                <w:i/>
                <w:sz w:val="24"/>
                <w:szCs w:val="24"/>
              </w:rPr>
              <w:t>21</w:t>
            </w:r>
          </w:p>
        </w:tc>
      </w:tr>
      <w:tr w:rsidR="006F582B" w:rsidRPr="00443651" w:rsidTr="00F809BA">
        <w:trPr>
          <w:trHeight w:val="300"/>
          <w:jc w:val="center"/>
        </w:trPr>
        <w:tc>
          <w:tcPr>
            <w:tcW w:w="51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b/>
                <w:i/>
                <w:sz w:val="24"/>
                <w:szCs w:val="24"/>
              </w:rPr>
            </w:pPr>
            <w:r w:rsidRPr="00443651">
              <w:rPr>
                <w:b/>
                <w:i/>
                <w:sz w:val="24"/>
                <w:szCs w:val="24"/>
              </w:rPr>
              <w:t>2020</w:t>
            </w:r>
            <w:r w:rsidR="003539D9"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b/>
                <w:i/>
                <w:sz w:val="24"/>
                <w:szCs w:val="24"/>
              </w:rPr>
            </w:pPr>
            <w:r w:rsidRPr="00443651">
              <w:rPr>
                <w:b/>
                <w:i/>
                <w:sz w:val="24"/>
                <w:szCs w:val="24"/>
              </w:rPr>
              <w:t>500</w:t>
            </w:r>
          </w:p>
        </w:tc>
        <w:tc>
          <w:tcPr>
            <w:tcW w:w="1470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b/>
                <w:i/>
                <w:sz w:val="24"/>
                <w:szCs w:val="24"/>
              </w:rPr>
            </w:pPr>
            <w:r w:rsidRPr="00443651">
              <w:rPr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1894" w:type="pct"/>
            <w:shd w:val="clear" w:color="auto" w:fill="auto"/>
            <w:noWrap/>
            <w:vAlign w:val="bottom"/>
            <w:hideMark/>
          </w:tcPr>
          <w:p w:rsidR="006F582B" w:rsidRPr="00443651" w:rsidRDefault="006F582B" w:rsidP="004502C0">
            <w:pPr>
              <w:jc w:val="right"/>
              <w:rPr>
                <w:b/>
                <w:i/>
                <w:sz w:val="24"/>
                <w:szCs w:val="24"/>
              </w:rPr>
            </w:pPr>
            <w:r w:rsidRPr="00443651">
              <w:rPr>
                <w:b/>
                <w:i/>
                <w:sz w:val="24"/>
                <w:szCs w:val="24"/>
              </w:rPr>
              <w:t>20</w:t>
            </w:r>
          </w:p>
        </w:tc>
      </w:tr>
    </w:tbl>
    <w:p w:rsidR="00F01454" w:rsidRPr="00443651" w:rsidRDefault="00F01454" w:rsidP="003D203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E3E72" w:rsidRPr="003539D9" w:rsidRDefault="003539D9" w:rsidP="00EE3E72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539D9">
        <w:rPr>
          <w:rFonts w:ascii="Times New Roman" w:hAnsi="Times New Roman" w:cs="Times New Roman"/>
          <w:b w:val="0"/>
          <w:sz w:val="28"/>
          <w:szCs w:val="28"/>
        </w:rPr>
        <w:t>С учетом развития отраслей экономики Приморского края произведен прогноз д</w:t>
      </w:r>
      <w:r w:rsidR="00EE3E72" w:rsidRPr="003539D9">
        <w:rPr>
          <w:rFonts w:ascii="Times New Roman" w:hAnsi="Times New Roman" w:cs="Times New Roman"/>
          <w:b w:val="0"/>
          <w:sz w:val="28"/>
          <w:szCs w:val="28"/>
        </w:rPr>
        <w:t>инамик</w:t>
      </w:r>
      <w:r w:rsidRPr="003539D9">
        <w:rPr>
          <w:rFonts w:ascii="Times New Roman" w:hAnsi="Times New Roman" w:cs="Times New Roman"/>
          <w:b w:val="0"/>
          <w:sz w:val="28"/>
          <w:szCs w:val="28"/>
        </w:rPr>
        <w:t>и</w:t>
      </w:r>
      <w:r w:rsidR="00EE3E72" w:rsidRPr="003539D9">
        <w:rPr>
          <w:rFonts w:ascii="Times New Roman" w:hAnsi="Times New Roman" w:cs="Times New Roman"/>
          <w:b w:val="0"/>
          <w:sz w:val="28"/>
          <w:szCs w:val="28"/>
        </w:rPr>
        <w:t xml:space="preserve"> изменения количества профессиональных заболеваний до 2020 года</w:t>
      </w:r>
      <w:r w:rsidRPr="003539D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7128E" w:rsidRPr="00443651" w:rsidRDefault="0007128E" w:rsidP="003D203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128E" w:rsidRPr="00443651" w:rsidRDefault="0007128E" w:rsidP="003D203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i/>
          <w:sz w:val="24"/>
          <w:szCs w:val="24"/>
        </w:rPr>
      </w:pPr>
      <w:r w:rsidRPr="00443651">
        <w:rPr>
          <w:rFonts w:ascii="Times New Roman" w:hAnsi="Times New Roman" w:cs="Times New Roman"/>
          <w:b w:val="0"/>
          <w:i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1454" w:rsidRPr="00443651" w:rsidRDefault="00AF588F" w:rsidP="00AF588F">
      <w:pPr>
        <w:pStyle w:val="ConsPlusTitle"/>
        <w:spacing w:line="360" w:lineRule="auto"/>
        <w:ind w:firstLine="709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4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0553A" w:rsidRPr="00552271" w:rsidRDefault="008B3EF3" w:rsidP="0055227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B3EF3">
        <w:rPr>
          <w:rFonts w:ascii="Times New Roman" w:hAnsi="Times New Roman" w:cs="Times New Roman"/>
          <w:b w:val="0"/>
          <w:sz w:val="28"/>
          <w:szCs w:val="28"/>
        </w:rPr>
        <w:t xml:space="preserve">Числовые значения </w:t>
      </w:r>
      <w:r w:rsidR="00AF588F" w:rsidRPr="008B3EF3">
        <w:rPr>
          <w:rFonts w:ascii="Times New Roman" w:hAnsi="Times New Roman" w:cs="Times New Roman"/>
          <w:b w:val="0"/>
          <w:sz w:val="28"/>
          <w:szCs w:val="28"/>
        </w:rPr>
        <w:t xml:space="preserve">изменения количества профессиональных заболеваний за последние </w:t>
      </w:r>
      <w:r w:rsidR="00EE3E72" w:rsidRPr="008B3EF3">
        <w:rPr>
          <w:rFonts w:ascii="Times New Roman" w:hAnsi="Times New Roman" w:cs="Times New Roman"/>
          <w:b w:val="0"/>
          <w:sz w:val="28"/>
          <w:szCs w:val="28"/>
        </w:rPr>
        <w:t>5</w:t>
      </w:r>
      <w:r w:rsidR="00AF588F" w:rsidRPr="008B3EF3">
        <w:rPr>
          <w:rFonts w:ascii="Times New Roman" w:hAnsi="Times New Roman" w:cs="Times New Roman"/>
          <w:b w:val="0"/>
          <w:sz w:val="28"/>
          <w:szCs w:val="28"/>
        </w:rPr>
        <w:t xml:space="preserve"> лет с прогнозом до 2020 года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tbl>
      <w:tblPr>
        <w:tblStyle w:val="a7"/>
        <w:tblW w:w="0" w:type="auto"/>
        <w:tblInd w:w="108" w:type="dxa"/>
        <w:tblLook w:val="04A0"/>
      </w:tblPr>
      <w:tblGrid>
        <w:gridCol w:w="2910"/>
        <w:gridCol w:w="996"/>
        <w:gridCol w:w="803"/>
        <w:gridCol w:w="803"/>
        <w:gridCol w:w="803"/>
        <w:gridCol w:w="803"/>
        <w:gridCol w:w="906"/>
        <w:gridCol w:w="906"/>
        <w:gridCol w:w="816"/>
      </w:tblGrid>
      <w:tr w:rsidR="00F01454" w:rsidRPr="00443651" w:rsidTr="00552271">
        <w:tc>
          <w:tcPr>
            <w:tcW w:w="2910" w:type="dxa"/>
          </w:tcPr>
          <w:p w:rsidR="00F01454" w:rsidRPr="00443651" w:rsidRDefault="00F01454" w:rsidP="003D2031">
            <w:pPr>
              <w:pStyle w:val="ConsPlusTitle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651">
              <w:rPr>
                <w:rFonts w:ascii="Times New Roman" w:hAnsi="Times New Roman" w:cs="Times New Roman"/>
                <w:b w:val="0"/>
                <w:spacing w:val="-14"/>
                <w:sz w:val="24"/>
                <w:szCs w:val="24"/>
              </w:rPr>
              <w:t>Период</w:t>
            </w:r>
          </w:p>
        </w:tc>
        <w:tc>
          <w:tcPr>
            <w:tcW w:w="996" w:type="dxa"/>
          </w:tcPr>
          <w:p w:rsidR="00F01454" w:rsidRPr="00443651" w:rsidRDefault="00F01454" w:rsidP="003D2031">
            <w:pPr>
              <w:pStyle w:val="ConsPlusTitle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651">
              <w:rPr>
                <w:rFonts w:ascii="Times New Roman" w:eastAsia="Arial Unicode MS" w:hAnsi="Times New Roman" w:cs="Times New Roman"/>
                <w:b w:val="0"/>
                <w:spacing w:val="-14"/>
                <w:sz w:val="24"/>
                <w:szCs w:val="24"/>
              </w:rPr>
              <w:t>2013</w:t>
            </w:r>
          </w:p>
        </w:tc>
        <w:tc>
          <w:tcPr>
            <w:tcW w:w="803" w:type="dxa"/>
          </w:tcPr>
          <w:p w:rsidR="00F01454" w:rsidRPr="00443651" w:rsidRDefault="00F01454" w:rsidP="003D2031">
            <w:pPr>
              <w:pStyle w:val="ConsPlusTitle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651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2014</w:t>
            </w:r>
          </w:p>
        </w:tc>
        <w:tc>
          <w:tcPr>
            <w:tcW w:w="803" w:type="dxa"/>
          </w:tcPr>
          <w:p w:rsidR="00F01454" w:rsidRPr="00443651" w:rsidRDefault="00F01454" w:rsidP="003D2031">
            <w:pPr>
              <w:pStyle w:val="ConsPlusTitle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651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2015</w:t>
            </w:r>
          </w:p>
        </w:tc>
        <w:tc>
          <w:tcPr>
            <w:tcW w:w="803" w:type="dxa"/>
          </w:tcPr>
          <w:p w:rsidR="00F01454" w:rsidRPr="00443651" w:rsidRDefault="00F01454" w:rsidP="003D2031">
            <w:pPr>
              <w:pStyle w:val="ConsPlusTitle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651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803" w:type="dxa"/>
          </w:tcPr>
          <w:p w:rsidR="00F01454" w:rsidRPr="00443651" w:rsidRDefault="00F01454" w:rsidP="003D2031">
            <w:pPr>
              <w:pStyle w:val="ConsPlusTitle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651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906" w:type="dxa"/>
          </w:tcPr>
          <w:p w:rsidR="00F01454" w:rsidRPr="00443651" w:rsidRDefault="00F01454" w:rsidP="003D2031">
            <w:pPr>
              <w:pStyle w:val="ConsPlusTitle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65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2018</w:t>
            </w:r>
            <w:r w:rsidR="008B3EF3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06" w:type="dxa"/>
          </w:tcPr>
          <w:p w:rsidR="00F01454" w:rsidRPr="00443651" w:rsidRDefault="00F01454" w:rsidP="003D2031">
            <w:pPr>
              <w:pStyle w:val="ConsPlusTitle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65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2019</w:t>
            </w:r>
            <w:r w:rsidR="008B3EF3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816" w:type="dxa"/>
          </w:tcPr>
          <w:p w:rsidR="00F01454" w:rsidRPr="00443651" w:rsidRDefault="00F01454" w:rsidP="003D2031">
            <w:pPr>
              <w:pStyle w:val="ConsPlusTitle"/>
              <w:spacing w:line="360" w:lineRule="auto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651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  <w:r w:rsidR="008B3EF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F01454" w:rsidRPr="00443651" w:rsidTr="00552271">
        <w:tc>
          <w:tcPr>
            <w:tcW w:w="2910" w:type="dxa"/>
          </w:tcPr>
          <w:p w:rsidR="00F01454" w:rsidRPr="00443651" w:rsidRDefault="00F01454" w:rsidP="003539D9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65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Число профессиональных заболеваний</w:t>
            </w:r>
          </w:p>
        </w:tc>
        <w:tc>
          <w:tcPr>
            <w:tcW w:w="996" w:type="dxa"/>
          </w:tcPr>
          <w:p w:rsidR="00F01454" w:rsidRPr="00443651" w:rsidRDefault="00F01454" w:rsidP="003539D9">
            <w:pPr>
              <w:spacing w:before="120" w:line="280" w:lineRule="exact"/>
              <w:ind w:right="341"/>
              <w:jc w:val="center"/>
              <w:rPr>
                <w:rFonts w:eastAsia="Arial Unicode MS"/>
                <w:sz w:val="24"/>
                <w:szCs w:val="24"/>
              </w:rPr>
            </w:pPr>
            <w:r w:rsidRPr="00443651">
              <w:rPr>
                <w:rFonts w:eastAsia="Arial Unicode MS"/>
                <w:sz w:val="24"/>
                <w:szCs w:val="24"/>
              </w:rPr>
              <w:t>113</w:t>
            </w:r>
          </w:p>
        </w:tc>
        <w:tc>
          <w:tcPr>
            <w:tcW w:w="803" w:type="dxa"/>
          </w:tcPr>
          <w:p w:rsidR="00F01454" w:rsidRPr="00443651" w:rsidRDefault="00F01454" w:rsidP="003539D9">
            <w:pPr>
              <w:pStyle w:val="ConsPlusTitle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651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117</w:t>
            </w:r>
          </w:p>
        </w:tc>
        <w:tc>
          <w:tcPr>
            <w:tcW w:w="803" w:type="dxa"/>
          </w:tcPr>
          <w:p w:rsidR="00F01454" w:rsidRPr="00443651" w:rsidRDefault="00F01454" w:rsidP="003539D9">
            <w:pPr>
              <w:pStyle w:val="ConsPlusTitle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651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803" w:type="dxa"/>
          </w:tcPr>
          <w:p w:rsidR="00F01454" w:rsidRPr="00443651" w:rsidRDefault="00F01454" w:rsidP="003539D9">
            <w:pPr>
              <w:pStyle w:val="ConsPlusTitle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651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803" w:type="dxa"/>
          </w:tcPr>
          <w:p w:rsidR="00F01454" w:rsidRPr="00443651" w:rsidRDefault="00F01454" w:rsidP="003539D9">
            <w:pPr>
              <w:pStyle w:val="ConsPlusTitle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651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906" w:type="dxa"/>
          </w:tcPr>
          <w:p w:rsidR="00F01454" w:rsidRPr="00443651" w:rsidRDefault="00AF588F" w:rsidP="003539D9">
            <w:pPr>
              <w:pStyle w:val="ConsPlusTitle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651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906" w:type="dxa"/>
          </w:tcPr>
          <w:p w:rsidR="00AF588F" w:rsidRPr="00443651" w:rsidRDefault="00AF588F" w:rsidP="003539D9">
            <w:pPr>
              <w:pStyle w:val="ConsPlusTitle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651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816" w:type="dxa"/>
          </w:tcPr>
          <w:p w:rsidR="00AF588F" w:rsidRPr="00443651" w:rsidRDefault="00AF588F" w:rsidP="003539D9">
            <w:pPr>
              <w:pStyle w:val="ConsPlusTitle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651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</w:tbl>
    <w:p w:rsidR="00F01454" w:rsidRPr="00443651" w:rsidRDefault="00F01454" w:rsidP="00B149F6">
      <w:pPr>
        <w:spacing w:after="200" w:line="276" w:lineRule="auto"/>
        <w:rPr>
          <w:b/>
          <w:i/>
          <w:color w:val="002060"/>
          <w:sz w:val="24"/>
          <w:szCs w:val="24"/>
        </w:rPr>
      </w:pPr>
    </w:p>
    <w:p w:rsidR="00F01454" w:rsidRDefault="00F44DF6" w:rsidP="00F44DF6">
      <w:pPr>
        <w:spacing w:line="360" w:lineRule="auto"/>
        <w:ind w:firstLine="709"/>
        <w:jc w:val="both"/>
        <w:rPr>
          <w:sz w:val="28"/>
          <w:szCs w:val="28"/>
        </w:rPr>
      </w:pPr>
      <w:r w:rsidRPr="008B3EF3">
        <w:rPr>
          <w:sz w:val="28"/>
          <w:szCs w:val="28"/>
        </w:rPr>
        <w:t xml:space="preserve">При условии, что количество рабочих мест в Приморском крае </w:t>
      </w:r>
      <w:r w:rsidR="00AC71B4" w:rsidRPr="008B3EF3">
        <w:rPr>
          <w:sz w:val="28"/>
          <w:szCs w:val="28"/>
        </w:rPr>
        <w:t xml:space="preserve">только </w:t>
      </w:r>
      <w:r w:rsidR="006F2767">
        <w:rPr>
          <w:sz w:val="28"/>
          <w:szCs w:val="28"/>
        </w:rPr>
        <w:br/>
      </w:r>
      <w:r w:rsidRPr="008B3EF3">
        <w:rPr>
          <w:sz w:val="28"/>
          <w:szCs w:val="28"/>
        </w:rPr>
        <w:t xml:space="preserve">по наиболее </w:t>
      </w:r>
      <w:proofErr w:type="spellStart"/>
      <w:r w:rsidRPr="008B3EF3">
        <w:rPr>
          <w:sz w:val="28"/>
          <w:szCs w:val="28"/>
        </w:rPr>
        <w:t>травмоопасным</w:t>
      </w:r>
      <w:proofErr w:type="spellEnd"/>
      <w:r w:rsidRPr="008B3EF3">
        <w:rPr>
          <w:sz w:val="28"/>
          <w:szCs w:val="28"/>
        </w:rPr>
        <w:t xml:space="preserve"> видам экономической деятельности к 2024 году увеличится примерно на 23000, то, учитывая, что  в среднем количество травм  здесь колеблется от </w:t>
      </w:r>
      <w:r w:rsidR="00497CBA" w:rsidRPr="008B3EF3">
        <w:rPr>
          <w:sz w:val="28"/>
          <w:szCs w:val="28"/>
        </w:rPr>
        <w:t>0,7-1,6</w:t>
      </w:r>
      <w:r w:rsidR="008B3EF3">
        <w:rPr>
          <w:sz w:val="28"/>
          <w:szCs w:val="28"/>
        </w:rPr>
        <w:t xml:space="preserve"> </w:t>
      </w:r>
      <w:r w:rsidRPr="008B3EF3">
        <w:rPr>
          <w:sz w:val="28"/>
          <w:szCs w:val="28"/>
        </w:rPr>
        <w:t xml:space="preserve">% от среднесписочного состава работающих, </w:t>
      </w:r>
      <w:r w:rsidR="008C275F">
        <w:rPr>
          <w:sz w:val="28"/>
          <w:szCs w:val="28"/>
        </w:rPr>
        <w:t>можно</w:t>
      </w:r>
      <w:r w:rsidRPr="008B3EF3">
        <w:rPr>
          <w:sz w:val="28"/>
          <w:szCs w:val="28"/>
        </w:rPr>
        <w:t xml:space="preserve"> ожидать </w:t>
      </w:r>
      <w:r w:rsidR="004B4BE3" w:rsidRPr="008B3EF3">
        <w:rPr>
          <w:sz w:val="28"/>
          <w:szCs w:val="28"/>
        </w:rPr>
        <w:t>к 2024 г</w:t>
      </w:r>
      <w:r w:rsidR="008B3EF3">
        <w:rPr>
          <w:sz w:val="28"/>
          <w:szCs w:val="28"/>
        </w:rPr>
        <w:t>оду</w:t>
      </w:r>
      <w:r w:rsidR="004B4BE3" w:rsidRPr="008B3EF3">
        <w:rPr>
          <w:sz w:val="28"/>
          <w:szCs w:val="28"/>
        </w:rPr>
        <w:t xml:space="preserve"> </w:t>
      </w:r>
      <w:r w:rsidRPr="008B3EF3">
        <w:rPr>
          <w:sz w:val="28"/>
          <w:szCs w:val="28"/>
        </w:rPr>
        <w:t>увеличение производственн</w:t>
      </w:r>
      <w:r w:rsidR="009E281A" w:rsidRPr="008B3EF3">
        <w:rPr>
          <w:sz w:val="28"/>
          <w:szCs w:val="28"/>
        </w:rPr>
        <w:t>ых</w:t>
      </w:r>
      <w:r w:rsidRPr="008B3EF3">
        <w:rPr>
          <w:sz w:val="28"/>
          <w:szCs w:val="28"/>
        </w:rPr>
        <w:t xml:space="preserve"> травм </w:t>
      </w:r>
      <w:r w:rsidR="00497CBA" w:rsidRPr="008B3EF3">
        <w:rPr>
          <w:sz w:val="28"/>
          <w:szCs w:val="28"/>
        </w:rPr>
        <w:t xml:space="preserve">на величину </w:t>
      </w:r>
      <w:r w:rsidR="00AD43C8">
        <w:rPr>
          <w:sz w:val="28"/>
          <w:szCs w:val="28"/>
        </w:rPr>
        <w:br/>
      </w:r>
      <w:bookmarkStart w:id="0" w:name="_GoBack"/>
      <w:bookmarkEnd w:id="0"/>
      <w:r w:rsidR="00497CBA" w:rsidRPr="008B3EF3">
        <w:rPr>
          <w:sz w:val="28"/>
          <w:szCs w:val="28"/>
        </w:rPr>
        <w:t>от 160 до 360</w:t>
      </w:r>
      <w:r w:rsidR="007737ED" w:rsidRPr="008B3EF3">
        <w:rPr>
          <w:sz w:val="28"/>
          <w:szCs w:val="28"/>
        </w:rPr>
        <w:t xml:space="preserve"> случаев.</w:t>
      </w:r>
    </w:p>
    <w:p w:rsidR="006F2767" w:rsidRPr="00592416" w:rsidRDefault="006F2767" w:rsidP="00F44DF6">
      <w:pPr>
        <w:spacing w:line="360" w:lineRule="auto"/>
        <w:ind w:firstLine="709"/>
        <w:jc w:val="both"/>
        <w:rPr>
          <w:sz w:val="28"/>
          <w:szCs w:val="28"/>
        </w:rPr>
      </w:pPr>
      <w:r w:rsidRPr="007F0CCE">
        <w:rPr>
          <w:sz w:val="28"/>
          <w:szCs w:val="28"/>
        </w:rPr>
        <w:t xml:space="preserve">В целях профилактики и предупреждения производственного </w:t>
      </w:r>
      <w:r w:rsidRPr="00592416">
        <w:rPr>
          <w:sz w:val="28"/>
          <w:szCs w:val="28"/>
        </w:rPr>
        <w:t>травматизма с учетом данных прогноза до 2020 года планируется проведени</w:t>
      </w:r>
      <w:r w:rsidR="007F0CCE" w:rsidRPr="00592416">
        <w:rPr>
          <w:sz w:val="28"/>
          <w:szCs w:val="28"/>
        </w:rPr>
        <w:t>е</w:t>
      </w:r>
      <w:r w:rsidRPr="00592416">
        <w:rPr>
          <w:sz w:val="28"/>
          <w:szCs w:val="28"/>
        </w:rPr>
        <w:t xml:space="preserve"> комплекса мер, в том числе:</w:t>
      </w:r>
    </w:p>
    <w:p w:rsidR="00224863" w:rsidRPr="00592416" w:rsidRDefault="006F2767" w:rsidP="006F2767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92416">
        <w:rPr>
          <w:rFonts w:ascii="Times New Roman" w:hAnsi="Times New Roman" w:cs="Times New Roman"/>
          <w:b w:val="0"/>
          <w:sz w:val="28"/>
          <w:szCs w:val="28"/>
        </w:rPr>
        <w:t xml:space="preserve">1. Проведение совещаний с работодателями, в том числе </w:t>
      </w:r>
      <w:r w:rsidR="00224863" w:rsidRPr="00592416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осуществляющих деятельность в </w:t>
      </w:r>
      <w:r w:rsidRPr="00592416">
        <w:rPr>
          <w:rFonts w:ascii="Times New Roman" w:hAnsi="Times New Roman" w:cs="Times New Roman"/>
          <w:b w:val="0"/>
          <w:sz w:val="28"/>
          <w:szCs w:val="28"/>
        </w:rPr>
        <w:t xml:space="preserve">наиболее </w:t>
      </w:r>
      <w:proofErr w:type="spellStart"/>
      <w:r w:rsidRPr="00592416">
        <w:rPr>
          <w:rFonts w:ascii="Times New Roman" w:hAnsi="Times New Roman" w:cs="Times New Roman"/>
          <w:b w:val="0"/>
          <w:sz w:val="28"/>
          <w:szCs w:val="28"/>
        </w:rPr>
        <w:t>травмоопасных</w:t>
      </w:r>
      <w:proofErr w:type="spellEnd"/>
      <w:r w:rsidRPr="00592416">
        <w:rPr>
          <w:rFonts w:ascii="Times New Roman" w:hAnsi="Times New Roman" w:cs="Times New Roman"/>
          <w:b w:val="0"/>
          <w:sz w:val="28"/>
          <w:szCs w:val="28"/>
        </w:rPr>
        <w:t xml:space="preserve"> отрасл</w:t>
      </w:r>
      <w:r w:rsidR="00224863" w:rsidRPr="00592416"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592416">
        <w:rPr>
          <w:rFonts w:ascii="Times New Roman" w:hAnsi="Times New Roman" w:cs="Times New Roman"/>
          <w:b w:val="0"/>
          <w:sz w:val="28"/>
          <w:szCs w:val="28"/>
        </w:rPr>
        <w:t xml:space="preserve"> Приморского края (обрабатывающие производства;   транспорт и связь (транспортировка и хранение); сельское,  лесное хозяйства, охота и рыболовство)</w:t>
      </w:r>
      <w:r w:rsidR="00224863" w:rsidRPr="00592416">
        <w:rPr>
          <w:rFonts w:ascii="Times New Roman" w:hAnsi="Times New Roman" w:cs="Times New Roman"/>
          <w:b w:val="0"/>
          <w:sz w:val="28"/>
          <w:szCs w:val="28"/>
        </w:rPr>
        <w:t>, а также создающих новые рабочие места, в муниципальных образованиях</w:t>
      </w:r>
      <w:r w:rsidRPr="00592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4863" w:rsidRPr="00592416">
        <w:rPr>
          <w:rFonts w:ascii="Times New Roman" w:hAnsi="Times New Roman" w:cs="Times New Roman"/>
          <w:b w:val="0"/>
          <w:sz w:val="28"/>
          <w:szCs w:val="28"/>
        </w:rPr>
        <w:t xml:space="preserve">по отдельному графику (октябрь-ноябрь 2018 года) </w:t>
      </w:r>
      <w:r w:rsidRPr="00592416">
        <w:rPr>
          <w:rFonts w:ascii="Times New Roman" w:hAnsi="Times New Roman" w:cs="Times New Roman"/>
          <w:b w:val="0"/>
          <w:sz w:val="28"/>
          <w:szCs w:val="28"/>
        </w:rPr>
        <w:t>по вопросу профилактики производственного травматизма</w:t>
      </w:r>
      <w:r w:rsidR="00224863" w:rsidRPr="00592416">
        <w:rPr>
          <w:rFonts w:ascii="Times New Roman" w:hAnsi="Times New Roman" w:cs="Times New Roman"/>
          <w:b w:val="0"/>
          <w:sz w:val="28"/>
          <w:szCs w:val="28"/>
        </w:rPr>
        <w:t xml:space="preserve">, постановка задач в части сокращения уровня производственного травматизма и контроль их исполнения. </w:t>
      </w:r>
    </w:p>
    <w:p w:rsidR="00224863" w:rsidRPr="00592416" w:rsidRDefault="00224863" w:rsidP="006F2767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92416">
        <w:rPr>
          <w:rFonts w:ascii="Times New Roman" w:hAnsi="Times New Roman" w:cs="Times New Roman"/>
          <w:b w:val="0"/>
          <w:sz w:val="28"/>
          <w:szCs w:val="28"/>
        </w:rPr>
        <w:t>2. Проведение консультаций, оказание информационно-методической помощи работодателям, специалистам по охране труда организаций, в том числе вновь создаваемых, края в части соблюдения трудового законодательства в сфере охраны труда;</w:t>
      </w:r>
    </w:p>
    <w:p w:rsidR="00224863" w:rsidRPr="00592416" w:rsidRDefault="00224863" w:rsidP="006F2767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92416">
        <w:rPr>
          <w:rFonts w:ascii="Times New Roman" w:hAnsi="Times New Roman" w:cs="Times New Roman"/>
          <w:b w:val="0"/>
          <w:sz w:val="28"/>
          <w:szCs w:val="28"/>
        </w:rPr>
        <w:t>3. Рассмотрение вопросов профилактики производственного травматизма, реализации мер по сокращению уровня производственного травматизма на заседаниях Приморской краевой трехсторонней комиссии по регулированию социально-трудовых отношений с участием сторон социального партнерства, контроль исполнения решений комиссии.</w:t>
      </w:r>
    </w:p>
    <w:p w:rsidR="007F0CCE" w:rsidRPr="00592416" w:rsidRDefault="00224863" w:rsidP="0059241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92416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592416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вопросов состояния и условий охраны труда в </w:t>
      </w:r>
      <w:proofErr w:type="spellStart"/>
      <w:r w:rsidRPr="00592416">
        <w:rPr>
          <w:rFonts w:ascii="Times New Roman" w:hAnsi="Times New Roman" w:cs="Times New Roman"/>
          <w:b w:val="0"/>
          <w:sz w:val="28"/>
          <w:szCs w:val="28"/>
        </w:rPr>
        <w:t>травмоопасных</w:t>
      </w:r>
      <w:proofErr w:type="spellEnd"/>
      <w:r w:rsidRPr="00592416">
        <w:rPr>
          <w:rFonts w:ascii="Times New Roman" w:hAnsi="Times New Roman" w:cs="Times New Roman"/>
          <w:b w:val="0"/>
          <w:sz w:val="28"/>
          <w:szCs w:val="28"/>
        </w:rPr>
        <w:t xml:space="preserve"> отраслях Приморского края (обрабатывающие производства;   транспорт и связь (транспортировка и хранение); сельское,  лесное хозяйства, охота и рыболовство) на заседаниях Межведом</w:t>
      </w:r>
      <w:r w:rsidR="007F0CCE" w:rsidRPr="0059241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92416">
        <w:rPr>
          <w:rFonts w:ascii="Times New Roman" w:hAnsi="Times New Roman" w:cs="Times New Roman"/>
          <w:b w:val="0"/>
          <w:sz w:val="28"/>
          <w:szCs w:val="28"/>
        </w:rPr>
        <w:t>твенной комиссии по</w:t>
      </w:r>
      <w:r w:rsidR="007F0CCE" w:rsidRPr="00592416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592416">
        <w:rPr>
          <w:rFonts w:ascii="Times New Roman" w:hAnsi="Times New Roman" w:cs="Times New Roman"/>
          <w:b w:val="0"/>
          <w:sz w:val="28"/>
          <w:szCs w:val="28"/>
        </w:rPr>
        <w:t>хране труда с участием органов государственного контроля (надзора)</w:t>
      </w:r>
      <w:r w:rsidR="007F0CCE" w:rsidRPr="00592416">
        <w:rPr>
          <w:rFonts w:ascii="Times New Roman" w:hAnsi="Times New Roman" w:cs="Times New Roman"/>
          <w:b w:val="0"/>
          <w:sz w:val="28"/>
          <w:szCs w:val="28"/>
        </w:rPr>
        <w:t>,</w:t>
      </w:r>
      <w:r w:rsidRPr="00592416">
        <w:rPr>
          <w:rFonts w:ascii="Times New Roman" w:hAnsi="Times New Roman" w:cs="Times New Roman"/>
          <w:b w:val="0"/>
          <w:sz w:val="28"/>
          <w:szCs w:val="28"/>
        </w:rPr>
        <w:t xml:space="preserve"> отрасл</w:t>
      </w:r>
      <w:r w:rsidR="007F0CCE" w:rsidRPr="00592416">
        <w:rPr>
          <w:rFonts w:ascii="Times New Roman" w:hAnsi="Times New Roman" w:cs="Times New Roman"/>
          <w:b w:val="0"/>
          <w:sz w:val="28"/>
          <w:szCs w:val="28"/>
        </w:rPr>
        <w:t>ев</w:t>
      </w:r>
      <w:r w:rsidRPr="00592416">
        <w:rPr>
          <w:rFonts w:ascii="Times New Roman" w:hAnsi="Times New Roman" w:cs="Times New Roman"/>
          <w:b w:val="0"/>
          <w:sz w:val="28"/>
          <w:szCs w:val="28"/>
        </w:rPr>
        <w:t>ых органов исполнительной власти Приморского края, постановка задач и контроль их исполнения</w:t>
      </w:r>
      <w:r w:rsidR="007F0CCE" w:rsidRPr="00592416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gramEnd"/>
    </w:p>
    <w:p w:rsidR="00592416" w:rsidRDefault="00592416" w:rsidP="00592416">
      <w:pPr>
        <w:spacing w:line="360" w:lineRule="auto"/>
        <w:jc w:val="both"/>
        <w:rPr>
          <w:sz w:val="28"/>
          <w:szCs w:val="28"/>
        </w:rPr>
      </w:pPr>
      <w:r w:rsidRPr="00592416">
        <w:rPr>
          <w:sz w:val="28"/>
          <w:szCs w:val="28"/>
        </w:rPr>
        <w:tab/>
      </w:r>
      <w:r w:rsidR="007F0CCE" w:rsidRPr="00592416">
        <w:rPr>
          <w:sz w:val="28"/>
          <w:szCs w:val="28"/>
        </w:rPr>
        <w:t xml:space="preserve">5. Рассмотрение вопроса </w:t>
      </w:r>
      <w:r w:rsidRPr="00592416">
        <w:rPr>
          <w:sz w:val="28"/>
          <w:szCs w:val="28"/>
        </w:rPr>
        <w:t>«О реализации мер по сокращению уровня произв</w:t>
      </w:r>
      <w:r>
        <w:rPr>
          <w:sz w:val="28"/>
          <w:szCs w:val="28"/>
        </w:rPr>
        <w:t>о</w:t>
      </w:r>
      <w:r w:rsidRPr="00592416">
        <w:rPr>
          <w:sz w:val="28"/>
          <w:szCs w:val="28"/>
        </w:rPr>
        <w:t xml:space="preserve">дственного травматизма в Приморском крае» </w:t>
      </w:r>
      <w:r w:rsidR="007F0CCE" w:rsidRPr="00592416">
        <w:rPr>
          <w:sz w:val="28"/>
          <w:szCs w:val="28"/>
        </w:rPr>
        <w:t xml:space="preserve">в рамках </w:t>
      </w:r>
      <w:r w:rsidRPr="00592416">
        <w:rPr>
          <w:sz w:val="28"/>
          <w:szCs w:val="28"/>
          <w:lang w:val="en-US"/>
        </w:rPr>
        <w:t>VI</w:t>
      </w:r>
      <w:r w:rsidRPr="00592416">
        <w:rPr>
          <w:sz w:val="28"/>
          <w:szCs w:val="28"/>
        </w:rPr>
        <w:t xml:space="preserve"> краевого совещания по охране труда на тему: «Реализация государственной политики в области безопасности и охраны труда, проблемы и пути их решений» с участием работодателей края</w:t>
      </w:r>
      <w:r>
        <w:rPr>
          <w:sz w:val="28"/>
          <w:szCs w:val="28"/>
        </w:rPr>
        <w:t xml:space="preserve"> в 2019 году</w:t>
      </w:r>
      <w:r w:rsidRPr="00592416">
        <w:rPr>
          <w:sz w:val="28"/>
          <w:szCs w:val="28"/>
        </w:rPr>
        <w:t xml:space="preserve">. </w:t>
      </w:r>
    </w:p>
    <w:p w:rsidR="007F0CCE" w:rsidRPr="00592416" w:rsidRDefault="00592416" w:rsidP="005924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Плана мероприятий по сокращению уровня производственного травматизма в Приморском крае, в том числе внедрением программ «нулевого травматизма» в организациях Приморского края. </w:t>
      </w:r>
    </w:p>
    <w:p w:rsidR="006F2767" w:rsidRPr="00592416" w:rsidRDefault="00224863" w:rsidP="0059241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92416">
        <w:rPr>
          <w:b w:val="0"/>
          <w:sz w:val="28"/>
          <w:szCs w:val="28"/>
        </w:rPr>
        <w:t xml:space="preserve"> </w:t>
      </w:r>
      <w:r w:rsidR="006F2767" w:rsidRPr="00592416">
        <w:rPr>
          <w:b w:val="0"/>
          <w:sz w:val="28"/>
          <w:szCs w:val="28"/>
        </w:rPr>
        <w:t xml:space="preserve">  </w:t>
      </w:r>
    </w:p>
    <w:p w:rsidR="006F2767" w:rsidRPr="00592416" w:rsidRDefault="006F2767" w:rsidP="00592416">
      <w:pPr>
        <w:spacing w:line="360" w:lineRule="auto"/>
        <w:ind w:firstLine="709"/>
        <w:jc w:val="both"/>
        <w:rPr>
          <w:sz w:val="28"/>
          <w:szCs w:val="28"/>
        </w:rPr>
      </w:pPr>
    </w:p>
    <w:sectPr w:rsidR="006F2767" w:rsidRPr="00592416" w:rsidSect="00FF5696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A6" w:rsidRDefault="007E36A6" w:rsidP="00AE2DEF">
      <w:r>
        <w:separator/>
      </w:r>
    </w:p>
  </w:endnote>
  <w:endnote w:type="continuationSeparator" w:id="0">
    <w:p w:rsidR="007E36A6" w:rsidRDefault="007E36A6" w:rsidP="00AE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A6" w:rsidRDefault="007E36A6" w:rsidP="00AE2DEF">
      <w:r>
        <w:separator/>
      </w:r>
    </w:p>
  </w:footnote>
  <w:footnote w:type="continuationSeparator" w:id="0">
    <w:p w:rsidR="007E36A6" w:rsidRDefault="007E36A6" w:rsidP="00AE2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1992842"/>
      <w:docPartObj>
        <w:docPartGallery w:val="Page Numbers (Top of Page)"/>
        <w:docPartUnique/>
      </w:docPartObj>
    </w:sdtPr>
    <w:sdtContent>
      <w:p w:rsidR="00AE2DEF" w:rsidRDefault="00DB0227">
        <w:pPr>
          <w:pStyle w:val="a9"/>
          <w:jc w:val="center"/>
        </w:pPr>
        <w:r>
          <w:fldChar w:fldCharType="begin"/>
        </w:r>
        <w:r w:rsidR="00AE2DEF">
          <w:instrText>PAGE   \* MERGEFORMAT</w:instrText>
        </w:r>
        <w:r>
          <w:fldChar w:fldCharType="separate"/>
        </w:r>
        <w:r w:rsidR="005E194C">
          <w:rPr>
            <w:noProof/>
          </w:rPr>
          <w:t>4</w:t>
        </w:r>
        <w:r>
          <w:fldChar w:fldCharType="end"/>
        </w:r>
      </w:p>
    </w:sdtContent>
  </w:sdt>
  <w:p w:rsidR="00AE2DEF" w:rsidRDefault="00AE2D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502"/>
    <w:multiLevelType w:val="hybridMultilevel"/>
    <w:tmpl w:val="90D821CA"/>
    <w:lvl w:ilvl="0" w:tplc="57864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23FBD"/>
    <w:multiLevelType w:val="hybridMultilevel"/>
    <w:tmpl w:val="C16E1544"/>
    <w:lvl w:ilvl="0" w:tplc="85C0ABD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C77"/>
    <w:rsid w:val="00002BDE"/>
    <w:rsid w:val="0002086A"/>
    <w:rsid w:val="000246EC"/>
    <w:rsid w:val="00034AFB"/>
    <w:rsid w:val="00051E80"/>
    <w:rsid w:val="00060A51"/>
    <w:rsid w:val="0007128E"/>
    <w:rsid w:val="00080C39"/>
    <w:rsid w:val="00083963"/>
    <w:rsid w:val="000853D8"/>
    <w:rsid w:val="000A06D9"/>
    <w:rsid w:val="000A487E"/>
    <w:rsid w:val="000B3768"/>
    <w:rsid w:val="000D11C6"/>
    <w:rsid w:val="001238D3"/>
    <w:rsid w:val="00127FE6"/>
    <w:rsid w:val="00161C77"/>
    <w:rsid w:val="00180824"/>
    <w:rsid w:val="001A2126"/>
    <w:rsid w:val="001B5E12"/>
    <w:rsid w:val="0021381F"/>
    <w:rsid w:val="00216E49"/>
    <w:rsid w:val="00217036"/>
    <w:rsid w:val="00224863"/>
    <w:rsid w:val="00246BD2"/>
    <w:rsid w:val="0025374D"/>
    <w:rsid w:val="00267ACE"/>
    <w:rsid w:val="002A6945"/>
    <w:rsid w:val="00331CF4"/>
    <w:rsid w:val="003457AC"/>
    <w:rsid w:val="003539D9"/>
    <w:rsid w:val="00355A09"/>
    <w:rsid w:val="00360D1B"/>
    <w:rsid w:val="00381637"/>
    <w:rsid w:val="003D2031"/>
    <w:rsid w:val="00421E01"/>
    <w:rsid w:val="00434F5A"/>
    <w:rsid w:val="0043662E"/>
    <w:rsid w:val="00443651"/>
    <w:rsid w:val="0044749C"/>
    <w:rsid w:val="004502C0"/>
    <w:rsid w:val="00454484"/>
    <w:rsid w:val="0047682E"/>
    <w:rsid w:val="0049359A"/>
    <w:rsid w:val="00497CBA"/>
    <w:rsid w:val="004B4BE3"/>
    <w:rsid w:val="004D093E"/>
    <w:rsid w:val="004D0BF8"/>
    <w:rsid w:val="004F40C0"/>
    <w:rsid w:val="00500F5E"/>
    <w:rsid w:val="005323E7"/>
    <w:rsid w:val="005345E6"/>
    <w:rsid w:val="0054164F"/>
    <w:rsid w:val="00546ABF"/>
    <w:rsid w:val="00552271"/>
    <w:rsid w:val="00557D0E"/>
    <w:rsid w:val="00571735"/>
    <w:rsid w:val="005846BA"/>
    <w:rsid w:val="00592416"/>
    <w:rsid w:val="005B1783"/>
    <w:rsid w:val="005C0AE2"/>
    <w:rsid w:val="005E194C"/>
    <w:rsid w:val="005F73F2"/>
    <w:rsid w:val="00603A5E"/>
    <w:rsid w:val="00622CF9"/>
    <w:rsid w:val="00627C68"/>
    <w:rsid w:val="00674ABD"/>
    <w:rsid w:val="006A3A25"/>
    <w:rsid w:val="006B1D9A"/>
    <w:rsid w:val="006B4F7A"/>
    <w:rsid w:val="006D7A0E"/>
    <w:rsid w:val="006F2767"/>
    <w:rsid w:val="006F582B"/>
    <w:rsid w:val="007230A6"/>
    <w:rsid w:val="007539A1"/>
    <w:rsid w:val="007573BD"/>
    <w:rsid w:val="007653DF"/>
    <w:rsid w:val="007679CD"/>
    <w:rsid w:val="007737ED"/>
    <w:rsid w:val="007739F7"/>
    <w:rsid w:val="007930E9"/>
    <w:rsid w:val="007E36A6"/>
    <w:rsid w:val="007F0CCE"/>
    <w:rsid w:val="00813125"/>
    <w:rsid w:val="008142C5"/>
    <w:rsid w:val="00846918"/>
    <w:rsid w:val="0085210C"/>
    <w:rsid w:val="00860B62"/>
    <w:rsid w:val="00867FC0"/>
    <w:rsid w:val="00874AFC"/>
    <w:rsid w:val="00893484"/>
    <w:rsid w:val="008A6033"/>
    <w:rsid w:val="008A7331"/>
    <w:rsid w:val="008B3EF3"/>
    <w:rsid w:val="008C275F"/>
    <w:rsid w:val="008C623B"/>
    <w:rsid w:val="008D2214"/>
    <w:rsid w:val="0096196C"/>
    <w:rsid w:val="00975DF6"/>
    <w:rsid w:val="00977864"/>
    <w:rsid w:val="00991FC0"/>
    <w:rsid w:val="00993ABC"/>
    <w:rsid w:val="00994F04"/>
    <w:rsid w:val="009B7968"/>
    <w:rsid w:val="009C23CD"/>
    <w:rsid w:val="009E281A"/>
    <w:rsid w:val="00A0553A"/>
    <w:rsid w:val="00A070DF"/>
    <w:rsid w:val="00A213F0"/>
    <w:rsid w:val="00A34E4F"/>
    <w:rsid w:val="00A360E6"/>
    <w:rsid w:val="00A811D5"/>
    <w:rsid w:val="00A96B52"/>
    <w:rsid w:val="00AB4CDB"/>
    <w:rsid w:val="00AB544E"/>
    <w:rsid w:val="00AC71B4"/>
    <w:rsid w:val="00AD43C8"/>
    <w:rsid w:val="00AD66BF"/>
    <w:rsid w:val="00AE2DEF"/>
    <w:rsid w:val="00AF588F"/>
    <w:rsid w:val="00B149F6"/>
    <w:rsid w:val="00B34DDC"/>
    <w:rsid w:val="00B379D9"/>
    <w:rsid w:val="00B47B79"/>
    <w:rsid w:val="00B60F13"/>
    <w:rsid w:val="00B610EA"/>
    <w:rsid w:val="00B7141A"/>
    <w:rsid w:val="00BD0FF8"/>
    <w:rsid w:val="00BE51EA"/>
    <w:rsid w:val="00C0473F"/>
    <w:rsid w:val="00C3150A"/>
    <w:rsid w:val="00C726B6"/>
    <w:rsid w:val="00CC3880"/>
    <w:rsid w:val="00CC3F68"/>
    <w:rsid w:val="00CF228D"/>
    <w:rsid w:val="00D36D81"/>
    <w:rsid w:val="00D47458"/>
    <w:rsid w:val="00D6635B"/>
    <w:rsid w:val="00D66399"/>
    <w:rsid w:val="00D80AC4"/>
    <w:rsid w:val="00D84A62"/>
    <w:rsid w:val="00D95100"/>
    <w:rsid w:val="00DA5C32"/>
    <w:rsid w:val="00DB0227"/>
    <w:rsid w:val="00DC7AA6"/>
    <w:rsid w:val="00DE74BD"/>
    <w:rsid w:val="00E42CB1"/>
    <w:rsid w:val="00E676C2"/>
    <w:rsid w:val="00E82CF3"/>
    <w:rsid w:val="00E90392"/>
    <w:rsid w:val="00EA14DD"/>
    <w:rsid w:val="00EB637F"/>
    <w:rsid w:val="00ED0657"/>
    <w:rsid w:val="00EE3E72"/>
    <w:rsid w:val="00F01454"/>
    <w:rsid w:val="00F01929"/>
    <w:rsid w:val="00F16739"/>
    <w:rsid w:val="00F258B2"/>
    <w:rsid w:val="00F44DF6"/>
    <w:rsid w:val="00F809BA"/>
    <w:rsid w:val="00F87223"/>
    <w:rsid w:val="00F87FBB"/>
    <w:rsid w:val="00FB2D63"/>
    <w:rsid w:val="00FC01B0"/>
    <w:rsid w:val="00FC47B2"/>
    <w:rsid w:val="00FD47AF"/>
    <w:rsid w:val="00FF4C54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F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34F5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4F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34F5A"/>
    <w:pPr>
      <w:jc w:val="both"/>
    </w:pPr>
    <w:rPr>
      <w:i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34F5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4F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34F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4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A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1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0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E2D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E2D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D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F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34F5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4F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34F5A"/>
    <w:pPr>
      <w:jc w:val="both"/>
    </w:pPr>
    <w:rPr>
      <w:i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34F5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4F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34F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4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A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1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A60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E2D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E2D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D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производственных травм,всего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899</c:v>
                </c:pt>
                <c:pt idx="1">
                  <c:v>692</c:v>
                </c:pt>
                <c:pt idx="2">
                  <c:v>683</c:v>
                </c:pt>
                <c:pt idx="3">
                  <c:v>642</c:v>
                </c:pt>
                <c:pt idx="4">
                  <c:v>654</c:v>
                </c:pt>
                <c:pt idx="5">
                  <c:v>533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тяжелых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128</c:v>
                </c:pt>
                <c:pt idx="1">
                  <c:v>123</c:v>
                </c:pt>
                <c:pt idx="2">
                  <c:v>93</c:v>
                </c:pt>
                <c:pt idx="3">
                  <c:v>95</c:v>
                </c:pt>
                <c:pt idx="4">
                  <c:v>117</c:v>
                </c:pt>
                <c:pt idx="5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летальным исходом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57</c:v>
                </c:pt>
                <c:pt idx="1">
                  <c:v>37</c:v>
                </c:pt>
                <c:pt idx="2">
                  <c:v>34</c:v>
                </c:pt>
                <c:pt idx="3">
                  <c:v>31</c:v>
                </c:pt>
                <c:pt idx="4">
                  <c:v>25</c:v>
                </c:pt>
                <c:pt idx="5">
                  <c:v>16</c:v>
                </c:pt>
              </c:numCache>
            </c:numRef>
          </c:val>
        </c:ser>
        <c:marker val="1"/>
        <c:axId val="158778496"/>
        <c:axId val="158780032"/>
      </c:lineChart>
      <c:catAx>
        <c:axId val="158778496"/>
        <c:scaling>
          <c:orientation val="minMax"/>
        </c:scaling>
        <c:axPos val="b"/>
        <c:numFmt formatCode="General" sourceLinked="1"/>
        <c:tickLblPos val="nextTo"/>
        <c:crossAx val="158780032"/>
        <c:crosses val="autoZero"/>
        <c:auto val="1"/>
        <c:lblAlgn val="ctr"/>
        <c:lblOffset val="100"/>
      </c:catAx>
      <c:valAx>
        <c:axId val="158780032"/>
        <c:scaling>
          <c:orientation val="minMax"/>
        </c:scaling>
        <c:axPos val="l"/>
        <c:majorGridlines/>
        <c:numFmt formatCode="General" sourceLinked="1"/>
        <c:tickLblPos val="nextTo"/>
        <c:crossAx val="1587784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обрабатывающее производство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 *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155</c:v>
                </c:pt>
                <c:pt idx="1">
                  <c:v>137</c:v>
                </c:pt>
                <c:pt idx="2">
                  <c:v>133</c:v>
                </c:pt>
                <c:pt idx="3">
                  <c:v>109</c:v>
                </c:pt>
                <c:pt idx="4">
                  <c:v>126</c:v>
                </c:pt>
                <c:pt idx="5">
                  <c:v>150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транспорт и связь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 *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107</c:v>
                </c:pt>
                <c:pt idx="1">
                  <c:v>128</c:v>
                </c:pt>
                <c:pt idx="2">
                  <c:v>109</c:v>
                </c:pt>
                <c:pt idx="3">
                  <c:v>93</c:v>
                </c:pt>
                <c:pt idx="4">
                  <c:v>92</c:v>
                </c:pt>
                <c:pt idx="5">
                  <c:v>113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сельское, лесное хозяйства, охота, рыболовство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 *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122</c:v>
                </c:pt>
                <c:pt idx="1">
                  <c:v>58</c:v>
                </c:pt>
                <c:pt idx="2">
                  <c:v>71</c:v>
                </c:pt>
                <c:pt idx="3">
                  <c:v>74</c:v>
                </c:pt>
                <c:pt idx="4">
                  <c:v>71</c:v>
                </c:pt>
                <c:pt idx="5">
                  <c:v>85</c:v>
                </c:pt>
              </c:numCache>
            </c:numRef>
          </c:val>
        </c:ser>
        <c:marker val="1"/>
        <c:axId val="158728960"/>
        <c:axId val="158730496"/>
      </c:lineChart>
      <c:catAx>
        <c:axId val="158728960"/>
        <c:scaling>
          <c:orientation val="minMax"/>
        </c:scaling>
        <c:axPos val="b"/>
        <c:numFmt formatCode="General" sourceLinked="1"/>
        <c:tickLblPos val="nextTo"/>
        <c:crossAx val="158730496"/>
        <c:crosses val="autoZero"/>
        <c:auto val="1"/>
        <c:lblAlgn val="ctr"/>
        <c:lblOffset val="100"/>
      </c:catAx>
      <c:valAx>
        <c:axId val="158730496"/>
        <c:scaling>
          <c:orientation val="minMax"/>
        </c:scaling>
        <c:axPos val="l"/>
        <c:majorGridlines/>
        <c:numFmt formatCode="General" sourceLinked="1"/>
        <c:tickLblPos val="nextTo"/>
        <c:crossAx val="158728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355314960629926"/>
          <c:y val="0.24851924759405125"/>
          <c:w val="0.36255796150481306"/>
          <c:h val="0.50296119235095549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126</c:v>
                </c:pt>
                <c:pt idx="1">
                  <c:v>150</c:v>
                </c:pt>
                <c:pt idx="2">
                  <c:v>148</c:v>
                </c:pt>
                <c:pt idx="3">
                  <c:v>144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транпортировка и хранение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92</c:v>
                </c:pt>
                <c:pt idx="1">
                  <c:v>113</c:v>
                </c:pt>
                <c:pt idx="2">
                  <c:v>111</c:v>
                </c:pt>
                <c:pt idx="3">
                  <c:v>107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лесное, сельское хозяйства, рыболовство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71</c:v>
                </c:pt>
                <c:pt idx="1">
                  <c:v>85</c:v>
                </c:pt>
                <c:pt idx="2">
                  <c:v>84</c:v>
                </c:pt>
                <c:pt idx="3">
                  <c:v>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здравоохранение и социальные услуги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60</c:v>
                </c:pt>
                <c:pt idx="1">
                  <c:v>73</c:v>
                </c:pt>
                <c:pt idx="2">
                  <c:v>71</c:v>
                </c:pt>
                <c:pt idx="3">
                  <c:v>69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обеспечение электрической энергией, газом и паром, кондиционирование воздуха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36</c:v>
                </c:pt>
                <c:pt idx="1">
                  <c:v>42</c:v>
                </c:pt>
                <c:pt idx="2">
                  <c:v>41</c:v>
                </c:pt>
                <c:pt idx="3">
                  <c:v>40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добыча полезных ископаемых 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15</c:v>
                </c:pt>
                <c:pt idx="1">
                  <c:v>18</c:v>
                </c:pt>
                <c:pt idx="2">
                  <c:v>17</c:v>
                </c:pt>
                <c:pt idx="3">
                  <c:v>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торговля оптовая и розничная, ремонт автотранспортных средств и мотоциклов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9</c:v>
                </c:pt>
                <c:pt idx="1">
                  <c:v>11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деятельность гостиниц и предприятий общественного питания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17</c:v>
                </c:pt>
                <c:pt idx="1">
                  <c:v>21</c:v>
                </c:pt>
                <c:pt idx="2">
                  <c:v>20</c:v>
                </c:pt>
                <c:pt idx="3">
                  <c:v>19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водоснабжение, водоотведение, организация сбора и утилизации отходов, деятельность по ликвидации загрязнений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деятельность профессиональная, научная и техническая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деятельность в области информации и связи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Лист1!$L$2:$L$5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marker val="1"/>
        <c:axId val="160466816"/>
        <c:axId val="160468352"/>
      </c:lineChart>
      <c:catAx>
        <c:axId val="160466816"/>
        <c:scaling>
          <c:orientation val="minMax"/>
        </c:scaling>
        <c:axPos val="b"/>
        <c:numFmt formatCode="General" sourceLinked="1"/>
        <c:tickLblPos val="nextTo"/>
        <c:crossAx val="160468352"/>
        <c:crosses val="autoZero"/>
        <c:auto val="1"/>
        <c:lblAlgn val="ctr"/>
        <c:lblOffset val="100"/>
      </c:catAx>
      <c:valAx>
        <c:axId val="160468352"/>
        <c:scaling>
          <c:orientation val="minMax"/>
        </c:scaling>
        <c:axPos val="l"/>
        <c:majorGridlines/>
        <c:numFmt formatCode="General" sourceLinked="1"/>
        <c:tickLblPos val="nextTo"/>
        <c:crossAx val="160466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481"/>
          <c:y val="0.10467504061992262"/>
          <c:w val="0.3402777777777784"/>
          <c:h val="0.89532495938007761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производственных травм, всего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899</c:v>
                </c:pt>
                <c:pt idx="1">
                  <c:v>692</c:v>
                </c:pt>
                <c:pt idx="2">
                  <c:v>683</c:v>
                </c:pt>
                <c:pt idx="3">
                  <c:v>642</c:v>
                </c:pt>
                <c:pt idx="4">
                  <c:v>654</c:v>
                </c:pt>
                <c:pt idx="5">
                  <c:v>533</c:v>
                </c:pt>
                <c:pt idx="6">
                  <c:v>520</c:v>
                </c:pt>
                <c:pt idx="7">
                  <c:v>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тяжелых несчастных случаев, всего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128</c:v>
                </c:pt>
                <c:pt idx="1">
                  <c:v>123</c:v>
                </c:pt>
                <c:pt idx="2">
                  <c:v>93</c:v>
                </c:pt>
                <c:pt idx="3">
                  <c:v>95</c:v>
                </c:pt>
                <c:pt idx="4">
                  <c:v>117</c:v>
                </c:pt>
                <c:pt idx="5">
                  <c:v>90</c:v>
                </c:pt>
                <c:pt idx="6">
                  <c:v>87</c:v>
                </c:pt>
                <c:pt idx="7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Число несчастных случаев с летальным  исходом, всего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57</c:v>
                </c:pt>
                <c:pt idx="1">
                  <c:v>37</c:v>
                </c:pt>
                <c:pt idx="2">
                  <c:v>34</c:v>
                </c:pt>
                <c:pt idx="3">
                  <c:v>31</c:v>
                </c:pt>
                <c:pt idx="4">
                  <c:v>25</c:v>
                </c:pt>
                <c:pt idx="5">
                  <c:v>24</c:v>
                </c:pt>
                <c:pt idx="6">
                  <c:v>21</c:v>
                </c:pt>
                <c:pt idx="7">
                  <c:v>20</c:v>
                </c:pt>
              </c:numCache>
            </c:numRef>
          </c:val>
        </c:ser>
        <c:marker val="1"/>
        <c:axId val="160339456"/>
        <c:axId val="160340992"/>
      </c:lineChart>
      <c:catAx>
        <c:axId val="160339456"/>
        <c:scaling>
          <c:orientation val="minMax"/>
        </c:scaling>
        <c:axPos val="b"/>
        <c:numFmt formatCode="General" sourceLinked="1"/>
        <c:tickLblPos val="nextTo"/>
        <c:crossAx val="160340992"/>
        <c:crosses val="autoZero"/>
        <c:auto val="1"/>
        <c:lblAlgn val="ctr"/>
        <c:lblOffset val="100"/>
      </c:catAx>
      <c:valAx>
        <c:axId val="160340992"/>
        <c:scaling>
          <c:orientation val="minMax"/>
        </c:scaling>
        <c:axPos val="l"/>
        <c:majorGridlines/>
        <c:numFmt formatCode="General" sourceLinked="1"/>
        <c:tickLblPos val="nextTo"/>
        <c:crossAx val="1603394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профессиональных заболеваний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113</c:v>
                </c:pt>
                <c:pt idx="1">
                  <c:v>117</c:v>
                </c:pt>
                <c:pt idx="2">
                  <c:v>84</c:v>
                </c:pt>
                <c:pt idx="3">
                  <c:v>72</c:v>
                </c:pt>
                <c:pt idx="4">
                  <c:v>55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</c:numCache>
            </c:numRef>
          </c:val>
        </c:ser>
        <c:marker val="1"/>
        <c:axId val="160356608"/>
        <c:axId val="160727040"/>
      </c:lineChart>
      <c:catAx>
        <c:axId val="160356608"/>
        <c:scaling>
          <c:orientation val="minMax"/>
        </c:scaling>
        <c:axPos val="b"/>
        <c:numFmt formatCode="General" sourceLinked="1"/>
        <c:tickLblPos val="nextTo"/>
        <c:crossAx val="160727040"/>
        <c:crosses val="autoZero"/>
        <c:auto val="1"/>
        <c:lblAlgn val="ctr"/>
        <c:lblOffset val="100"/>
      </c:catAx>
      <c:valAx>
        <c:axId val="160727040"/>
        <c:scaling>
          <c:orientation val="minMax"/>
        </c:scaling>
        <c:axPos val="l"/>
        <c:majorGridlines/>
        <c:numFmt formatCode="General" sourceLinked="1"/>
        <c:tickLblPos val="nextTo"/>
        <c:crossAx val="160356608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DF2CD69-37A8-4801-910E-429019D7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Олексенко Наталья Владимировна</cp:lastModifiedBy>
  <cp:revision>21</cp:revision>
  <cp:lastPrinted>2018-09-25T09:33:00Z</cp:lastPrinted>
  <dcterms:created xsi:type="dcterms:W3CDTF">2018-10-10T22:54:00Z</dcterms:created>
  <dcterms:modified xsi:type="dcterms:W3CDTF">2018-10-12T04:43:00Z</dcterms:modified>
</cp:coreProperties>
</file>