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A5" w:rsidRDefault="0024417A" w:rsidP="001648A5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действующих</w:t>
      </w:r>
      <w:r w:rsidR="001648A5">
        <w:rPr>
          <w:sz w:val="28"/>
          <w:szCs w:val="28"/>
        </w:rPr>
        <w:t xml:space="preserve"> налоговы</w:t>
      </w:r>
      <w:r>
        <w:rPr>
          <w:sz w:val="28"/>
          <w:szCs w:val="28"/>
        </w:rPr>
        <w:t>х</w:t>
      </w:r>
      <w:r w:rsidR="001648A5">
        <w:rPr>
          <w:sz w:val="28"/>
          <w:szCs w:val="28"/>
        </w:rPr>
        <w:t xml:space="preserve"> став</w:t>
      </w:r>
      <w:r>
        <w:rPr>
          <w:sz w:val="28"/>
          <w:szCs w:val="28"/>
        </w:rPr>
        <w:t>ок</w:t>
      </w:r>
      <w:r w:rsidR="001648A5">
        <w:rPr>
          <w:sz w:val="28"/>
          <w:szCs w:val="28"/>
        </w:rPr>
        <w:t xml:space="preserve"> по местным налогам</w:t>
      </w:r>
    </w:p>
    <w:p w:rsidR="00974B4F" w:rsidRDefault="001648A5" w:rsidP="001648A5">
      <w:pPr>
        <w:jc w:val="center"/>
        <w:rPr>
          <w:sz w:val="28"/>
          <w:szCs w:val="28"/>
        </w:rPr>
      </w:pPr>
      <w:r>
        <w:rPr>
          <w:sz w:val="28"/>
          <w:szCs w:val="28"/>
        </w:rPr>
        <w:t>– земельному налогу и налогу на имущество физических лиц на территории Партизанского муниципального района.</w:t>
      </w:r>
    </w:p>
    <w:p w:rsidR="001648A5" w:rsidRDefault="001648A5" w:rsidP="001648A5">
      <w:pPr>
        <w:jc w:val="center"/>
        <w:rPr>
          <w:sz w:val="28"/>
          <w:szCs w:val="28"/>
        </w:rPr>
      </w:pPr>
    </w:p>
    <w:p w:rsidR="001648A5" w:rsidRDefault="001648A5" w:rsidP="001648A5">
      <w:pPr>
        <w:jc w:val="center"/>
        <w:rPr>
          <w:b/>
          <w:sz w:val="28"/>
          <w:szCs w:val="28"/>
          <w:u w:val="single"/>
        </w:rPr>
      </w:pPr>
      <w:r w:rsidRPr="001648A5">
        <w:rPr>
          <w:b/>
          <w:sz w:val="28"/>
          <w:szCs w:val="28"/>
          <w:u w:val="single"/>
        </w:rPr>
        <w:t>Земельный налог</w:t>
      </w:r>
    </w:p>
    <w:p w:rsidR="004D144F" w:rsidRDefault="004D144F" w:rsidP="001648A5">
      <w:pPr>
        <w:jc w:val="center"/>
        <w:rPr>
          <w:b/>
          <w:sz w:val="28"/>
          <w:szCs w:val="28"/>
          <w:u w:val="single"/>
        </w:rPr>
      </w:pPr>
    </w:p>
    <w:p w:rsidR="00B65A36" w:rsidRDefault="00B65A36" w:rsidP="00B65A3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главой 31 Налогового Кодекса РФ - </w:t>
      </w:r>
      <w:r w:rsidRPr="00B65A36">
        <w:rPr>
          <w:rFonts w:eastAsiaTheme="minorHAnsi"/>
          <w:bCs/>
          <w:sz w:val="28"/>
          <w:szCs w:val="28"/>
          <w:lang w:eastAsia="en-US"/>
        </w:rPr>
        <w:t xml:space="preserve">Земельный налог устанавливается Налоговым Кодексом и нормативными правовыми актами представительных органов муниципальных образований, </w:t>
      </w:r>
      <w:proofErr w:type="gramStart"/>
      <w:r w:rsidRPr="00B65A36">
        <w:rPr>
          <w:rFonts w:eastAsiaTheme="minorHAnsi"/>
          <w:bCs/>
          <w:sz w:val="28"/>
          <w:szCs w:val="28"/>
          <w:lang w:eastAsia="en-US"/>
        </w:rPr>
        <w:t>вводится в действие и прекращает</w:t>
      </w:r>
      <w:proofErr w:type="gramEnd"/>
      <w:r w:rsidRPr="00B65A36">
        <w:rPr>
          <w:rFonts w:eastAsiaTheme="minorHAnsi"/>
          <w:bCs/>
          <w:sz w:val="28"/>
          <w:szCs w:val="28"/>
          <w:lang w:eastAsia="en-US"/>
        </w:rPr>
        <w:t xml:space="preserve"> действовать в соответствии с Налоговым Кодексом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образований.</w:t>
      </w:r>
    </w:p>
    <w:p w:rsidR="004859D2" w:rsidRDefault="00B65A36" w:rsidP="00B65A3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Устанавливая налог, представительные органы муниципальных образований определяют налоговые ставки</w:t>
      </w:r>
      <w:proofErr w:type="gramStart"/>
      <w:r w:rsidR="00F6364C">
        <w:rPr>
          <w:rFonts w:eastAsiaTheme="minorHAnsi"/>
          <w:sz w:val="28"/>
          <w:szCs w:val="28"/>
          <w:lang w:eastAsia="en-US"/>
        </w:rPr>
        <w:t xml:space="preserve"> ,</w:t>
      </w:r>
      <w:proofErr w:type="gramEnd"/>
      <w:r w:rsidR="00F6364C">
        <w:rPr>
          <w:rFonts w:eastAsiaTheme="minorHAnsi"/>
          <w:sz w:val="28"/>
          <w:szCs w:val="28"/>
          <w:lang w:eastAsia="en-US"/>
        </w:rPr>
        <w:t xml:space="preserve"> налоговые льготы, основания и порядок их применения</w:t>
      </w:r>
      <w:r>
        <w:rPr>
          <w:rFonts w:eastAsiaTheme="minorHAnsi"/>
          <w:sz w:val="28"/>
          <w:szCs w:val="28"/>
          <w:lang w:eastAsia="en-US"/>
        </w:rPr>
        <w:t xml:space="preserve"> в пределах, установленных главой</w:t>
      </w:r>
      <w:r w:rsidR="004859D2">
        <w:rPr>
          <w:rFonts w:eastAsiaTheme="minorHAnsi"/>
          <w:sz w:val="28"/>
          <w:szCs w:val="28"/>
          <w:lang w:eastAsia="en-US"/>
        </w:rPr>
        <w:t xml:space="preserve"> 31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4859D2" w:rsidRDefault="00B65A36" w:rsidP="004859D2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отношении налогоплательщиков-организаций представительные органы муниципальных </w:t>
      </w:r>
      <w:r w:rsidR="004859D2">
        <w:rPr>
          <w:rFonts w:eastAsiaTheme="minorHAnsi"/>
          <w:sz w:val="28"/>
          <w:szCs w:val="28"/>
          <w:lang w:eastAsia="en-US"/>
        </w:rPr>
        <w:t>образований,</w:t>
      </w:r>
      <w:r>
        <w:rPr>
          <w:rFonts w:eastAsiaTheme="minorHAnsi"/>
          <w:sz w:val="28"/>
          <w:szCs w:val="28"/>
          <w:lang w:eastAsia="en-US"/>
        </w:rPr>
        <w:t xml:space="preserve">  устанавливая налог, определяют также порядок и </w:t>
      </w:r>
      <w:r w:rsidRPr="004859D2">
        <w:rPr>
          <w:rFonts w:eastAsiaTheme="minorHAnsi"/>
          <w:sz w:val="28"/>
          <w:szCs w:val="28"/>
          <w:u w:val="single"/>
          <w:lang w:eastAsia="en-US"/>
        </w:rPr>
        <w:t>сроки</w:t>
      </w:r>
      <w:r>
        <w:rPr>
          <w:rFonts w:eastAsiaTheme="minorHAnsi"/>
          <w:sz w:val="28"/>
          <w:szCs w:val="28"/>
          <w:lang w:eastAsia="en-US"/>
        </w:rPr>
        <w:t xml:space="preserve"> уплаты налога.</w:t>
      </w:r>
      <w:r w:rsidR="004859D2">
        <w:rPr>
          <w:rFonts w:eastAsiaTheme="minorHAnsi"/>
          <w:sz w:val="28"/>
          <w:szCs w:val="28"/>
          <w:lang w:eastAsia="en-US"/>
        </w:rPr>
        <w:t xml:space="preserve"> Данная норма закона установлена на всей территории ПМР. </w:t>
      </w:r>
    </w:p>
    <w:p w:rsidR="004859D2" w:rsidRDefault="004859D2" w:rsidP="004859D2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 01 января 2021 года сроки уплаты в </w:t>
      </w:r>
      <w:proofErr w:type="gramStart"/>
      <w:r>
        <w:rPr>
          <w:rFonts w:eastAsiaTheme="minorHAnsi"/>
          <w:sz w:val="28"/>
          <w:szCs w:val="28"/>
          <w:lang w:eastAsia="en-US"/>
        </w:rPr>
        <w:t>отношении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налогоплательщиков-организаций представительные органы муниципальных образований не в праве устанавливать сроки уплаты земельного налога. Сроки уплаты устанавливаются Налоговым Кодексом:</w:t>
      </w:r>
      <w:r w:rsidR="0022572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"Налог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периодом".</w:t>
      </w:r>
    </w:p>
    <w:p w:rsidR="00F6364C" w:rsidRDefault="00F6364C" w:rsidP="0022572C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Налоговые ставки устанавливаются нормативными правовыми актами представительных органов муниципальных образований  и не могут превышать:</w:t>
      </w:r>
    </w:p>
    <w:p w:rsidR="00F6364C" w:rsidRDefault="00F6364C" w:rsidP="00F6364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0,3 процента в отношении земельных участков:</w:t>
      </w:r>
    </w:p>
    <w:p w:rsidR="00F6364C" w:rsidRDefault="00F6364C" w:rsidP="00F6364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6364C" w:rsidRPr="00F6364C" w:rsidRDefault="00F6364C" w:rsidP="00F6364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занятых </w:t>
      </w:r>
      <w:hyperlink r:id="rId4" w:history="1">
        <w:r w:rsidRPr="00F6364C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 w:rsidRPr="00F6364C">
        <w:rPr>
          <w:rFonts w:eastAsiaTheme="minorHAnsi"/>
          <w:sz w:val="28"/>
          <w:szCs w:val="28"/>
          <w:lang w:eastAsia="en-US"/>
        </w:rPr>
        <w:t xml:space="preserve"> и </w:t>
      </w:r>
      <w:hyperlink r:id="rId5" w:history="1">
        <w:r w:rsidRPr="00F6364C">
          <w:rPr>
            <w:rFonts w:eastAsiaTheme="minorHAnsi"/>
            <w:sz w:val="28"/>
            <w:szCs w:val="28"/>
            <w:lang w:eastAsia="en-US"/>
          </w:rPr>
          <w:t>объектами инженерной инфраструктуры</w:t>
        </w:r>
      </w:hyperlink>
      <w:r w:rsidRPr="00F6364C">
        <w:rPr>
          <w:rFonts w:eastAsiaTheme="minorHAnsi"/>
          <w:sz w:val="28"/>
          <w:szCs w:val="28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</w:t>
      </w:r>
      <w:r w:rsidRPr="00F6364C">
        <w:rPr>
          <w:rFonts w:eastAsiaTheme="minorHAnsi"/>
          <w:sz w:val="28"/>
          <w:szCs w:val="28"/>
          <w:lang w:eastAsia="en-US"/>
        </w:rPr>
        <w:lastRenderedPageBreak/>
        <w:t>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6364C" w:rsidRPr="00F6364C" w:rsidRDefault="00F6364C" w:rsidP="00F6364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6364C"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6" w:history="1">
        <w:r w:rsidRPr="00F6364C">
          <w:rPr>
            <w:rFonts w:eastAsiaTheme="minorHAnsi"/>
            <w:sz w:val="28"/>
            <w:szCs w:val="28"/>
            <w:lang w:eastAsia="en-US"/>
          </w:rPr>
          <w:t>личного подсобного хозяйства</w:t>
        </w:r>
      </w:hyperlink>
      <w:r w:rsidRPr="00F6364C">
        <w:rPr>
          <w:rFonts w:eastAsiaTheme="minorHAnsi"/>
          <w:sz w:val="28"/>
          <w:szCs w:val="28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Pr="00F6364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F6364C">
        <w:rPr>
          <w:rFonts w:eastAsiaTheme="minorHAnsi"/>
          <w:sz w:val="28"/>
          <w:szCs w:val="28"/>
          <w:lang w:eastAsia="en-US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6364C" w:rsidRPr="00F6364C" w:rsidRDefault="00F6364C" w:rsidP="00F6364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ограниченных в обороте в соответствии с </w:t>
      </w:r>
      <w:hyperlink r:id="rId8" w:history="1">
        <w:r w:rsidRPr="00F6364C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F6364C">
        <w:rPr>
          <w:rFonts w:eastAsiaTheme="minorHAnsi"/>
          <w:sz w:val="28"/>
          <w:szCs w:val="28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F6364C" w:rsidRDefault="00F6364C" w:rsidP="00F6364C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1,5 процента в отношении прочих земельных участков.</w:t>
      </w:r>
    </w:p>
    <w:p w:rsidR="00B65A36" w:rsidRDefault="00B65A36" w:rsidP="00B65A3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C15F4" w:rsidRDefault="00F6364C" w:rsidP="00B65A36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rFonts w:eastAsiaTheme="minorHAnsi"/>
          <w:bCs/>
          <w:sz w:val="28"/>
          <w:szCs w:val="28"/>
          <w:lang w:eastAsia="en-US"/>
        </w:rPr>
        <w:t>Ставки по земельному налогу на территории Партизанского муниципального района установлены в соответствии с действующим законодательством. Прошли правовую экспертизу в правовом</w:t>
      </w:r>
      <w:r w:rsidR="00F746E7">
        <w:rPr>
          <w:rFonts w:eastAsiaTheme="minorHAnsi"/>
          <w:bCs/>
          <w:sz w:val="28"/>
          <w:szCs w:val="28"/>
          <w:lang w:eastAsia="en-US"/>
        </w:rPr>
        <w:t xml:space="preserve"> департаменте Приморского края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="008C15F4" w:rsidRPr="008C15F4">
        <w:t xml:space="preserve"> </w:t>
      </w:r>
    </w:p>
    <w:p w:rsidR="00F6364C" w:rsidRPr="008C15F4" w:rsidRDefault="008C15F4" w:rsidP="00B65A36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8C15F4">
        <w:rPr>
          <w:sz w:val="28"/>
          <w:szCs w:val="28"/>
        </w:rPr>
        <w:t>Фактическое поступление земельного налога за 201</w:t>
      </w:r>
      <w:r w:rsidR="00D25C22">
        <w:rPr>
          <w:sz w:val="28"/>
          <w:szCs w:val="28"/>
        </w:rPr>
        <w:t>9</w:t>
      </w:r>
      <w:r w:rsidRPr="008C15F4">
        <w:rPr>
          <w:sz w:val="28"/>
          <w:szCs w:val="28"/>
        </w:rPr>
        <w:t>г.</w:t>
      </w:r>
    </w:p>
    <w:tbl>
      <w:tblPr>
        <w:tblStyle w:val="a3"/>
        <w:tblW w:w="7905" w:type="dxa"/>
        <w:tblLayout w:type="fixed"/>
        <w:tblLook w:val="04A0"/>
      </w:tblPr>
      <w:tblGrid>
        <w:gridCol w:w="5211"/>
        <w:gridCol w:w="2694"/>
      </w:tblGrid>
      <w:tr w:rsidR="00F6364C" w:rsidRPr="003D4FC2" w:rsidTr="000D5AD2">
        <w:tc>
          <w:tcPr>
            <w:tcW w:w="5211" w:type="dxa"/>
          </w:tcPr>
          <w:p w:rsidR="00F6364C" w:rsidRPr="003D4FC2" w:rsidRDefault="00F6364C" w:rsidP="000D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:rsidR="00F6364C" w:rsidRPr="003D4FC2" w:rsidRDefault="00F6364C" w:rsidP="00D25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</w:t>
            </w:r>
            <w:r w:rsidR="00D25C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6364C" w:rsidRPr="003D4FC2" w:rsidTr="000D5AD2">
        <w:tc>
          <w:tcPr>
            <w:tcW w:w="5211" w:type="dxa"/>
          </w:tcPr>
          <w:p w:rsidR="00F6364C" w:rsidRPr="003D4FC2" w:rsidRDefault="00F6364C" w:rsidP="008C15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C2">
              <w:rPr>
                <w:rFonts w:ascii="Times New Roman" w:hAnsi="Times New Roman" w:cs="Times New Roman"/>
                <w:sz w:val="24"/>
                <w:szCs w:val="24"/>
              </w:rPr>
              <w:t xml:space="preserve">всего по СП = </w:t>
            </w:r>
            <w:r w:rsidR="008C15F4">
              <w:rPr>
                <w:rFonts w:ascii="Times New Roman" w:hAnsi="Times New Roman" w:cs="Times New Roman"/>
                <w:sz w:val="24"/>
                <w:szCs w:val="24"/>
              </w:rPr>
              <w:t>27268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94" w:type="dxa"/>
          </w:tcPr>
          <w:p w:rsidR="00F6364C" w:rsidRPr="003D4FC2" w:rsidRDefault="008C15F4" w:rsidP="000D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27268</w:t>
            </w:r>
          </w:p>
        </w:tc>
      </w:tr>
      <w:tr w:rsidR="00F6364C" w:rsidRPr="003D4FC2" w:rsidTr="000D5AD2">
        <w:tc>
          <w:tcPr>
            <w:tcW w:w="5211" w:type="dxa"/>
          </w:tcPr>
          <w:p w:rsidR="00F6364C" w:rsidRPr="003D4FC2" w:rsidRDefault="00F6364C" w:rsidP="000D5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Start"/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Алекс</w:t>
            </w:r>
            <w:proofErr w:type="spellEnd"/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. СП</w:t>
            </w:r>
          </w:p>
        </w:tc>
        <w:tc>
          <w:tcPr>
            <w:tcW w:w="2694" w:type="dxa"/>
          </w:tcPr>
          <w:p w:rsidR="00F6364C" w:rsidRPr="003D4FC2" w:rsidRDefault="008C15F4" w:rsidP="000D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12169</w:t>
            </w:r>
          </w:p>
        </w:tc>
      </w:tr>
      <w:tr w:rsidR="00F6364C" w:rsidRPr="003D4FC2" w:rsidTr="000D5AD2">
        <w:tc>
          <w:tcPr>
            <w:tcW w:w="5211" w:type="dxa"/>
          </w:tcPr>
          <w:p w:rsidR="00F6364C" w:rsidRPr="003D4FC2" w:rsidRDefault="00F6364C" w:rsidP="000D5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Екатериновское</w:t>
            </w:r>
            <w:proofErr w:type="spellEnd"/>
            <w:r w:rsidRPr="003D4FC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94" w:type="dxa"/>
          </w:tcPr>
          <w:p w:rsidR="00F6364C" w:rsidRPr="003D4FC2" w:rsidRDefault="008C15F4" w:rsidP="000D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3972</w:t>
            </w:r>
          </w:p>
        </w:tc>
      </w:tr>
      <w:tr w:rsidR="00F6364C" w:rsidRPr="003D4FC2" w:rsidTr="000D5AD2">
        <w:tc>
          <w:tcPr>
            <w:tcW w:w="5211" w:type="dxa"/>
          </w:tcPr>
          <w:p w:rsidR="00F6364C" w:rsidRPr="003D4FC2" w:rsidRDefault="00F6364C" w:rsidP="000D5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Золотодолин</w:t>
            </w:r>
            <w:proofErr w:type="gramStart"/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F6364C" w:rsidRPr="003D4FC2" w:rsidRDefault="008C15F4" w:rsidP="000D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</w:tr>
      <w:tr w:rsidR="00F6364C" w:rsidRPr="003D4FC2" w:rsidTr="000D5AD2">
        <w:tc>
          <w:tcPr>
            <w:tcW w:w="5211" w:type="dxa"/>
          </w:tcPr>
          <w:p w:rsidR="00F6364C" w:rsidRPr="003D4FC2" w:rsidRDefault="00F6364C" w:rsidP="000D5A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Новицкое</w:t>
            </w:r>
            <w:proofErr w:type="spellEnd"/>
            <w:r w:rsidRPr="003D4FC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94" w:type="dxa"/>
          </w:tcPr>
          <w:p w:rsidR="00F6364C" w:rsidRPr="003D4FC2" w:rsidRDefault="008C15F4" w:rsidP="000D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2267</w:t>
            </w:r>
          </w:p>
        </w:tc>
      </w:tr>
      <w:tr w:rsidR="00F6364C" w:rsidRPr="003D4FC2" w:rsidTr="000D5AD2">
        <w:tc>
          <w:tcPr>
            <w:tcW w:w="5211" w:type="dxa"/>
          </w:tcPr>
          <w:p w:rsidR="00F6364C" w:rsidRPr="003D4FC2" w:rsidRDefault="00F6364C" w:rsidP="000D5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Новолит</w:t>
            </w:r>
            <w:proofErr w:type="gramStart"/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F6364C" w:rsidRPr="003D4FC2" w:rsidRDefault="008C15F4" w:rsidP="000D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3203</w:t>
            </w:r>
          </w:p>
        </w:tc>
      </w:tr>
      <w:tr w:rsidR="00F6364C" w:rsidRPr="003D4FC2" w:rsidTr="000D5AD2">
        <w:tc>
          <w:tcPr>
            <w:tcW w:w="5211" w:type="dxa"/>
          </w:tcPr>
          <w:p w:rsidR="00F6364C" w:rsidRPr="003D4FC2" w:rsidRDefault="00F6364C" w:rsidP="000D5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Сергеевское</w:t>
            </w:r>
            <w:proofErr w:type="spellEnd"/>
            <w:r w:rsidRPr="003D4FC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94" w:type="dxa"/>
          </w:tcPr>
          <w:p w:rsidR="00F6364C" w:rsidRPr="003D4FC2" w:rsidRDefault="008C15F4" w:rsidP="000D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4588</w:t>
            </w:r>
          </w:p>
        </w:tc>
      </w:tr>
      <w:tr w:rsidR="00F6364C" w:rsidRPr="003D4FC2" w:rsidTr="000D5AD2">
        <w:tc>
          <w:tcPr>
            <w:tcW w:w="5211" w:type="dxa"/>
          </w:tcPr>
          <w:p w:rsidR="00F6364C" w:rsidRPr="003D4FC2" w:rsidRDefault="00F6364C" w:rsidP="000D5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Партизанский МР</w:t>
            </w:r>
          </w:p>
        </w:tc>
        <w:tc>
          <w:tcPr>
            <w:tcW w:w="2694" w:type="dxa"/>
          </w:tcPr>
          <w:p w:rsidR="00F6364C" w:rsidRPr="003D4FC2" w:rsidRDefault="008C15F4" w:rsidP="000D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3183</w:t>
            </w:r>
          </w:p>
        </w:tc>
      </w:tr>
      <w:tr w:rsidR="00F6364C" w:rsidRPr="003D4FC2" w:rsidTr="000D5AD2">
        <w:tc>
          <w:tcPr>
            <w:tcW w:w="5211" w:type="dxa"/>
          </w:tcPr>
          <w:p w:rsidR="00F6364C" w:rsidRPr="003D4FC2" w:rsidRDefault="00F6364C" w:rsidP="000D5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консолидированный бюджет (тыс. руб.)</w:t>
            </w:r>
          </w:p>
        </w:tc>
        <w:tc>
          <w:tcPr>
            <w:tcW w:w="2694" w:type="dxa"/>
          </w:tcPr>
          <w:p w:rsidR="00F6364C" w:rsidRPr="003D4FC2" w:rsidRDefault="008C15F4" w:rsidP="000D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30451</w:t>
            </w:r>
          </w:p>
        </w:tc>
      </w:tr>
    </w:tbl>
    <w:p w:rsidR="0022572C" w:rsidRDefault="0022572C" w:rsidP="001648A5">
      <w:pPr>
        <w:jc w:val="center"/>
        <w:rPr>
          <w:b/>
          <w:sz w:val="28"/>
          <w:szCs w:val="28"/>
          <w:u w:val="single"/>
        </w:rPr>
      </w:pPr>
    </w:p>
    <w:p w:rsidR="001648A5" w:rsidRDefault="000F3C99" w:rsidP="001648A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Налог на имущество физических лиц</w:t>
      </w:r>
    </w:p>
    <w:p w:rsidR="008C15F4" w:rsidRDefault="008C15F4" w:rsidP="001648A5">
      <w:pPr>
        <w:jc w:val="center"/>
        <w:rPr>
          <w:b/>
          <w:sz w:val="28"/>
          <w:szCs w:val="28"/>
          <w:u w:val="single"/>
        </w:rPr>
      </w:pPr>
    </w:p>
    <w:p w:rsidR="000C7041" w:rsidRPr="001648A5" w:rsidRDefault="008C15F4" w:rsidP="008C15F4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 главой 32 Налогового Кодекса РФ.</w:t>
      </w:r>
    </w:p>
    <w:p w:rsidR="00974B4F" w:rsidRPr="00C22614" w:rsidRDefault="000F3C99" w:rsidP="008C15F4">
      <w:pPr>
        <w:spacing w:line="360" w:lineRule="auto"/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 соответствии с</w:t>
      </w:r>
      <w:r w:rsidR="00974B4F">
        <w:rPr>
          <w:sz w:val="28"/>
          <w:szCs w:val="28"/>
        </w:rPr>
        <w:t xml:space="preserve"> </w:t>
      </w:r>
      <w:r w:rsidR="00974B4F" w:rsidRPr="00C22614">
        <w:rPr>
          <w:sz w:val="28"/>
          <w:szCs w:val="28"/>
        </w:rPr>
        <w:t>Закон</w:t>
      </w:r>
      <w:r w:rsidR="00974B4F">
        <w:rPr>
          <w:sz w:val="28"/>
          <w:szCs w:val="28"/>
        </w:rPr>
        <w:t>ом</w:t>
      </w:r>
      <w:r w:rsidR="00974B4F" w:rsidRPr="00C22614">
        <w:rPr>
          <w:sz w:val="28"/>
          <w:szCs w:val="28"/>
        </w:rPr>
        <w:t xml:space="preserve"> Приморского края от 05.07.2019 N 525-КЗ</w:t>
      </w:r>
      <w:r w:rsidR="00974B4F">
        <w:rPr>
          <w:sz w:val="28"/>
          <w:szCs w:val="28"/>
        </w:rPr>
        <w:t xml:space="preserve">  </w:t>
      </w:r>
      <w:r w:rsidR="00974B4F" w:rsidRPr="00C22614">
        <w:rPr>
          <w:sz w:val="28"/>
          <w:szCs w:val="28"/>
        </w:rPr>
        <w:t>"О единой дате начала применения на территории Приморского края порядка определения налоговой базы по налогу на имущество физических лиц исходя из кадастровой стоимости объектов налогообложения"</w:t>
      </w:r>
      <w:r w:rsidR="00974B4F">
        <w:rPr>
          <w:sz w:val="28"/>
          <w:szCs w:val="28"/>
        </w:rPr>
        <w:t>;</w:t>
      </w:r>
    </w:p>
    <w:p w:rsidR="00974B4F" w:rsidRDefault="00974B4F" w:rsidP="000F3C9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C22614">
        <w:rPr>
          <w:sz w:val="28"/>
          <w:szCs w:val="28"/>
        </w:rPr>
        <w:t xml:space="preserve">- пунктом 2 статьи 406 Налогового кодекса РФ </w:t>
      </w:r>
      <w:r>
        <w:rPr>
          <w:sz w:val="28"/>
          <w:szCs w:val="28"/>
        </w:rPr>
        <w:t>(устанавливаются ставки по налогу на имущество физических лиц и</w:t>
      </w:r>
      <w:r w:rsidR="000F3C99">
        <w:rPr>
          <w:sz w:val="28"/>
          <w:szCs w:val="28"/>
        </w:rPr>
        <w:t xml:space="preserve">сходя из кадастровой стоимости) </w:t>
      </w:r>
    </w:p>
    <w:p w:rsidR="000F3C99" w:rsidRDefault="000F3C99" w:rsidP="000F3C9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территории Партизанского муниципального района представительными органами местного самоуправления – это 6 сельских поселений и Дума Партизанского муниципального района, приняты муниципальные правовые акты, которыми установлены ставки по налогу на имущество физических лиц </w:t>
      </w:r>
      <w:r w:rsidRPr="00C22614">
        <w:rPr>
          <w:sz w:val="28"/>
          <w:szCs w:val="28"/>
        </w:rPr>
        <w:t>исходя из кадастровой стоимости объектов налогообложения</w:t>
      </w:r>
      <w:r>
        <w:rPr>
          <w:sz w:val="28"/>
          <w:szCs w:val="28"/>
        </w:rPr>
        <w:t>.</w:t>
      </w:r>
    </w:p>
    <w:p w:rsidR="000F3C99" w:rsidRDefault="000F3C99" w:rsidP="000F3C9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Данные МПА опубликованы в средствах массовой информации до       01 декабря 2019 года и вступают в силу с 01 января 2020 года. </w:t>
      </w:r>
    </w:p>
    <w:p w:rsidR="000F3C99" w:rsidRDefault="000F3C99" w:rsidP="000F3C9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Ставки на территориях сельских поселений приняты разные</w:t>
      </w:r>
      <w:r w:rsidR="000C7041">
        <w:rPr>
          <w:sz w:val="28"/>
          <w:szCs w:val="28"/>
        </w:rPr>
        <w:t>, решения принимались муниципальными комитетами исходя из особенностей территорий.</w:t>
      </w:r>
    </w:p>
    <w:p w:rsidR="00DD78BC" w:rsidRDefault="00DD78BC" w:rsidP="00DD78BC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ознакомления с принятыми ставками на территориях сельских поселений входящих в состав Партизанского муниципального района</w:t>
      </w:r>
      <w:r w:rsidR="004D144F">
        <w:rPr>
          <w:sz w:val="28"/>
          <w:szCs w:val="28"/>
        </w:rPr>
        <w:t xml:space="preserve"> и на межселенных территориях района подготовлена дополнительно информация в табличном варианте.</w:t>
      </w:r>
    </w:p>
    <w:p w:rsidR="003D4FC2" w:rsidRDefault="003D4FC2" w:rsidP="00DD78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поступление в консолидированный бюджет Партизанского муниципального района </w:t>
      </w:r>
      <w:proofErr w:type="gramStart"/>
      <w:r>
        <w:rPr>
          <w:sz w:val="28"/>
          <w:szCs w:val="28"/>
        </w:rPr>
        <w:t>налога</w:t>
      </w:r>
      <w:proofErr w:type="gramEnd"/>
      <w:r>
        <w:rPr>
          <w:sz w:val="28"/>
          <w:szCs w:val="28"/>
        </w:rPr>
        <w:t xml:space="preserve"> на имущество физических лиц исходя из</w:t>
      </w:r>
      <w:r w:rsidRPr="003D4FC2">
        <w:rPr>
          <w:sz w:val="28"/>
          <w:szCs w:val="28"/>
        </w:rPr>
        <w:t xml:space="preserve"> </w:t>
      </w:r>
      <w:r>
        <w:rPr>
          <w:sz w:val="28"/>
          <w:szCs w:val="28"/>
        </w:rPr>
        <w:t>инвентаризационной стоимости имущества, находящегося в собственности физических лиц за 201</w:t>
      </w:r>
      <w:r w:rsidR="00D25C22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tbl>
      <w:tblPr>
        <w:tblStyle w:val="a3"/>
        <w:tblW w:w="7905" w:type="dxa"/>
        <w:tblLayout w:type="fixed"/>
        <w:tblLook w:val="04A0"/>
      </w:tblPr>
      <w:tblGrid>
        <w:gridCol w:w="5211"/>
        <w:gridCol w:w="2694"/>
      </w:tblGrid>
      <w:tr w:rsidR="003D4FC2" w:rsidRPr="00B12EDD" w:rsidTr="003D4FC2">
        <w:tc>
          <w:tcPr>
            <w:tcW w:w="5211" w:type="dxa"/>
          </w:tcPr>
          <w:p w:rsidR="003D4FC2" w:rsidRPr="003D4FC2" w:rsidRDefault="003D4FC2" w:rsidP="000D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</w:tcPr>
          <w:p w:rsidR="003D4FC2" w:rsidRPr="003D4FC2" w:rsidRDefault="003D4FC2" w:rsidP="00D25C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за 201</w:t>
            </w:r>
            <w:r w:rsidR="00D25C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D4FC2" w:rsidRPr="00791F9E" w:rsidTr="003D4FC2">
        <w:tc>
          <w:tcPr>
            <w:tcW w:w="5211" w:type="dxa"/>
          </w:tcPr>
          <w:p w:rsidR="003D4FC2" w:rsidRPr="003D4FC2" w:rsidRDefault="003D4FC2" w:rsidP="000D5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Фактическое поступление налога на имущество физических лиц за 2018г. всего по СП = 4982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694" w:type="dxa"/>
          </w:tcPr>
          <w:p w:rsidR="003D4FC2" w:rsidRPr="003D4FC2" w:rsidRDefault="003D4FC2" w:rsidP="000D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FC2" w:rsidRPr="00791F9E" w:rsidTr="003D4FC2">
        <w:tc>
          <w:tcPr>
            <w:tcW w:w="5211" w:type="dxa"/>
          </w:tcPr>
          <w:p w:rsidR="003D4FC2" w:rsidRPr="003D4FC2" w:rsidRDefault="003D4FC2" w:rsidP="000D5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Start"/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Алекс</w:t>
            </w:r>
            <w:proofErr w:type="spellEnd"/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. СП</w:t>
            </w:r>
          </w:p>
        </w:tc>
        <w:tc>
          <w:tcPr>
            <w:tcW w:w="2694" w:type="dxa"/>
          </w:tcPr>
          <w:p w:rsidR="003D4FC2" w:rsidRPr="003D4FC2" w:rsidRDefault="003D4FC2" w:rsidP="000D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2176</w:t>
            </w:r>
          </w:p>
        </w:tc>
      </w:tr>
      <w:tr w:rsidR="003D4FC2" w:rsidRPr="00791F9E" w:rsidTr="003D4FC2">
        <w:tc>
          <w:tcPr>
            <w:tcW w:w="5211" w:type="dxa"/>
          </w:tcPr>
          <w:p w:rsidR="003D4FC2" w:rsidRPr="003D4FC2" w:rsidRDefault="003D4FC2" w:rsidP="000D5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Екатериновское</w:t>
            </w:r>
            <w:proofErr w:type="spellEnd"/>
            <w:r w:rsidRPr="003D4FC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94" w:type="dxa"/>
          </w:tcPr>
          <w:p w:rsidR="003D4FC2" w:rsidRPr="003D4FC2" w:rsidRDefault="003D4FC2" w:rsidP="000D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1053</w:t>
            </w:r>
          </w:p>
        </w:tc>
      </w:tr>
      <w:tr w:rsidR="003D4FC2" w:rsidRPr="00791F9E" w:rsidTr="003D4FC2">
        <w:tc>
          <w:tcPr>
            <w:tcW w:w="5211" w:type="dxa"/>
          </w:tcPr>
          <w:p w:rsidR="003D4FC2" w:rsidRPr="003D4FC2" w:rsidRDefault="003D4FC2" w:rsidP="000D5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Золотодолин</w:t>
            </w:r>
            <w:proofErr w:type="gramStart"/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3D4FC2" w:rsidRPr="003D4FC2" w:rsidRDefault="003D4FC2" w:rsidP="000D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3D4FC2" w:rsidRPr="00791F9E" w:rsidTr="003D4FC2">
        <w:tc>
          <w:tcPr>
            <w:tcW w:w="5211" w:type="dxa"/>
          </w:tcPr>
          <w:p w:rsidR="003D4FC2" w:rsidRPr="003D4FC2" w:rsidRDefault="003D4FC2" w:rsidP="00030A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Новицкое</w:t>
            </w:r>
            <w:proofErr w:type="spellEnd"/>
            <w:r w:rsidRPr="003D4FC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94" w:type="dxa"/>
          </w:tcPr>
          <w:p w:rsidR="003D4FC2" w:rsidRPr="003D4FC2" w:rsidRDefault="003D4FC2" w:rsidP="000D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3D4FC2" w:rsidRPr="00791F9E" w:rsidTr="003D4FC2">
        <w:tc>
          <w:tcPr>
            <w:tcW w:w="5211" w:type="dxa"/>
          </w:tcPr>
          <w:p w:rsidR="003D4FC2" w:rsidRPr="003D4FC2" w:rsidRDefault="003D4FC2" w:rsidP="000D5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Новолит</w:t>
            </w:r>
            <w:proofErr w:type="gramStart"/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</w:tcPr>
          <w:p w:rsidR="003D4FC2" w:rsidRPr="003D4FC2" w:rsidRDefault="003D4FC2" w:rsidP="000D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</w:tr>
      <w:tr w:rsidR="003D4FC2" w:rsidRPr="00791F9E" w:rsidTr="003D4FC2">
        <w:tc>
          <w:tcPr>
            <w:tcW w:w="5211" w:type="dxa"/>
          </w:tcPr>
          <w:p w:rsidR="003D4FC2" w:rsidRPr="003D4FC2" w:rsidRDefault="003D4FC2" w:rsidP="000D5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Сергеевское</w:t>
            </w:r>
            <w:proofErr w:type="spellEnd"/>
            <w:r w:rsidRPr="003D4FC2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694" w:type="dxa"/>
          </w:tcPr>
          <w:p w:rsidR="003D4FC2" w:rsidRPr="003D4FC2" w:rsidRDefault="003D4FC2" w:rsidP="000D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3D4FC2" w:rsidRPr="00791F9E" w:rsidTr="003D4FC2">
        <w:tc>
          <w:tcPr>
            <w:tcW w:w="5211" w:type="dxa"/>
          </w:tcPr>
          <w:p w:rsidR="003D4FC2" w:rsidRPr="003D4FC2" w:rsidRDefault="003D4FC2" w:rsidP="000D5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Партизанский МР</w:t>
            </w:r>
          </w:p>
        </w:tc>
        <w:tc>
          <w:tcPr>
            <w:tcW w:w="2694" w:type="dxa"/>
          </w:tcPr>
          <w:p w:rsidR="003D4FC2" w:rsidRPr="003D4FC2" w:rsidRDefault="003D4FC2" w:rsidP="000D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D4FC2" w:rsidRPr="00791F9E" w:rsidTr="003D4FC2">
        <w:tc>
          <w:tcPr>
            <w:tcW w:w="5211" w:type="dxa"/>
          </w:tcPr>
          <w:p w:rsidR="003D4FC2" w:rsidRPr="003D4FC2" w:rsidRDefault="003D4FC2" w:rsidP="000D5A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в консолидированный бюджет (тыс. руб.)</w:t>
            </w:r>
          </w:p>
        </w:tc>
        <w:tc>
          <w:tcPr>
            <w:tcW w:w="2694" w:type="dxa"/>
          </w:tcPr>
          <w:p w:rsidR="003D4FC2" w:rsidRPr="003D4FC2" w:rsidRDefault="003D4FC2" w:rsidP="000D5A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5011</w:t>
            </w:r>
          </w:p>
        </w:tc>
      </w:tr>
    </w:tbl>
    <w:p w:rsidR="000C7041" w:rsidRDefault="000C7041" w:rsidP="000F3C9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</w:p>
    <w:p w:rsidR="00974B4F" w:rsidRPr="00C22614" w:rsidRDefault="00974B4F" w:rsidP="00974B4F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28"/>
          <w:szCs w:val="28"/>
        </w:rPr>
      </w:pPr>
    </w:p>
    <w:p w:rsidR="00974B4F" w:rsidRDefault="00974B4F" w:rsidP="00974B4F">
      <w:pPr>
        <w:spacing w:line="360" w:lineRule="auto"/>
        <w:ind w:firstLine="708"/>
        <w:jc w:val="both"/>
        <w:rPr>
          <w:sz w:val="28"/>
          <w:szCs w:val="28"/>
        </w:rPr>
      </w:pPr>
    </w:p>
    <w:p w:rsidR="00A4290B" w:rsidRDefault="00A4290B"/>
    <w:sectPr w:rsidR="00A4290B" w:rsidSect="00F746E7">
      <w:pgSz w:w="11906" w:h="16838"/>
      <w:pgMar w:top="567" w:right="624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974B4F"/>
    <w:rsid w:val="00036F80"/>
    <w:rsid w:val="000C6376"/>
    <w:rsid w:val="000C7041"/>
    <w:rsid w:val="000F3C99"/>
    <w:rsid w:val="001648A5"/>
    <w:rsid w:val="0022572C"/>
    <w:rsid w:val="0024417A"/>
    <w:rsid w:val="003D4FC2"/>
    <w:rsid w:val="004859D2"/>
    <w:rsid w:val="004D144F"/>
    <w:rsid w:val="00661D0A"/>
    <w:rsid w:val="008C15F4"/>
    <w:rsid w:val="00974B4F"/>
    <w:rsid w:val="00A3555C"/>
    <w:rsid w:val="00A4290B"/>
    <w:rsid w:val="00B65A36"/>
    <w:rsid w:val="00D25C22"/>
    <w:rsid w:val="00DD78BC"/>
    <w:rsid w:val="00F6364C"/>
    <w:rsid w:val="00F74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F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D4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0765F234FE4B30ABED349946CE92DD60B60854E5B03C5F897931102A3871BFA13FE5E0579B389C7076FE7B5A7E0AE6BFEA2BCBB75F8861t3t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0765F234FE4B30ABED349946CE92DD60B50C5EE4B03C5F897931102A3871BFB33FBDEC579E249F7763A82A1Ft2t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0765F234FE4B30ABED349946CE92DD60B50C5EE3B83C5F897931102A3871BFA13FE5E0579B3A9C7776FE7B5A7E0AE6BFEA2BCBB75F8861t3tFE" TargetMode="External"/><Relationship Id="rId5" Type="http://schemas.openxmlformats.org/officeDocument/2006/relationships/hyperlink" Target="consultantplus://offline/ref=470765F234FE4B30ABED349946CE92DD61BC0C5CE2B23C5F897931102A3871BFA13FE5E0579B3A9A7476FE7B5A7E0AE6BFEA2BCBB75F8861t3tFE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70765F234FE4B30ABED349946CE92DD60B70A54E7B63C5F897931102A3871BFA13FE5E0579B3B9A7C76FE7B5A7E0AE6BFEA2BCBB75F8861t3tF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</dc:creator>
  <cp:keywords/>
  <dc:description/>
  <cp:lastModifiedBy>user09-052</cp:lastModifiedBy>
  <cp:revision>14</cp:revision>
  <dcterms:created xsi:type="dcterms:W3CDTF">2019-12-05T03:32:00Z</dcterms:created>
  <dcterms:modified xsi:type="dcterms:W3CDTF">2020-10-20T05:19:00Z</dcterms:modified>
</cp:coreProperties>
</file>