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226D8D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226D8D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>22.01.2015</w:t>
      </w:r>
      <w:r w:rsidRPr="00226D8D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</w:t>
      </w:r>
      <w:r w:rsidRPr="00F16778">
        <w:rPr>
          <w:rFonts w:ascii="Times New Roman" w:hAnsi="Times New Roman"/>
          <w:sz w:val="18"/>
        </w:rPr>
        <w:t>село Владимиро-Александровское</w:t>
      </w:r>
      <w:r>
        <w:rPr>
          <w:rFonts w:ascii="Times New Roman" w:hAnsi="Times New Roman"/>
          <w:sz w:val="18"/>
        </w:rPr>
        <w:t xml:space="preserve">                                                              </w:t>
      </w:r>
      <w:r w:rsidRPr="00F167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226D8D" w:rsidRDefault="00226D8D" w:rsidP="00226D8D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Положение о комиссии по делам несовершеннолетних и защите их прав на территории</w:t>
      </w:r>
    </w:p>
    <w:p w:rsidR="00226D8D" w:rsidRDefault="00226D8D" w:rsidP="00226D8D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Партиз</w:t>
      </w:r>
      <w:r w:rsidR="004E7017">
        <w:rPr>
          <w:rFonts w:ascii="Times New Roman" w:hAnsi="Times New Roman"/>
          <w:b/>
          <w:bCs/>
          <w:sz w:val="28"/>
          <w:szCs w:val="28"/>
        </w:rPr>
        <w:t xml:space="preserve">анского муниципального района, </w:t>
      </w:r>
      <w:r>
        <w:rPr>
          <w:rFonts w:ascii="Times New Roman" w:hAnsi="Times New Roman"/>
          <w:b/>
          <w:bCs/>
          <w:sz w:val="28"/>
          <w:szCs w:val="28"/>
        </w:rPr>
        <w:t>утверждённое</w:t>
      </w:r>
    </w:p>
    <w:p w:rsidR="00226D8D" w:rsidRDefault="00226D8D" w:rsidP="00226D8D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постановлением администрации Партизанского</w:t>
      </w:r>
    </w:p>
    <w:p w:rsidR="00226D8D" w:rsidRDefault="00226D8D" w:rsidP="00226D8D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от 21.06.2013 № 569  </w:t>
      </w:r>
    </w:p>
    <w:p w:rsidR="00031AAB" w:rsidRPr="004D4833" w:rsidRDefault="00031AAB" w:rsidP="00226D8D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226D8D" w:rsidRDefault="00226D8D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226D8D" w:rsidRDefault="00226D8D" w:rsidP="00226D8D">
      <w:pPr>
        <w:spacing w:line="312" w:lineRule="auto"/>
        <w:ind w:firstLine="709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               с федеральным законодательством, руководствуясь Федеральным законом            от 31.12.2014 № 489-ФЗ «О внесении изменений в отдельные законодательные акты Российской Федерации», статьями 28, 31 Устава Партизанского муниципального района, администрация Партизанского муниципального района</w:t>
      </w:r>
    </w:p>
    <w:p w:rsidR="00226D8D" w:rsidRDefault="00226D8D" w:rsidP="00226D8D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226D8D" w:rsidRPr="00F16778" w:rsidRDefault="00226D8D" w:rsidP="00226D8D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226D8D" w:rsidRPr="004D4833" w:rsidRDefault="00226D8D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8D4EDE" w:rsidRDefault="008D4EDE" w:rsidP="008D4EDE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Положение о комиссии по делам несовершеннолетних                 и защите их прав на территории Партизанского муниципального района, утверждённое постановлением администрации Партизанского муниципального района от 21.06.2013 № 569, следующее изменение:</w:t>
      </w:r>
    </w:p>
    <w:p w:rsidR="008D4EDE" w:rsidRDefault="008D4EDE" w:rsidP="008D4ED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2 дополнить пунктом 2.23 следующего содержания:</w:t>
      </w:r>
    </w:p>
    <w:p w:rsidR="008D4EDE" w:rsidRDefault="008D4EDE" w:rsidP="008D4EDE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«2.23.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</w:t>
      </w:r>
      <w:r w:rsidR="004E701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</w:t>
      </w:r>
      <w:r w:rsidR="004E701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</w:t>
      </w:r>
      <w:r w:rsidR="0047206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по нереабилитирующим основаниям (за исключением лиц, лишенных права заниматься соответствующим видом деятельности по решению суда), </w:t>
      </w:r>
      <w:r w:rsidR="004E701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с учетом вида и степени тяжести совершенного преступления, срока, прошедшего с момента его совершения, формы вины, отнесения </w:t>
      </w:r>
      <w:r w:rsidR="004E701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</w:p>
    <w:p w:rsidR="008D4EDE" w:rsidRDefault="008D4EDE" w:rsidP="008D4EDE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Вышеуказанные решения (в том числе перечень документов, представляемых для принятия решения, сроки их рассмотрения комиссией), принимаются по форме, утверждённой Правительством Российской Федерации с учетом мнения Российской трехсторонней комиссии </w:t>
      </w:r>
      <w:r w:rsidR="004E701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по регулированию социально-трудовых отношений.</w:t>
      </w:r>
    </w:p>
    <w:p w:rsidR="008D4EDE" w:rsidRDefault="008D4EDE" w:rsidP="008D4EDE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комисси</w:t>
      </w:r>
      <w:r w:rsidR="004E701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может быть обжаловано в суд</w:t>
      </w:r>
      <w:r w:rsidR="004720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D4EDE" w:rsidRDefault="008D4EDE" w:rsidP="008D4EDE">
      <w:pPr>
        <w:suppressLineNumbers/>
        <w:spacing w:line="312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</w:t>
      </w:r>
      <w:r w:rsidR="00472061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(Кожухарова) опубликовать настоящее постановление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472061">
        <w:rPr>
          <w:rFonts w:ascii="Times New Roman" w:hAnsi="Times New Roman"/>
          <w:bCs/>
          <w:sz w:val="28"/>
          <w:szCs w:val="28"/>
        </w:rPr>
        <w:t>газете «Золотая Долина» и</w:t>
      </w:r>
      <w:r>
        <w:rPr>
          <w:rFonts w:ascii="Times New Roman" w:hAnsi="Times New Roman"/>
          <w:bCs/>
          <w:sz w:val="28"/>
          <w:szCs w:val="28"/>
        </w:rPr>
        <w:t xml:space="preserve"> разместить на </w:t>
      </w:r>
      <w:r w:rsidR="00472061">
        <w:rPr>
          <w:rFonts w:ascii="Times New Roman" w:hAnsi="Times New Roman"/>
          <w:bCs/>
          <w:sz w:val="28"/>
          <w:szCs w:val="28"/>
        </w:rPr>
        <w:t>официальном сайте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Партизанского муниципального района</w:t>
      </w:r>
      <w:r w:rsidR="00472061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в тематической рубрике «Муниципальные правовые акты».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D4EDE" w:rsidRDefault="008D4EDE" w:rsidP="008D4EDE">
      <w:pPr>
        <w:pStyle w:val="a5"/>
        <w:spacing w:line="312" w:lineRule="auto"/>
        <w:ind w:firstLine="709"/>
        <w:rPr>
          <w:sz w:val="28"/>
          <w:szCs w:val="28"/>
        </w:rPr>
      </w:pPr>
      <w:r>
        <w:rPr>
          <w:sz w:val="28"/>
        </w:rPr>
        <w:t>3. Настоящее постановление вступает в силу с момента его опубликования</w:t>
      </w:r>
      <w:r>
        <w:rPr>
          <w:sz w:val="28"/>
          <w:szCs w:val="28"/>
        </w:rPr>
        <w:t>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Глава Партизанского</w:t>
      </w:r>
    </w:p>
    <w:p w:rsidR="00031AAB" w:rsidRPr="00031AAB" w:rsidRDefault="00031AAB" w:rsidP="00472061">
      <w:pPr>
        <w:spacing w:line="240" w:lineRule="auto"/>
        <w:rPr>
          <w:rFonts w:ascii="Times New Roman" w:hAnsi="Times New Roman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sectPr w:rsidR="00031AAB" w:rsidRPr="00031AAB" w:rsidSect="004E36D6">
      <w:headerReference w:type="default" r:id="rId8"/>
      <w:pgSz w:w="11906" w:h="16838"/>
      <w:pgMar w:top="284" w:right="851" w:bottom="79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9A" w:rsidRDefault="0067769A" w:rsidP="004E36D6">
      <w:pPr>
        <w:spacing w:line="240" w:lineRule="auto"/>
      </w:pPr>
      <w:r>
        <w:separator/>
      </w:r>
    </w:p>
  </w:endnote>
  <w:endnote w:type="continuationSeparator" w:id="1">
    <w:p w:rsidR="0067769A" w:rsidRDefault="0067769A" w:rsidP="004E3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9A" w:rsidRDefault="0067769A" w:rsidP="004E36D6">
      <w:pPr>
        <w:spacing w:line="240" w:lineRule="auto"/>
      </w:pPr>
      <w:r>
        <w:separator/>
      </w:r>
    </w:p>
  </w:footnote>
  <w:footnote w:type="continuationSeparator" w:id="1">
    <w:p w:rsidR="0067769A" w:rsidRDefault="0067769A" w:rsidP="004E36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3308"/>
      <w:docPartObj>
        <w:docPartGallery w:val="Page Numbers (Top of Page)"/>
        <w:docPartUnique/>
      </w:docPartObj>
    </w:sdtPr>
    <w:sdtContent>
      <w:p w:rsidR="004E36D6" w:rsidRDefault="00597DE1">
        <w:pPr>
          <w:pStyle w:val="a7"/>
          <w:jc w:val="center"/>
        </w:pPr>
        <w:fldSimple w:instr=" PAGE   \* MERGEFORMAT ">
          <w:r w:rsidR="0051623F">
            <w:rPr>
              <w:noProof/>
            </w:rPr>
            <w:t>2</w:t>
          </w:r>
        </w:fldSimple>
      </w:p>
    </w:sdtContent>
  </w:sdt>
  <w:p w:rsidR="004E36D6" w:rsidRDefault="004E36D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D8D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D8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061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6D6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017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23F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97DE1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69A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4EDE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8D4EDE"/>
    <w:pPr>
      <w:suppressLineNumbers/>
      <w:spacing w:line="240" w:lineRule="auto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D4EDE"/>
    <w:rPr>
      <w:rFonts w:ascii="Times New Roman" w:eastAsia="Times New Roman" w:hAnsi="Times New Roman"/>
      <w:sz w:val="26"/>
      <w:szCs w:val="24"/>
    </w:rPr>
  </w:style>
  <w:style w:type="paragraph" w:customStyle="1" w:styleId="ConsPlusNormal">
    <w:name w:val="ConsPlusNormal"/>
    <w:rsid w:val="008D4EDE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4E36D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36D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E36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36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119C-D293-4613-8E52-C48AF318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9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2015-01-14T00:20:00Z</cp:lastPrinted>
  <dcterms:created xsi:type="dcterms:W3CDTF">2015-01-26T11:34:00Z</dcterms:created>
  <dcterms:modified xsi:type="dcterms:W3CDTF">2015-01-26T11:44:00Z</dcterms:modified>
</cp:coreProperties>
</file>