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11CD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9615" cy="89662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77346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73463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73463" w:rsidRPr="00094D23" w:rsidRDefault="00773463" w:rsidP="0077346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2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773463" w:rsidRPr="00094D23" w:rsidRDefault="00773463" w:rsidP="0077346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23">
              <w:rPr>
                <w:rFonts w:ascii="Times New Roman" w:hAnsi="Times New Roman"/>
                <w:b/>
                <w:sz w:val="28"/>
                <w:szCs w:val="28"/>
              </w:rPr>
              <w:t xml:space="preserve">Партизанского муниципального района от 19 мая 2014 года </w:t>
            </w:r>
          </w:p>
          <w:p w:rsidR="00773463" w:rsidRPr="00094D23" w:rsidRDefault="00773463" w:rsidP="007734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4D23">
              <w:rPr>
                <w:rFonts w:ascii="Times New Roman" w:hAnsi="Times New Roman"/>
                <w:b/>
                <w:sz w:val="28"/>
                <w:szCs w:val="28"/>
              </w:rPr>
              <w:t>№ 395 «</w:t>
            </w:r>
            <w:r w:rsidRPr="00094D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мерах по организации отдыха, оздоровления </w:t>
            </w:r>
          </w:p>
          <w:p w:rsidR="00031AAB" w:rsidRPr="00773463" w:rsidRDefault="00773463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D23">
              <w:rPr>
                <w:rFonts w:ascii="Times New Roman" w:hAnsi="Times New Roman"/>
                <w:b/>
                <w:bCs/>
                <w:sz w:val="28"/>
                <w:szCs w:val="28"/>
              </w:rPr>
              <w:t>и занятости детей и подростков</w:t>
            </w:r>
            <w:r w:rsidRPr="00094D2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773463" w:rsidP="00E94AEB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приведения муниципальных нормативно-правовых актов                 в соответствии с нормами действующего законодательства, в соответствии            с </w:t>
            </w:r>
            <w:r w:rsidR="00E94AEB" w:rsidRPr="00846EDA">
              <w:rPr>
                <w:rFonts w:ascii="Times New Roman" w:hAnsi="Times New Roman"/>
                <w:sz w:val="28"/>
                <w:szCs w:val="28"/>
              </w:rPr>
              <w:t>муниципальной программ</w:t>
            </w:r>
            <w:r w:rsidR="00E94AEB">
              <w:rPr>
                <w:rFonts w:ascii="Times New Roman" w:hAnsi="Times New Roman"/>
                <w:sz w:val="28"/>
                <w:szCs w:val="28"/>
              </w:rPr>
              <w:t>ой</w:t>
            </w:r>
            <w:r w:rsidR="00E94AEB" w:rsidRPr="00846EDA">
              <w:rPr>
                <w:rFonts w:ascii="Times New Roman" w:hAnsi="Times New Roman"/>
                <w:sz w:val="28"/>
                <w:szCs w:val="28"/>
              </w:rPr>
              <w:t xml:space="preserve"> «Развитие образования Партизанского муниципального района» на 2015-2017 годы</w:t>
            </w:r>
            <w:r w:rsidR="00E94AEB">
              <w:rPr>
                <w:rFonts w:ascii="Times New Roman" w:hAnsi="Times New Roman"/>
                <w:sz w:val="28"/>
                <w:szCs w:val="28"/>
              </w:rPr>
              <w:t xml:space="preserve">, утвержденной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846EDA">
              <w:rPr>
                <w:rFonts w:ascii="Times New Roman" w:hAnsi="Times New Roman"/>
                <w:spacing w:val="-6"/>
                <w:sz w:val="28"/>
                <w:szCs w:val="28"/>
              </w:rPr>
              <w:t>администрации Партизанского муниципального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района от 13.11.2014 № 962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руководствуясь </w:t>
            </w:r>
            <w:r w:rsidRPr="00854145">
              <w:rPr>
                <w:rFonts w:ascii="Times New Roman" w:hAnsi="Times New Roman"/>
                <w:sz w:val="28"/>
                <w:szCs w:val="28"/>
              </w:rPr>
              <w:t>статьями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145">
              <w:rPr>
                <w:rFonts w:ascii="Times New Roman" w:hAnsi="Times New Roman"/>
                <w:sz w:val="28"/>
                <w:szCs w:val="28"/>
              </w:rPr>
              <w:t>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94AEB" w:rsidRDefault="00E94AEB" w:rsidP="00511CD0">
            <w:pPr>
              <w:pStyle w:val="a5"/>
              <w:suppressLineNumbers/>
              <w:spacing w:line="312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>Внести изменени</w:t>
            </w:r>
            <w:r w:rsidR="006F193B">
              <w:rPr>
                <w:rFonts w:ascii="Times New Roman" w:hAnsi="Times New Roman"/>
                <w:sz w:val="28"/>
                <w:szCs w:val="28"/>
              </w:rPr>
              <w:t>е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Партизанского муниципального района от </w:t>
            </w:r>
            <w:r w:rsidR="006F193B">
              <w:rPr>
                <w:rFonts w:ascii="Times New Roman" w:hAnsi="Times New Roman"/>
                <w:sz w:val="28"/>
                <w:szCs w:val="28"/>
              </w:rPr>
              <w:t>19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93B">
              <w:rPr>
                <w:rFonts w:ascii="Times New Roman" w:hAnsi="Times New Roman"/>
                <w:sz w:val="28"/>
                <w:szCs w:val="28"/>
              </w:rPr>
              <w:t>мая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F193B">
              <w:rPr>
                <w:rFonts w:ascii="Times New Roman" w:hAnsi="Times New Roman"/>
                <w:sz w:val="28"/>
                <w:szCs w:val="28"/>
              </w:rPr>
              <w:t>4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F193B">
              <w:rPr>
                <w:rFonts w:ascii="Times New Roman" w:hAnsi="Times New Roman"/>
                <w:sz w:val="28"/>
                <w:szCs w:val="28"/>
              </w:rPr>
              <w:t xml:space="preserve">395 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6F193B">
              <w:rPr>
                <w:rFonts w:ascii="Times New Roman" w:hAnsi="Times New Roman"/>
                <w:sz w:val="28"/>
                <w:szCs w:val="28"/>
              </w:rPr>
              <w:t>мерах по организации отдыха, оздоровления и занятости детей и подростков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>»</w:t>
            </w:r>
            <w:r w:rsidR="006F193B">
              <w:rPr>
                <w:rFonts w:ascii="Times New Roman" w:hAnsi="Times New Roman"/>
                <w:sz w:val="28"/>
                <w:szCs w:val="28"/>
              </w:rPr>
              <w:t>, изложив пункт 5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F193B" w:rsidRPr="00A85D50">
              <w:rPr>
                <w:rFonts w:ascii="Times New Roman" w:hAnsi="Times New Roman"/>
                <w:sz w:val="28"/>
                <w:szCs w:val="28"/>
              </w:rPr>
              <w:t>в следующей редакции:</w:t>
            </w:r>
          </w:p>
          <w:p w:rsidR="00511CD0" w:rsidRDefault="006F193B" w:rsidP="00511CD0">
            <w:pPr>
              <w:pStyle w:val="a5"/>
              <w:suppressLineNumbers/>
              <w:spacing w:line="312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846EDA">
              <w:rPr>
                <w:rFonts w:ascii="Times New Roman" w:hAnsi="Times New Roman"/>
                <w:sz w:val="28"/>
                <w:szCs w:val="28"/>
              </w:rPr>
              <w:t xml:space="preserve">«5. </w:t>
            </w:r>
            <w:proofErr w:type="gramStart"/>
            <w:r w:rsidRPr="00846EDA">
              <w:rPr>
                <w:rFonts w:ascii="Times New Roman" w:hAnsi="Times New Roman"/>
                <w:sz w:val="28"/>
                <w:szCs w:val="28"/>
              </w:rPr>
              <w:t xml:space="preserve">Финансовому управлению администрации </w:t>
            </w:r>
            <w:r w:rsidRPr="00846EDA">
              <w:rPr>
                <w:rFonts w:ascii="Times New Roman" w:hAnsi="Times New Roman"/>
                <w:spacing w:val="-4"/>
                <w:sz w:val="28"/>
                <w:szCs w:val="28"/>
              </w:rPr>
              <w:t>Партизанского муниципального района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(Павленко) обеспечить финансирование расходов               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временного трудоустройства несовершеннолетних граждан в свободное от учёбы время и в период летних каникул 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в пределах средств, выделенных на текущий год на реализацию </w:t>
            </w:r>
            <w:r w:rsidRPr="00511CD0">
              <w:rPr>
                <w:rFonts w:ascii="Times New Roman" w:hAnsi="Times New Roman"/>
                <w:spacing w:val="-4"/>
                <w:sz w:val="28"/>
                <w:szCs w:val="28"/>
              </w:rPr>
              <w:t>подпрограммы № 3 «Развитие системы дополнительного образования, отдыха,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оздоровления </w:t>
            </w:r>
            <w:r w:rsidR="00511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11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занятости </w:t>
            </w:r>
            <w:r w:rsidR="00511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>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proofErr w:type="gramEnd"/>
          </w:p>
          <w:p w:rsidR="00511CD0" w:rsidRDefault="00511CD0" w:rsidP="00511CD0">
            <w:pPr>
              <w:pStyle w:val="a5"/>
              <w:suppressLineNumbers/>
              <w:spacing w:line="312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11CD0" w:rsidRPr="00511CD0" w:rsidRDefault="00511CD0" w:rsidP="00511CD0">
            <w:pPr>
              <w:pStyle w:val="a5"/>
              <w:suppressLineNumbers/>
              <w:spacing w:line="312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1CD0" w:rsidRDefault="006F193B" w:rsidP="00511CD0">
            <w:pPr>
              <w:pStyle w:val="a5"/>
              <w:suppressLineNumbers/>
              <w:spacing w:line="312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6EDA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Партизанского муниципального района» на 2015-2017 годы, </w:t>
            </w:r>
            <w:r w:rsidRPr="00846EDA">
              <w:rPr>
                <w:rFonts w:ascii="Times New Roman" w:hAnsi="Times New Roman"/>
                <w:spacing w:val="-6"/>
                <w:sz w:val="28"/>
                <w:szCs w:val="28"/>
              </w:rPr>
              <w:t>утверждённой постановлением администрации Партизанского муниципального</w:t>
            </w:r>
            <w:r w:rsidRPr="00846EDA">
              <w:rPr>
                <w:rFonts w:ascii="Times New Roman" w:hAnsi="Times New Roman"/>
                <w:sz w:val="28"/>
                <w:szCs w:val="28"/>
              </w:rPr>
              <w:t xml:space="preserve"> района от 13.11.2014 № 962».</w:t>
            </w:r>
          </w:p>
          <w:p w:rsidR="00511CD0" w:rsidRDefault="00511CD0" w:rsidP="00511CD0">
            <w:pPr>
              <w:pStyle w:val="a5"/>
              <w:suppressLineNumbers/>
              <w:spacing w:line="312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F193B" w:rsidRPr="007A7D7A">
              <w:rPr>
                <w:rFonts w:ascii="Times New Roman" w:hAnsi="Times New Roman"/>
                <w:sz w:val="28"/>
                <w:szCs w:val="28"/>
              </w:rPr>
              <w:t xml:space="preserve">Внести изменения в состав районной межведомственной комиссии по организации отдыха, оздоровления и обеспечения занятости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6F193B" w:rsidRPr="007A7D7A">
              <w:rPr>
                <w:rFonts w:ascii="Times New Roman" w:hAnsi="Times New Roman"/>
                <w:sz w:val="28"/>
                <w:szCs w:val="28"/>
              </w:rPr>
              <w:t xml:space="preserve">и подростков, утвержденный постановлением администрации Партизанского муниципального района от 19 мая 2014 года № 395, изложив его в новой редакции (прилагается).  </w:t>
            </w:r>
          </w:p>
          <w:p w:rsidR="00031AAB" w:rsidRPr="006F193B" w:rsidRDefault="00511CD0" w:rsidP="00511CD0">
            <w:pPr>
              <w:pStyle w:val="a5"/>
              <w:suppressLineNumbers/>
              <w:spacing w:line="312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района (Кожухарова) </w:t>
            </w:r>
            <w:r w:rsidRPr="002B31BC">
              <w:rPr>
                <w:rFonts w:ascii="Times New Roman" w:hAnsi="Times New Roman"/>
                <w:sz w:val="28"/>
                <w:szCs w:val="28"/>
              </w:rPr>
              <w:t xml:space="preserve">опубликовать 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="006F193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 xml:space="preserve"> в газете «Золотая Долина» и разм</w:t>
            </w:r>
            <w:r w:rsidR="006F193B">
              <w:rPr>
                <w:rFonts w:ascii="Times New Roman" w:hAnsi="Times New Roman"/>
                <w:sz w:val="28"/>
                <w:szCs w:val="28"/>
              </w:rPr>
              <w:t xml:space="preserve">естить 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</w:t>
            </w:r>
            <w:r w:rsidR="006F193B">
              <w:rPr>
                <w:rFonts w:ascii="Times New Roman" w:hAnsi="Times New Roman"/>
                <w:sz w:val="28"/>
                <w:szCs w:val="28"/>
              </w:rPr>
              <w:t xml:space="preserve">ии Партизанского муниципального района в 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</w:t>
            </w:r>
            <w:r w:rsidR="006F193B">
              <w:rPr>
                <w:rFonts w:ascii="Times New Roman" w:hAnsi="Times New Roman"/>
                <w:sz w:val="28"/>
                <w:szCs w:val="28"/>
              </w:rPr>
              <w:t>Интернет» в тематической рубрике</w:t>
            </w:r>
            <w:r w:rsidR="006F193B" w:rsidRPr="002B31BC">
              <w:rPr>
                <w:rFonts w:ascii="Times New Roman" w:hAnsi="Times New Roman"/>
                <w:sz w:val="28"/>
                <w:szCs w:val="28"/>
              </w:rPr>
              <w:t xml:space="preserve"> «Муниципальные правовые акты»</w:t>
            </w:r>
            <w:r w:rsidR="006F19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511CD0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51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CD0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Default="005F226E" w:rsidP="005F226E">
      <w:pPr>
        <w:pStyle w:val="a6"/>
        <w:tabs>
          <w:tab w:val="clear" w:pos="10065"/>
          <w:tab w:val="left" w:pos="6300"/>
          <w:tab w:val="left" w:pos="11057"/>
        </w:tabs>
        <w:spacing w:line="360" w:lineRule="auto"/>
        <w:ind w:right="-28" w:firstLine="3060"/>
        <w:jc w:val="center"/>
        <w:rPr>
          <w:szCs w:val="28"/>
        </w:rPr>
      </w:pPr>
      <w:r>
        <w:rPr>
          <w:szCs w:val="28"/>
        </w:rPr>
        <w:t>УТВЕРЖДЁН</w:t>
      </w:r>
    </w:p>
    <w:p w:rsidR="005F226E" w:rsidRDefault="005F226E" w:rsidP="005F226E">
      <w:pPr>
        <w:pStyle w:val="a6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5F226E" w:rsidRDefault="005F226E" w:rsidP="005F226E">
      <w:pPr>
        <w:pStyle w:val="a6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Партизанского муниципального района</w:t>
      </w:r>
    </w:p>
    <w:p w:rsidR="005F226E" w:rsidRDefault="00511CD0" w:rsidP="005F226E">
      <w:pPr>
        <w:pStyle w:val="a6"/>
        <w:tabs>
          <w:tab w:val="clear" w:pos="10065"/>
          <w:tab w:val="left" w:pos="6300"/>
          <w:tab w:val="left" w:pos="11057"/>
        </w:tabs>
        <w:ind w:right="-28" w:firstLine="3060"/>
        <w:jc w:val="center"/>
        <w:rPr>
          <w:szCs w:val="28"/>
        </w:rPr>
      </w:pPr>
      <w:r>
        <w:rPr>
          <w:szCs w:val="28"/>
        </w:rPr>
        <w:t>от 10</w:t>
      </w:r>
      <w:r w:rsidR="005F226E">
        <w:rPr>
          <w:szCs w:val="28"/>
        </w:rPr>
        <w:t xml:space="preserve">.04.2015 № </w:t>
      </w:r>
      <w:r>
        <w:rPr>
          <w:szCs w:val="28"/>
        </w:rPr>
        <w:t>252</w:t>
      </w:r>
    </w:p>
    <w:p w:rsidR="005F226E" w:rsidRDefault="005F226E" w:rsidP="005F226E">
      <w:pPr>
        <w:pStyle w:val="a6"/>
        <w:tabs>
          <w:tab w:val="left" w:pos="6663"/>
        </w:tabs>
        <w:ind w:left="113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5F226E" w:rsidRDefault="005F226E" w:rsidP="005F226E">
      <w:pPr>
        <w:pStyle w:val="a6"/>
        <w:tabs>
          <w:tab w:val="clear" w:pos="10065"/>
          <w:tab w:val="left" w:pos="11057"/>
        </w:tabs>
        <w:ind w:left="0" w:right="-283"/>
        <w:jc w:val="center"/>
      </w:pPr>
    </w:p>
    <w:p w:rsidR="005F226E" w:rsidRPr="008C2A92" w:rsidRDefault="005F226E" w:rsidP="005F226E">
      <w:pPr>
        <w:pStyle w:val="a6"/>
        <w:tabs>
          <w:tab w:val="clear" w:pos="10065"/>
          <w:tab w:val="left" w:pos="6663"/>
          <w:tab w:val="left" w:pos="11057"/>
        </w:tabs>
        <w:spacing w:line="360" w:lineRule="auto"/>
        <w:ind w:left="0"/>
        <w:jc w:val="center"/>
        <w:rPr>
          <w:b/>
          <w:szCs w:val="28"/>
        </w:rPr>
      </w:pPr>
      <w:r w:rsidRPr="008C2A92">
        <w:rPr>
          <w:b/>
          <w:szCs w:val="28"/>
        </w:rPr>
        <w:t>СОСТАВ</w:t>
      </w: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0"/>
        <w:jc w:val="center"/>
        <w:rPr>
          <w:szCs w:val="28"/>
        </w:rPr>
      </w:pPr>
      <w:r w:rsidRPr="008C2A92">
        <w:rPr>
          <w:szCs w:val="28"/>
        </w:rPr>
        <w:t>районной межведомственной комиссии по организации отдыха,</w:t>
      </w:r>
    </w:p>
    <w:p w:rsidR="005F226E" w:rsidRPr="008C2A92" w:rsidRDefault="005F226E" w:rsidP="005F22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2A92">
        <w:rPr>
          <w:rFonts w:ascii="Times New Roman" w:hAnsi="Times New Roman"/>
          <w:sz w:val="28"/>
          <w:szCs w:val="28"/>
        </w:rPr>
        <w:t>оздоровления и обеспечения занятости детей и подростков</w:t>
      </w:r>
      <w:r w:rsidRPr="008A3FE1">
        <w:rPr>
          <w:bCs/>
          <w:color w:val="000000"/>
          <w:sz w:val="28"/>
          <w:szCs w:val="28"/>
        </w:rPr>
        <w:t xml:space="preserve"> </w:t>
      </w:r>
      <w:r w:rsidRPr="008A3FE1">
        <w:rPr>
          <w:rFonts w:ascii="Times New Roman" w:hAnsi="Times New Roman"/>
          <w:bCs/>
          <w:color w:val="000000"/>
          <w:sz w:val="28"/>
          <w:szCs w:val="28"/>
        </w:rPr>
        <w:t>(по должностям)</w:t>
      </w: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1020" w:right="-283"/>
        <w:rPr>
          <w:szCs w:val="28"/>
        </w:rPr>
      </w:pP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1020" w:right="-283"/>
        <w:rPr>
          <w:szCs w:val="28"/>
        </w:rPr>
      </w:pPr>
    </w:p>
    <w:tbl>
      <w:tblPr>
        <w:tblW w:w="9606" w:type="dxa"/>
        <w:tblLook w:val="01E0"/>
      </w:tblPr>
      <w:tblGrid>
        <w:gridCol w:w="250"/>
        <w:gridCol w:w="9356"/>
      </w:tblGrid>
      <w:tr w:rsidR="005F226E" w:rsidRPr="008C2A92" w:rsidTr="00511CD0">
        <w:tc>
          <w:tcPr>
            <w:tcW w:w="250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-108"/>
                <w:tab w:val="left" w:pos="27"/>
                <w:tab w:val="left" w:pos="11057"/>
              </w:tabs>
              <w:ind w:left="0"/>
              <w:jc w:val="both"/>
              <w:rPr>
                <w:szCs w:val="28"/>
              </w:rPr>
            </w:pPr>
            <w:r w:rsidRPr="008C2A92">
              <w:rPr>
                <w:szCs w:val="28"/>
              </w:rPr>
              <w:t>Первый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>заместитель главы администрации Партизанского муниципального района, председатель комиссии;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50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C2A92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 xml:space="preserve">муниципального казённого учреждения </w:t>
            </w:r>
            <w:r w:rsidRPr="008C2A92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8C2A92">
              <w:rPr>
                <w:szCs w:val="28"/>
              </w:rPr>
              <w:t xml:space="preserve"> района, заместитель председателя комиссии (по согласованию);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50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C2A92">
              <w:rPr>
                <w:szCs w:val="28"/>
              </w:rPr>
              <w:t>лавный</w:t>
            </w:r>
            <w:r>
              <w:rPr>
                <w:szCs w:val="28"/>
              </w:rPr>
              <w:t xml:space="preserve"> </w:t>
            </w:r>
            <w:r w:rsidRPr="008C2A92">
              <w:rPr>
                <w:spacing w:val="-2"/>
                <w:szCs w:val="28"/>
              </w:rPr>
              <w:t xml:space="preserve">специалист </w:t>
            </w:r>
            <w:r w:rsidRPr="008C2A92">
              <w:rPr>
                <w:szCs w:val="28"/>
              </w:rPr>
              <w:t xml:space="preserve">муниципального казённого учреждения </w:t>
            </w:r>
            <w:r w:rsidRPr="008C2A92">
              <w:rPr>
                <w:spacing w:val="-4"/>
                <w:szCs w:val="28"/>
              </w:rPr>
              <w:t>«Управление образования» Партизанского муниципального</w:t>
            </w:r>
            <w:r w:rsidRPr="008C2A92">
              <w:rPr>
                <w:szCs w:val="28"/>
              </w:rPr>
              <w:t xml:space="preserve"> района, секретарь комиссии  (по согласованию);</w:t>
            </w:r>
          </w:p>
        </w:tc>
      </w:tr>
    </w:tbl>
    <w:p w:rsidR="005F226E" w:rsidRPr="008C2A92" w:rsidRDefault="005F226E" w:rsidP="005F22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284"/>
        <w:jc w:val="both"/>
        <w:rPr>
          <w:szCs w:val="28"/>
          <w:u w:val="single"/>
        </w:rPr>
      </w:pPr>
      <w:r w:rsidRPr="008C2A92">
        <w:rPr>
          <w:szCs w:val="28"/>
          <w:u w:val="single"/>
        </w:rPr>
        <w:t>Члены комиссии:</w:t>
      </w:r>
    </w:p>
    <w:p w:rsidR="005F226E" w:rsidRPr="008C2A92" w:rsidRDefault="005F226E" w:rsidP="005F226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284"/>
        <w:gridCol w:w="9356"/>
      </w:tblGrid>
      <w:tr w:rsidR="005F226E" w:rsidRPr="008C2A92" w:rsidTr="00511CD0">
        <w:trPr>
          <w:trHeight w:val="1263"/>
        </w:trPr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8C2A92">
              <w:rPr>
                <w:szCs w:val="28"/>
              </w:rPr>
              <w:t xml:space="preserve">специалист 1 разряда - ответственный секретарь комиссии </w:t>
            </w:r>
            <w:r w:rsidR="00511CD0">
              <w:rPr>
                <w:szCs w:val="28"/>
              </w:rPr>
              <w:t xml:space="preserve">                </w:t>
            </w:r>
            <w:r w:rsidRPr="008C2A92">
              <w:rPr>
                <w:szCs w:val="28"/>
              </w:rPr>
              <w:t xml:space="preserve">по делам несовершеннолетних </w:t>
            </w:r>
            <w:r w:rsidRPr="008C2A92">
              <w:rPr>
                <w:spacing w:val="-4"/>
                <w:szCs w:val="28"/>
              </w:rPr>
              <w:t>и защите их прав на территории Партизанского муниципального района;</w:t>
            </w:r>
          </w:p>
        </w:tc>
      </w:tr>
      <w:tr w:rsidR="005F226E" w:rsidRPr="008C2A92" w:rsidTr="00511CD0">
        <w:trPr>
          <w:trHeight w:val="1159"/>
        </w:trPr>
        <w:tc>
          <w:tcPr>
            <w:tcW w:w="284" w:type="dxa"/>
            <w:hideMark/>
          </w:tcPr>
          <w:p w:rsidR="005F226E" w:rsidRPr="008C2A92" w:rsidRDefault="005F226E" w:rsidP="00133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A9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9356" w:type="dxa"/>
          </w:tcPr>
          <w:p w:rsidR="005F226E" w:rsidRPr="008C2A92" w:rsidRDefault="005F226E" w:rsidP="0013324E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C2A92">
              <w:rPr>
                <w:rFonts w:ascii="Times New Roman" w:hAnsi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A92">
              <w:rPr>
                <w:rFonts w:ascii="Times New Roman" w:hAnsi="Times New Roman"/>
                <w:sz w:val="28"/>
                <w:szCs w:val="28"/>
              </w:rPr>
              <w:t>врач краевого государственного бюджетного учреждения здравоохранения «Партизанская центральная районная больница» (по согласованию);</w:t>
            </w:r>
          </w:p>
        </w:tc>
      </w:tr>
      <w:tr w:rsidR="005F226E" w:rsidRPr="008C2A92" w:rsidTr="00511CD0">
        <w:trPr>
          <w:trHeight w:val="830"/>
        </w:trPr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C2A92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>отдела по спорту и молодежной политике администрации Партизанского муниципального района;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Default="005F226E" w:rsidP="0013324E">
            <w:pPr>
              <w:tabs>
                <w:tab w:val="left" w:pos="-2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2A9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A92">
              <w:rPr>
                <w:rFonts w:ascii="Times New Roman" w:hAnsi="Times New Roman"/>
                <w:sz w:val="28"/>
                <w:szCs w:val="28"/>
              </w:rPr>
              <w:t>территориального отдела опеки и попечительства департамента образования и науки Приморского края по Партизанскому муниципальному району (по согласованию);</w:t>
            </w:r>
          </w:p>
          <w:p w:rsidR="005F226E" w:rsidRPr="008C2A92" w:rsidRDefault="005F226E" w:rsidP="0013324E">
            <w:pPr>
              <w:tabs>
                <w:tab w:val="left" w:pos="-2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26E" w:rsidRPr="008C2A92" w:rsidTr="00511CD0">
        <w:trPr>
          <w:trHeight w:val="1132"/>
        </w:trPr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2A92">
              <w:rPr>
                <w:szCs w:val="28"/>
              </w:rPr>
              <w:t>аместитель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>начальника полиции по охране общественного порядка межмуниципального отдела Министерства внутренних дел Российской Федерации «Партизанский» (по согласованию);</w:t>
            </w: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C2A92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>муниципального казённого учреждения «Управление культуры» Партизанского муниципального района (по согласованию);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</w:tbl>
    <w:p w:rsidR="00511CD0" w:rsidRDefault="00511CD0"/>
    <w:p w:rsidR="00511CD0" w:rsidRDefault="00511CD0"/>
    <w:p w:rsidR="00511CD0" w:rsidRPr="00511CD0" w:rsidRDefault="00511CD0" w:rsidP="00511C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640" w:type="dxa"/>
        <w:tblInd w:w="-34" w:type="dxa"/>
        <w:tblLayout w:type="fixed"/>
        <w:tblLook w:val="01E0"/>
      </w:tblPr>
      <w:tblGrid>
        <w:gridCol w:w="284"/>
        <w:gridCol w:w="9356"/>
      </w:tblGrid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н</w:t>
            </w:r>
            <w:r w:rsidRPr="008C2A92">
              <w:rPr>
                <w:spacing w:val="-4"/>
                <w:szCs w:val="28"/>
              </w:rPr>
              <w:t>ачаль</w:t>
            </w:r>
            <w:r>
              <w:rPr>
                <w:spacing w:val="-4"/>
                <w:szCs w:val="28"/>
              </w:rPr>
              <w:t xml:space="preserve">ник </w:t>
            </w:r>
            <w:proofErr w:type="gramStart"/>
            <w:r w:rsidRPr="008C2A92">
              <w:rPr>
                <w:spacing w:val="-4"/>
                <w:szCs w:val="28"/>
              </w:rPr>
              <w:t xml:space="preserve">отдела </w:t>
            </w:r>
            <w:r w:rsidRPr="008C2A92">
              <w:rPr>
                <w:szCs w:val="28"/>
              </w:rPr>
              <w:t>надзорной деятельности Партизанского муниципального района Управления надзорной деятельности Главного управления МЧС России</w:t>
            </w:r>
            <w:proofErr w:type="gramEnd"/>
            <w:r w:rsidRPr="008C2A92">
              <w:rPr>
                <w:szCs w:val="28"/>
              </w:rPr>
              <w:t xml:space="preserve"> по Приморскому краю (по согласованию);</w:t>
            </w:r>
          </w:p>
          <w:p w:rsidR="005F226E" w:rsidRPr="008C2A92" w:rsidRDefault="005F226E" w:rsidP="00133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C2A92">
              <w:rPr>
                <w:szCs w:val="28"/>
              </w:rPr>
              <w:t xml:space="preserve">отдела </w:t>
            </w:r>
            <w:r w:rsidRPr="008C2A92">
              <w:rPr>
                <w:spacing w:val="-4"/>
                <w:szCs w:val="28"/>
              </w:rPr>
              <w:t>по Партизанскому муниципальному району департамента</w:t>
            </w:r>
            <w:r w:rsidRPr="008C2A92">
              <w:rPr>
                <w:szCs w:val="28"/>
              </w:rPr>
              <w:t xml:space="preserve"> труда и социального развития Приморского края (по согласованию);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C2A92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>финансового управления администрации Партизанского муниципального района;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</w:p>
        </w:tc>
        <w:tc>
          <w:tcPr>
            <w:tcW w:w="9356" w:type="dxa"/>
          </w:tcPr>
          <w:p w:rsidR="005F226E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C2A92">
              <w:rPr>
                <w:szCs w:val="28"/>
              </w:rPr>
              <w:t>аместитель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 xml:space="preserve">директора краевого государственного бюджетного учреждения «Центр занятости населения города </w:t>
            </w:r>
            <w:proofErr w:type="spellStart"/>
            <w:r w:rsidRPr="008C2A92">
              <w:rPr>
                <w:szCs w:val="28"/>
              </w:rPr>
              <w:t>Партизанска</w:t>
            </w:r>
            <w:proofErr w:type="spellEnd"/>
            <w:r w:rsidRPr="008C2A92">
              <w:rPr>
                <w:szCs w:val="28"/>
              </w:rPr>
              <w:t>» (по согласованию);</w:t>
            </w:r>
          </w:p>
          <w:p w:rsidR="005F226E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33CC9">
              <w:rPr>
                <w:szCs w:val="28"/>
              </w:rPr>
              <w:t>лавн</w:t>
            </w:r>
            <w:r>
              <w:rPr>
                <w:szCs w:val="28"/>
              </w:rPr>
              <w:t xml:space="preserve">ый </w:t>
            </w:r>
            <w:r w:rsidRPr="00533CC9">
              <w:rPr>
                <w:szCs w:val="28"/>
              </w:rPr>
              <w:t>специалист 1 разряда по государственному управлению охраной труда администрации Партизанского муниципального района</w:t>
            </w:r>
            <w:r>
              <w:rPr>
                <w:szCs w:val="28"/>
              </w:rPr>
              <w:t>;</w:t>
            </w:r>
          </w:p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</w:p>
        </w:tc>
      </w:tr>
      <w:tr w:rsidR="005F226E" w:rsidRPr="008C2A92" w:rsidTr="00511CD0">
        <w:tc>
          <w:tcPr>
            <w:tcW w:w="284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 w:right="-283"/>
              <w:rPr>
                <w:szCs w:val="28"/>
              </w:rPr>
            </w:pPr>
            <w:r w:rsidRPr="008C2A92">
              <w:rPr>
                <w:szCs w:val="28"/>
              </w:rPr>
              <w:t xml:space="preserve">     </w:t>
            </w:r>
          </w:p>
        </w:tc>
        <w:tc>
          <w:tcPr>
            <w:tcW w:w="9356" w:type="dxa"/>
            <w:hideMark/>
          </w:tcPr>
          <w:p w:rsidR="005F226E" w:rsidRPr="008C2A92" w:rsidRDefault="005F226E" w:rsidP="0013324E">
            <w:pPr>
              <w:pStyle w:val="a6"/>
              <w:tabs>
                <w:tab w:val="clear" w:pos="10065"/>
                <w:tab w:val="left" w:pos="11057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C2A92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8C2A92">
              <w:rPr>
                <w:szCs w:val="28"/>
              </w:rPr>
              <w:t xml:space="preserve">территориального отдела Управления Федеральной службы </w:t>
            </w:r>
            <w:r w:rsidR="00511CD0">
              <w:rPr>
                <w:szCs w:val="28"/>
              </w:rPr>
              <w:t xml:space="preserve">            </w:t>
            </w:r>
            <w:r w:rsidRPr="008C2A92">
              <w:rPr>
                <w:szCs w:val="28"/>
              </w:rPr>
              <w:t xml:space="preserve">по надзору в сфере защиты прав потребителей и благополучия человека </w:t>
            </w:r>
            <w:r w:rsidR="00511CD0">
              <w:rPr>
                <w:szCs w:val="28"/>
              </w:rPr>
              <w:t xml:space="preserve">        </w:t>
            </w:r>
            <w:r w:rsidRPr="008C2A92">
              <w:rPr>
                <w:szCs w:val="28"/>
              </w:rPr>
              <w:t>по Приморскому краю в г</w:t>
            </w:r>
            <w:proofErr w:type="gramStart"/>
            <w:r w:rsidRPr="008C2A92">
              <w:rPr>
                <w:szCs w:val="28"/>
              </w:rPr>
              <w:t>.Н</w:t>
            </w:r>
            <w:proofErr w:type="gramEnd"/>
            <w:r w:rsidRPr="008C2A92">
              <w:rPr>
                <w:szCs w:val="28"/>
              </w:rPr>
              <w:t xml:space="preserve">аходка (по согласованию).       </w:t>
            </w:r>
          </w:p>
        </w:tc>
      </w:tr>
    </w:tbl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284"/>
        <w:jc w:val="both"/>
        <w:rPr>
          <w:szCs w:val="28"/>
        </w:rPr>
      </w:pP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284"/>
        <w:jc w:val="center"/>
        <w:rPr>
          <w:szCs w:val="28"/>
        </w:rPr>
      </w:pPr>
      <w:r w:rsidRPr="008C2A92">
        <w:rPr>
          <w:szCs w:val="28"/>
        </w:rPr>
        <w:t>_________________</w:t>
      </w:r>
    </w:p>
    <w:p w:rsidR="005F226E" w:rsidRPr="008C2A92" w:rsidRDefault="005F226E" w:rsidP="005F226E">
      <w:pPr>
        <w:pStyle w:val="a6"/>
        <w:tabs>
          <w:tab w:val="clear" w:pos="10065"/>
          <w:tab w:val="left" w:pos="11057"/>
        </w:tabs>
        <w:ind w:left="284"/>
        <w:jc w:val="center"/>
        <w:rPr>
          <w:szCs w:val="28"/>
        </w:rPr>
      </w:pPr>
    </w:p>
    <w:p w:rsidR="005F226E" w:rsidRPr="008C2A92" w:rsidRDefault="005F226E" w:rsidP="005F226E">
      <w:pPr>
        <w:rPr>
          <w:rFonts w:ascii="Times New Roman" w:hAnsi="Times New Roman"/>
          <w:sz w:val="28"/>
          <w:szCs w:val="28"/>
        </w:rPr>
      </w:pPr>
    </w:p>
    <w:p w:rsidR="005F226E" w:rsidRPr="00FF015F" w:rsidRDefault="005F226E" w:rsidP="005F22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26E" w:rsidRPr="00031AAB" w:rsidRDefault="005F226E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6CD"/>
    <w:multiLevelType w:val="multilevel"/>
    <w:tmpl w:val="CAEC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77346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1CD0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26E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93B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463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DA1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AEB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93B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5F226E"/>
    <w:pPr>
      <w:tabs>
        <w:tab w:val="left" w:pos="10065"/>
      </w:tabs>
      <w:spacing w:line="240" w:lineRule="auto"/>
      <w:ind w:left="14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226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2015-04-14T06:39:00Z</cp:lastPrinted>
  <dcterms:created xsi:type="dcterms:W3CDTF">2015-04-14T03:57:00Z</dcterms:created>
  <dcterms:modified xsi:type="dcterms:W3CDTF">2015-04-14T06:39:00Z</dcterms:modified>
</cp:coreProperties>
</file>