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B7" w:rsidRPr="00A8591E" w:rsidRDefault="007F1FB7" w:rsidP="00A8591E">
      <w:pPr>
        <w:pStyle w:val="ConsPlusNormal"/>
        <w:jc w:val="both"/>
      </w:pPr>
    </w:p>
    <w:p w:rsidR="007F1FB7" w:rsidRDefault="007F1FB7" w:rsidP="006F7388">
      <w:pPr>
        <w:pStyle w:val="ConsPlusNormal"/>
        <w:ind w:firstLine="540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noProof/>
        </w:rPr>
        <w:drawing>
          <wp:inline distT="0" distB="0" distL="0" distR="0">
            <wp:extent cx="1197610" cy="1243330"/>
            <wp:effectExtent l="0" t="0" r="2540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165" w:rsidRPr="000C7165" w:rsidRDefault="000C7165" w:rsidP="006F7388">
      <w:pPr>
        <w:pStyle w:val="ConsPlusNormal"/>
        <w:ind w:firstLine="540"/>
        <w:jc w:val="both"/>
      </w:pPr>
    </w:p>
    <w:p w:rsidR="000C7165" w:rsidRPr="000C7165" w:rsidRDefault="000C7165" w:rsidP="000C7165">
      <w:pPr>
        <w:pStyle w:val="ConsPlusNormal"/>
        <w:jc w:val="center"/>
        <w:rPr>
          <w:sz w:val="28"/>
          <w:szCs w:val="28"/>
        </w:rPr>
      </w:pPr>
      <w:r w:rsidRPr="000C7165">
        <w:rPr>
          <w:sz w:val="28"/>
          <w:szCs w:val="28"/>
        </w:rPr>
        <w:t>ОБ УПЛАТЕ ИМУЩЕСТВЕННЫХ НАЛОГОВ ФИЗИЧЕСКИМИ ЛИЦАМИ</w:t>
      </w:r>
    </w:p>
    <w:p w:rsidR="000C7165" w:rsidRPr="000C7165" w:rsidRDefault="000C7165" w:rsidP="000C7165">
      <w:pPr>
        <w:pStyle w:val="ConsPlusNormal"/>
        <w:jc w:val="both"/>
        <w:rPr>
          <w:sz w:val="28"/>
          <w:szCs w:val="28"/>
        </w:rPr>
      </w:pPr>
    </w:p>
    <w:p w:rsidR="000C7165" w:rsidRPr="000C7165" w:rsidRDefault="000C7165" w:rsidP="000C7165">
      <w:pPr>
        <w:pStyle w:val="ConsPlusNormal"/>
        <w:jc w:val="both"/>
        <w:rPr>
          <w:sz w:val="28"/>
          <w:szCs w:val="28"/>
        </w:rPr>
      </w:pPr>
      <w:r w:rsidRPr="000C7165">
        <w:rPr>
          <w:sz w:val="28"/>
          <w:szCs w:val="28"/>
        </w:rPr>
        <w:tab/>
        <w:t>На учете в МИФНС России № 8 по Приморскому краю состоит 99 825 физических лиц, из них 66 390 имеют объекты собственности.  При этом</w:t>
      </w:r>
      <w:proofErr w:type="gramStart"/>
      <w:r w:rsidRPr="000C7165">
        <w:rPr>
          <w:sz w:val="28"/>
          <w:szCs w:val="28"/>
        </w:rPr>
        <w:t>,</w:t>
      </w:r>
      <w:proofErr w:type="gramEnd"/>
      <w:r w:rsidRPr="000C7165">
        <w:rPr>
          <w:sz w:val="28"/>
          <w:szCs w:val="28"/>
        </w:rPr>
        <w:t xml:space="preserve"> значительное количество физических лиц не производят уплату налогов в установленные Налоговым кодексом Российской Федерации сроки.</w:t>
      </w:r>
    </w:p>
    <w:p w:rsidR="000C7165" w:rsidRPr="000C7165" w:rsidRDefault="000C7165" w:rsidP="000C7165">
      <w:pPr>
        <w:pStyle w:val="ConsPlusNormal"/>
        <w:jc w:val="both"/>
        <w:rPr>
          <w:sz w:val="28"/>
          <w:szCs w:val="28"/>
        </w:rPr>
      </w:pPr>
      <w:r w:rsidRPr="000C7165">
        <w:rPr>
          <w:sz w:val="28"/>
          <w:szCs w:val="28"/>
        </w:rPr>
        <w:tab/>
        <w:t xml:space="preserve">Подлежат уплате имущественные налоги, начисленные за 2014, 2015, 2016 годы. Кроме того, до 1 ноября 2018 года налоговый орган будет направлять налоговые уведомления по начисленным налогам за 2017 год, подлежащие уплате в срок до 03.12.2018 года с учетом выходных дней. </w:t>
      </w:r>
    </w:p>
    <w:p w:rsidR="000C7165" w:rsidRPr="000C7165" w:rsidRDefault="000C7165" w:rsidP="000C7165">
      <w:pPr>
        <w:pStyle w:val="ConsPlusNormal"/>
        <w:jc w:val="both"/>
        <w:rPr>
          <w:sz w:val="28"/>
          <w:szCs w:val="28"/>
        </w:rPr>
      </w:pPr>
      <w:r w:rsidRPr="000C7165">
        <w:rPr>
          <w:sz w:val="28"/>
          <w:szCs w:val="28"/>
        </w:rPr>
        <w:tab/>
        <w:t>Физические лица уплачивают транспортный и земельный налоги, а также налог на имущество физических лиц на основании присланных им налоговым органом уведомлений, в которых отражена информация об исчислении налога на имущество физических лиц, транспортного и земельного налогов. В зависимости от объектов налогообложения, находящихся в собственности физических лиц, выставляются один, два или сразу три налога одновременно. Владельцам «Личного кабинета налогоплательщика для физических лиц» налоговые уведомления на бумажном носителе не направляются. Уведомления можно будет увидеть в  своем «Личном кабинете».</w:t>
      </w:r>
    </w:p>
    <w:p w:rsidR="000C7165" w:rsidRPr="000C7165" w:rsidRDefault="000C7165" w:rsidP="000C7165">
      <w:pPr>
        <w:pStyle w:val="ConsPlusNormal"/>
        <w:jc w:val="both"/>
        <w:rPr>
          <w:sz w:val="28"/>
          <w:szCs w:val="28"/>
        </w:rPr>
      </w:pPr>
      <w:r w:rsidRPr="000C7165">
        <w:rPr>
          <w:sz w:val="28"/>
          <w:szCs w:val="28"/>
        </w:rPr>
        <w:t xml:space="preserve">            Срок оплаты имущественных налогов физических лиц -  не позднее 1 декабря года, следующего за истекшим налоговым периодом (годом). Так, налоги за 2016 год необходимо было уплатить не позднее 01.12.2017  (пункт 7 статьи 6.1, пункт 1 статьи 363, пункт 1 статьи 397, пункт 1 статьи 409 Налогового кодекса Российской Федерации).</w:t>
      </w:r>
    </w:p>
    <w:p w:rsidR="000C7165" w:rsidRPr="000C7165" w:rsidRDefault="000C7165" w:rsidP="000C7165">
      <w:pPr>
        <w:pStyle w:val="ConsPlusNormal"/>
        <w:jc w:val="both"/>
        <w:rPr>
          <w:sz w:val="28"/>
          <w:szCs w:val="28"/>
        </w:rPr>
      </w:pPr>
      <w:r w:rsidRPr="000C7165">
        <w:rPr>
          <w:sz w:val="28"/>
          <w:szCs w:val="28"/>
        </w:rPr>
        <w:tab/>
        <w:t>В случае неуплаты налогов, Инспекция предъявляет налогоплательщикам требования об уплате налогов, сборов, пеней и устанавливает сроки для оплаты возникшей задолженности. Однако</w:t>
      </w:r>
      <w:proofErr w:type="gramStart"/>
      <w:r w:rsidRPr="000C7165">
        <w:rPr>
          <w:sz w:val="28"/>
          <w:szCs w:val="28"/>
        </w:rPr>
        <w:t>,</w:t>
      </w:r>
      <w:proofErr w:type="gramEnd"/>
      <w:r w:rsidRPr="000C7165">
        <w:rPr>
          <w:sz w:val="28"/>
          <w:szCs w:val="28"/>
        </w:rPr>
        <w:t xml:space="preserve"> если налогоплательщик не исполняет обязанность по уплате налогов в сроки указанные в требовании, налоговый орган обращается в суд с заявлением о вынесении судебного приказа. Судебные приказы, вступившие в законную силу, направляются в службу судебных приставов. С начала года в отделы службы судебных приставов направлено 2441 судебный приказ на сумму 16,7 </w:t>
      </w:r>
      <w:proofErr w:type="spellStart"/>
      <w:r w:rsidRPr="000C7165">
        <w:rPr>
          <w:sz w:val="28"/>
          <w:szCs w:val="28"/>
        </w:rPr>
        <w:t>млн</w:t>
      </w:r>
      <w:proofErr w:type="gramStart"/>
      <w:r w:rsidRPr="000C7165">
        <w:rPr>
          <w:sz w:val="28"/>
          <w:szCs w:val="28"/>
        </w:rPr>
        <w:t>.р</w:t>
      </w:r>
      <w:proofErr w:type="gramEnd"/>
      <w:r w:rsidRPr="000C7165">
        <w:rPr>
          <w:sz w:val="28"/>
          <w:szCs w:val="28"/>
        </w:rPr>
        <w:t>уб</w:t>
      </w:r>
      <w:proofErr w:type="spellEnd"/>
      <w:r w:rsidRPr="000C7165">
        <w:rPr>
          <w:sz w:val="28"/>
          <w:szCs w:val="28"/>
        </w:rPr>
        <w:t xml:space="preserve">., взыскано – 5,3 </w:t>
      </w:r>
      <w:proofErr w:type="spellStart"/>
      <w:r w:rsidRPr="000C7165">
        <w:rPr>
          <w:sz w:val="28"/>
          <w:szCs w:val="28"/>
        </w:rPr>
        <w:t>млн.руб</w:t>
      </w:r>
      <w:proofErr w:type="spellEnd"/>
      <w:r w:rsidRPr="000C7165">
        <w:rPr>
          <w:sz w:val="28"/>
          <w:szCs w:val="28"/>
        </w:rPr>
        <w:t>.</w:t>
      </w:r>
    </w:p>
    <w:p w:rsidR="000C7165" w:rsidRPr="000C7165" w:rsidRDefault="000C7165" w:rsidP="000C7165">
      <w:pPr>
        <w:pStyle w:val="ConsPlusNormal"/>
        <w:jc w:val="both"/>
        <w:rPr>
          <w:sz w:val="28"/>
          <w:szCs w:val="28"/>
        </w:rPr>
      </w:pPr>
      <w:r w:rsidRPr="000C7165">
        <w:rPr>
          <w:sz w:val="28"/>
          <w:szCs w:val="28"/>
        </w:rPr>
        <w:tab/>
        <w:t xml:space="preserve">При взыскании задолженности с физических лиц служба судебных приставов устанавливает исполнительский сбор. </w:t>
      </w:r>
      <w:proofErr w:type="gramStart"/>
      <w:r w:rsidRPr="000C7165">
        <w:rPr>
          <w:sz w:val="28"/>
          <w:szCs w:val="28"/>
        </w:rPr>
        <w:t>Согласно статьи</w:t>
      </w:r>
      <w:proofErr w:type="gramEnd"/>
      <w:r w:rsidRPr="000C7165">
        <w:rPr>
          <w:sz w:val="28"/>
          <w:szCs w:val="28"/>
        </w:rPr>
        <w:t xml:space="preserve"> 112 Федерального Закона от 02.10.2007 № 229-ФЗ «Об исполнительном производстве» исполнительский сбор устанавливается в размере семи процентов от подлежащей взысканию суммы или </w:t>
      </w:r>
      <w:r w:rsidRPr="000C7165">
        <w:rPr>
          <w:sz w:val="28"/>
          <w:szCs w:val="28"/>
        </w:rPr>
        <w:lastRenderedPageBreak/>
        <w:t>стоимости взыскиваемого имущества, но не менее одной тысячи рублей с должника-гражданина.</w:t>
      </w:r>
    </w:p>
    <w:p w:rsidR="000C7165" w:rsidRPr="000C7165" w:rsidRDefault="000C7165" w:rsidP="000C7165">
      <w:pPr>
        <w:pStyle w:val="ConsPlusNormal"/>
        <w:jc w:val="both"/>
        <w:rPr>
          <w:sz w:val="28"/>
          <w:szCs w:val="28"/>
        </w:rPr>
      </w:pPr>
      <w:r w:rsidRPr="000C7165">
        <w:rPr>
          <w:sz w:val="28"/>
          <w:szCs w:val="28"/>
        </w:rPr>
        <w:t xml:space="preserve">  Во избежание расходов, связанных с уплатой государственной пошлины и исполнительского сбора, предлагаем гражданам уплатить задолженность по имущественным налогам.</w:t>
      </w:r>
    </w:p>
    <w:p w:rsidR="000C7165" w:rsidRPr="000C7165" w:rsidRDefault="000C7165" w:rsidP="000C7165">
      <w:pPr>
        <w:pStyle w:val="ConsPlusNormal"/>
        <w:jc w:val="both"/>
        <w:rPr>
          <w:sz w:val="28"/>
          <w:szCs w:val="28"/>
        </w:rPr>
      </w:pPr>
      <w:r w:rsidRPr="000C7165">
        <w:rPr>
          <w:sz w:val="28"/>
          <w:szCs w:val="28"/>
        </w:rPr>
        <w:tab/>
        <w:t xml:space="preserve">При пропуске </w:t>
      </w:r>
      <w:proofErr w:type="gramStart"/>
      <w:r w:rsidRPr="000C7165">
        <w:rPr>
          <w:sz w:val="28"/>
          <w:szCs w:val="28"/>
        </w:rPr>
        <w:t>срока уплаты налога сведения</w:t>
      </w:r>
      <w:proofErr w:type="gramEnd"/>
      <w:r w:rsidRPr="000C7165">
        <w:rPr>
          <w:sz w:val="28"/>
          <w:szCs w:val="28"/>
        </w:rPr>
        <w:t xml:space="preserve"> о недоимке и пенях можно получить с помощью Единого портала государственных услуг. Еще один способ проверить наличие задолженности - обратиться в МФЦ, подключенный к Государственной информационной системе о государственных и муниципальных платежах. Если налоговый орган произвел начисление налога, в МФЦ вам выдадут необходимые платежные документы. </w:t>
      </w:r>
    </w:p>
    <w:p w:rsidR="000C7165" w:rsidRPr="000C7165" w:rsidRDefault="000C7165" w:rsidP="000C7165">
      <w:pPr>
        <w:pStyle w:val="ConsPlusNormal"/>
        <w:jc w:val="both"/>
        <w:rPr>
          <w:sz w:val="28"/>
          <w:szCs w:val="28"/>
        </w:rPr>
      </w:pPr>
      <w:r w:rsidRPr="000C7165">
        <w:rPr>
          <w:sz w:val="28"/>
          <w:szCs w:val="28"/>
        </w:rPr>
        <w:tab/>
      </w:r>
      <w:proofErr w:type="gramStart"/>
      <w:r w:rsidRPr="000C7165">
        <w:rPr>
          <w:sz w:val="28"/>
          <w:szCs w:val="28"/>
        </w:rPr>
        <w:t>Статьей 12 Федерального Закона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 предусмотрено признание безнадежными к взысканию и списанию недоимки по налогам, образовавшейся по состоянию на 01.01.2015 года и задолженности по пеням, начисленным на эту недоимку.</w:t>
      </w:r>
      <w:proofErr w:type="gramEnd"/>
      <w:r w:rsidRPr="000C7165">
        <w:rPr>
          <w:sz w:val="28"/>
          <w:szCs w:val="28"/>
        </w:rPr>
        <w:t xml:space="preserve"> Инспекцией проведено списание безнадежной задолженности более чем на 21 </w:t>
      </w:r>
      <w:proofErr w:type="spellStart"/>
      <w:r w:rsidRPr="000C7165">
        <w:rPr>
          <w:sz w:val="28"/>
          <w:szCs w:val="28"/>
        </w:rPr>
        <w:t>млн</w:t>
      </w:r>
      <w:proofErr w:type="gramStart"/>
      <w:r w:rsidRPr="000C7165">
        <w:rPr>
          <w:sz w:val="28"/>
          <w:szCs w:val="28"/>
        </w:rPr>
        <w:t>.р</w:t>
      </w:r>
      <w:proofErr w:type="gramEnd"/>
      <w:r w:rsidRPr="000C7165">
        <w:rPr>
          <w:sz w:val="28"/>
          <w:szCs w:val="28"/>
        </w:rPr>
        <w:t>уб</w:t>
      </w:r>
      <w:proofErr w:type="spellEnd"/>
      <w:r w:rsidRPr="000C7165">
        <w:rPr>
          <w:sz w:val="28"/>
          <w:szCs w:val="28"/>
        </w:rPr>
        <w:t xml:space="preserve">. </w:t>
      </w:r>
    </w:p>
    <w:p w:rsidR="007F1FB7" w:rsidRDefault="000C7165" w:rsidP="000C7165">
      <w:pPr>
        <w:pStyle w:val="ConsPlusNormal"/>
        <w:jc w:val="both"/>
        <w:rPr>
          <w:sz w:val="28"/>
          <w:szCs w:val="28"/>
        </w:rPr>
      </w:pPr>
      <w:r w:rsidRPr="000C7165">
        <w:rPr>
          <w:sz w:val="28"/>
          <w:szCs w:val="28"/>
        </w:rPr>
        <w:tab/>
        <w:t xml:space="preserve">Статьей 57 Конституции Российской Федерации, статьей 45 Налогового кодекса Российской Федерации установлена обязанность граждан Российской Федерации </w:t>
      </w:r>
      <w:proofErr w:type="gramStart"/>
      <w:r w:rsidRPr="000C7165">
        <w:rPr>
          <w:sz w:val="28"/>
          <w:szCs w:val="28"/>
        </w:rPr>
        <w:t>платить</w:t>
      </w:r>
      <w:proofErr w:type="gramEnd"/>
      <w:r w:rsidRPr="000C7165">
        <w:rPr>
          <w:sz w:val="28"/>
          <w:szCs w:val="28"/>
        </w:rPr>
        <w:t xml:space="preserve"> законно установленные налоги и сборы.</w:t>
      </w:r>
    </w:p>
    <w:p w:rsidR="000C7165" w:rsidRDefault="000C7165" w:rsidP="000C7165">
      <w:pPr>
        <w:pStyle w:val="ConsPlusNormal"/>
        <w:jc w:val="both"/>
        <w:rPr>
          <w:sz w:val="28"/>
          <w:szCs w:val="28"/>
        </w:rPr>
      </w:pPr>
    </w:p>
    <w:p w:rsidR="000C7165" w:rsidRDefault="000C7165" w:rsidP="000C71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Пресс-служба МИФНС России №8</w:t>
      </w:r>
    </w:p>
    <w:p w:rsidR="000C7165" w:rsidRPr="000C7165" w:rsidRDefault="000C7165" w:rsidP="000C71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 Приморскому краю</w:t>
      </w:r>
      <w:bookmarkStart w:id="0" w:name="_GoBack"/>
      <w:bookmarkEnd w:id="0"/>
    </w:p>
    <w:p w:rsidR="000C7165" w:rsidRPr="000C7165" w:rsidRDefault="000C7165">
      <w:pPr>
        <w:pStyle w:val="ConsPlusNormal"/>
        <w:jc w:val="both"/>
        <w:rPr>
          <w:sz w:val="28"/>
          <w:szCs w:val="28"/>
        </w:rPr>
      </w:pPr>
    </w:p>
    <w:sectPr w:rsidR="000C7165" w:rsidRPr="000C7165" w:rsidSect="00AB2D01">
      <w:pgSz w:w="11905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con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00"/>
    <w:rsid w:val="00013C75"/>
    <w:rsid w:val="00032BE5"/>
    <w:rsid w:val="00036A00"/>
    <w:rsid w:val="00046471"/>
    <w:rsid w:val="000A04E9"/>
    <w:rsid w:val="000B0B2A"/>
    <w:rsid w:val="000C7165"/>
    <w:rsid w:val="000D0015"/>
    <w:rsid w:val="000F0B76"/>
    <w:rsid w:val="000F683F"/>
    <w:rsid w:val="00106CF1"/>
    <w:rsid w:val="001430AA"/>
    <w:rsid w:val="00160272"/>
    <w:rsid w:val="001A593F"/>
    <w:rsid w:val="001A78D9"/>
    <w:rsid w:val="001C404F"/>
    <w:rsid w:val="001D0A88"/>
    <w:rsid w:val="001D4094"/>
    <w:rsid w:val="001E5C1F"/>
    <w:rsid w:val="001E7596"/>
    <w:rsid w:val="002141EB"/>
    <w:rsid w:val="00227BDD"/>
    <w:rsid w:val="00243BB2"/>
    <w:rsid w:val="00261AD5"/>
    <w:rsid w:val="00281019"/>
    <w:rsid w:val="00285E9D"/>
    <w:rsid w:val="0029547A"/>
    <w:rsid w:val="002F5599"/>
    <w:rsid w:val="00316BD1"/>
    <w:rsid w:val="003271E9"/>
    <w:rsid w:val="003309B3"/>
    <w:rsid w:val="0039469E"/>
    <w:rsid w:val="003B35FB"/>
    <w:rsid w:val="003B7A76"/>
    <w:rsid w:val="003D70C5"/>
    <w:rsid w:val="00400BBD"/>
    <w:rsid w:val="00431E04"/>
    <w:rsid w:val="00434A84"/>
    <w:rsid w:val="004431A9"/>
    <w:rsid w:val="00496D5C"/>
    <w:rsid w:val="004B23CF"/>
    <w:rsid w:val="004B3DA5"/>
    <w:rsid w:val="004B4734"/>
    <w:rsid w:val="004B6B95"/>
    <w:rsid w:val="004E3E36"/>
    <w:rsid w:val="004F38B8"/>
    <w:rsid w:val="00513877"/>
    <w:rsid w:val="00551D7D"/>
    <w:rsid w:val="005914F7"/>
    <w:rsid w:val="005A3292"/>
    <w:rsid w:val="005B751B"/>
    <w:rsid w:val="005E0F5D"/>
    <w:rsid w:val="006259AA"/>
    <w:rsid w:val="0062639B"/>
    <w:rsid w:val="00640E61"/>
    <w:rsid w:val="00661BF9"/>
    <w:rsid w:val="0066642A"/>
    <w:rsid w:val="006667E7"/>
    <w:rsid w:val="00676F44"/>
    <w:rsid w:val="006867DA"/>
    <w:rsid w:val="006A49A2"/>
    <w:rsid w:val="006B0C26"/>
    <w:rsid w:val="006E5FC4"/>
    <w:rsid w:val="006F0265"/>
    <w:rsid w:val="006F6848"/>
    <w:rsid w:val="006F7388"/>
    <w:rsid w:val="00733B51"/>
    <w:rsid w:val="007438BF"/>
    <w:rsid w:val="00745DA5"/>
    <w:rsid w:val="0075703F"/>
    <w:rsid w:val="007A40ED"/>
    <w:rsid w:val="007A5EAB"/>
    <w:rsid w:val="007B473E"/>
    <w:rsid w:val="007B7387"/>
    <w:rsid w:val="007D4CDD"/>
    <w:rsid w:val="007F1FB7"/>
    <w:rsid w:val="007F5EC6"/>
    <w:rsid w:val="00803772"/>
    <w:rsid w:val="00815136"/>
    <w:rsid w:val="00863B72"/>
    <w:rsid w:val="00887456"/>
    <w:rsid w:val="008B1F98"/>
    <w:rsid w:val="008B20F9"/>
    <w:rsid w:val="008B5F78"/>
    <w:rsid w:val="00904E27"/>
    <w:rsid w:val="009168E8"/>
    <w:rsid w:val="00930F80"/>
    <w:rsid w:val="0097114E"/>
    <w:rsid w:val="00973422"/>
    <w:rsid w:val="00997EB4"/>
    <w:rsid w:val="009E032C"/>
    <w:rsid w:val="009E0A8D"/>
    <w:rsid w:val="009E690B"/>
    <w:rsid w:val="009F50C5"/>
    <w:rsid w:val="00A21B1E"/>
    <w:rsid w:val="00A21CCA"/>
    <w:rsid w:val="00A25792"/>
    <w:rsid w:val="00A432A6"/>
    <w:rsid w:val="00A45B08"/>
    <w:rsid w:val="00A53D29"/>
    <w:rsid w:val="00A73F64"/>
    <w:rsid w:val="00A8150E"/>
    <w:rsid w:val="00A8591E"/>
    <w:rsid w:val="00AB2D01"/>
    <w:rsid w:val="00AC656E"/>
    <w:rsid w:val="00AD7082"/>
    <w:rsid w:val="00AF66B2"/>
    <w:rsid w:val="00B0605B"/>
    <w:rsid w:val="00B4444A"/>
    <w:rsid w:val="00B51D64"/>
    <w:rsid w:val="00B6410F"/>
    <w:rsid w:val="00B94E39"/>
    <w:rsid w:val="00B952F8"/>
    <w:rsid w:val="00B9742C"/>
    <w:rsid w:val="00BA40A0"/>
    <w:rsid w:val="00BA4AD7"/>
    <w:rsid w:val="00BA5AC4"/>
    <w:rsid w:val="00C03305"/>
    <w:rsid w:val="00C17608"/>
    <w:rsid w:val="00C40202"/>
    <w:rsid w:val="00C90D1D"/>
    <w:rsid w:val="00C95A04"/>
    <w:rsid w:val="00CA0FC9"/>
    <w:rsid w:val="00CB6887"/>
    <w:rsid w:val="00CC19B6"/>
    <w:rsid w:val="00CD145B"/>
    <w:rsid w:val="00D44D24"/>
    <w:rsid w:val="00D54EE8"/>
    <w:rsid w:val="00D82BC3"/>
    <w:rsid w:val="00DE33A7"/>
    <w:rsid w:val="00DE3E86"/>
    <w:rsid w:val="00DF724B"/>
    <w:rsid w:val="00E24044"/>
    <w:rsid w:val="00E41160"/>
    <w:rsid w:val="00E43E6E"/>
    <w:rsid w:val="00E608B8"/>
    <w:rsid w:val="00E614D0"/>
    <w:rsid w:val="00E8234E"/>
    <w:rsid w:val="00EF03D5"/>
    <w:rsid w:val="00F10F15"/>
    <w:rsid w:val="00F21BF1"/>
    <w:rsid w:val="00F23E43"/>
    <w:rsid w:val="00F357C4"/>
    <w:rsid w:val="00F42DF1"/>
    <w:rsid w:val="00F57BD3"/>
    <w:rsid w:val="00F85831"/>
    <w:rsid w:val="00F90D64"/>
    <w:rsid w:val="00FA0C66"/>
    <w:rsid w:val="00FA4500"/>
    <w:rsid w:val="00FC20C0"/>
    <w:rsid w:val="00FC3634"/>
    <w:rsid w:val="00FD2EE6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link w:val="10"/>
    <w:uiPriority w:val="9"/>
    <w:qFormat/>
    <w:locked/>
    <w:rsid w:val="003B7A76"/>
    <w:pPr>
      <w:overflowPunct/>
      <w:autoSpaceDE/>
      <w:autoSpaceDN/>
      <w:adjustRightInd/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50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99"/>
    <w:qFormat/>
    <w:rsid w:val="00B9742C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F683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4">
    <w:name w:val="Hyperlink"/>
    <w:uiPriority w:val="99"/>
    <w:rsid w:val="004F38B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21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20F9"/>
    <w:rPr>
      <w:rFonts w:cs="Times New Roman"/>
      <w:sz w:val="2"/>
    </w:rPr>
  </w:style>
  <w:style w:type="table" w:styleId="a7">
    <w:name w:val="Table Grid"/>
    <w:basedOn w:val="a1"/>
    <w:locked/>
    <w:rsid w:val="00A4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7A76"/>
    <w:rPr>
      <w:rFonts w:ascii="dincond" w:hAnsi="dincond"/>
      <w:b/>
      <w:bCs/>
      <w:color w:val="0066B3"/>
      <w:kern w:val="36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link w:val="10"/>
    <w:uiPriority w:val="9"/>
    <w:qFormat/>
    <w:locked/>
    <w:rsid w:val="003B7A76"/>
    <w:pPr>
      <w:overflowPunct/>
      <w:autoSpaceDE/>
      <w:autoSpaceDN/>
      <w:adjustRightInd/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50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99"/>
    <w:qFormat/>
    <w:rsid w:val="00B9742C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F683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4">
    <w:name w:val="Hyperlink"/>
    <w:uiPriority w:val="99"/>
    <w:rsid w:val="004F38B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21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20F9"/>
    <w:rPr>
      <w:rFonts w:cs="Times New Roman"/>
      <w:sz w:val="2"/>
    </w:rPr>
  </w:style>
  <w:style w:type="table" w:styleId="a7">
    <w:name w:val="Table Grid"/>
    <w:basedOn w:val="a1"/>
    <w:locked/>
    <w:rsid w:val="00A4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7A76"/>
    <w:rPr>
      <w:rFonts w:ascii="dincond" w:hAnsi="dincond"/>
      <w:b/>
      <w:bCs/>
      <w:color w:val="0066B3"/>
      <w:kern w:val="36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материал для пресс-релиза</vt:lpstr>
    </vt:vector>
  </TitlesOfParts>
  <Company>УФНС России по Приморскому краю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материал для пресс-релиза</dc:title>
  <dc:creator>Нестерова Лариса Семёновна</dc:creator>
  <cp:lastModifiedBy>Волкова Антонина Дмитриевна</cp:lastModifiedBy>
  <cp:revision>2</cp:revision>
  <cp:lastPrinted>2017-05-26T00:40:00Z</cp:lastPrinted>
  <dcterms:created xsi:type="dcterms:W3CDTF">2018-07-19T09:42:00Z</dcterms:created>
  <dcterms:modified xsi:type="dcterms:W3CDTF">2018-07-19T09:42:00Z</dcterms:modified>
</cp:coreProperties>
</file>