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000"/>
      </w:tblPr>
      <w:tblGrid>
        <w:gridCol w:w="9498"/>
      </w:tblGrid>
      <w:tr w:rsidR="00DB1531" w:rsidRPr="002C7EA1" w:rsidTr="00BA381F">
        <w:tc>
          <w:tcPr>
            <w:tcW w:w="9498"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7"/>
              <w:gridCol w:w="4995"/>
            </w:tblGrid>
            <w:tr w:rsidR="006C36F3" w:rsidTr="00173F99">
              <w:tc>
                <w:tcPr>
                  <w:tcW w:w="4287" w:type="dxa"/>
                </w:tcPr>
                <w:p w:rsidR="006C36F3" w:rsidRDefault="006C36F3" w:rsidP="006C36F3">
                  <w:pPr>
                    <w:ind w:firstLine="0"/>
                    <w:jc w:val="center"/>
                  </w:pPr>
                  <w:bookmarkStart w:id="0" w:name="_GoBack"/>
                  <w:bookmarkEnd w:id="0"/>
                </w:p>
              </w:tc>
              <w:tc>
                <w:tcPr>
                  <w:tcW w:w="4995" w:type="dxa"/>
                </w:tcPr>
                <w:p w:rsidR="006C36F3" w:rsidRPr="00173F99" w:rsidRDefault="006C36F3" w:rsidP="006C36F3">
                  <w:pPr>
                    <w:spacing w:line="240" w:lineRule="auto"/>
                    <w:jc w:val="center"/>
                    <w:rPr>
                      <w:sz w:val="28"/>
                    </w:rPr>
                  </w:pPr>
                  <w:r w:rsidRPr="00173F99">
                    <w:rPr>
                      <w:sz w:val="28"/>
                    </w:rPr>
                    <w:t>УТВЕРЖДЕНА</w:t>
                  </w:r>
                </w:p>
                <w:p w:rsidR="006C36F3" w:rsidRPr="00173F99" w:rsidRDefault="006C36F3" w:rsidP="006C36F3">
                  <w:pPr>
                    <w:spacing w:line="240" w:lineRule="auto"/>
                    <w:jc w:val="center"/>
                    <w:rPr>
                      <w:sz w:val="28"/>
                    </w:rPr>
                  </w:pPr>
                </w:p>
                <w:p w:rsidR="006C36F3" w:rsidRPr="00173F99" w:rsidRDefault="00173F99" w:rsidP="00173F99">
                  <w:pPr>
                    <w:spacing w:line="240" w:lineRule="auto"/>
                    <w:jc w:val="center"/>
                    <w:rPr>
                      <w:sz w:val="28"/>
                    </w:rPr>
                  </w:pPr>
                  <w:r>
                    <w:rPr>
                      <w:sz w:val="28"/>
                    </w:rPr>
                    <w:t xml:space="preserve">постановлением </w:t>
                  </w:r>
                  <w:r w:rsidR="006C36F3" w:rsidRPr="00173F99">
                    <w:rPr>
                      <w:sz w:val="28"/>
                    </w:rPr>
                    <w:t>администрации</w:t>
                  </w:r>
                </w:p>
                <w:p w:rsidR="006C36F3" w:rsidRPr="00173F99" w:rsidRDefault="00173F99" w:rsidP="00173F99">
                  <w:pPr>
                    <w:spacing w:line="240" w:lineRule="auto"/>
                    <w:ind w:firstLine="0"/>
                    <w:jc w:val="center"/>
                    <w:rPr>
                      <w:sz w:val="28"/>
                    </w:rPr>
                  </w:pPr>
                  <w:r>
                    <w:rPr>
                      <w:sz w:val="28"/>
                    </w:rPr>
                    <w:t xml:space="preserve">Партизанского муниципального </w:t>
                  </w:r>
                  <w:r w:rsidR="006C36F3" w:rsidRPr="00173F99">
                    <w:rPr>
                      <w:sz w:val="28"/>
                    </w:rPr>
                    <w:t>района</w:t>
                  </w:r>
                </w:p>
                <w:p w:rsidR="006C36F3" w:rsidRDefault="006C36F3" w:rsidP="00173F99">
                  <w:pPr>
                    <w:ind w:firstLine="0"/>
                    <w:jc w:val="center"/>
                  </w:pPr>
                  <w:r w:rsidRPr="00173F99">
                    <w:rPr>
                      <w:sz w:val="28"/>
                    </w:rPr>
                    <w:t xml:space="preserve">от </w:t>
                  </w:r>
                  <w:r w:rsidR="00173F99">
                    <w:rPr>
                      <w:sz w:val="28"/>
                    </w:rPr>
                    <w:t>21.08</w:t>
                  </w:r>
                  <w:r w:rsidRPr="00173F99">
                    <w:rPr>
                      <w:sz w:val="28"/>
                    </w:rPr>
                    <w:t xml:space="preserve">.2018 № </w:t>
                  </w:r>
                  <w:r w:rsidR="00173F99">
                    <w:rPr>
                      <w:sz w:val="28"/>
                    </w:rPr>
                    <w:t>634</w:t>
                  </w:r>
                </w:p>
              </w:tc>
            </w:tr>
          </w:tbl>
          <w:p w:rsidR="006C36F3" w:rsidRPr="00173F99" w:rsidRDefault="006C36F3" w:rsidP="006C36F3">
            <w:pPr>
              <w:shd w:val="clear" w:color="auto" w:fill="FFFFFF"/>
              <w:spacing w:line="240" w:lineRule="auto"/>
              <w:jc w:val="center"/>
              <w:rPr>
                <w:sz w:val="28"/>
              </w:rPr>
            </w:pPr>
            <w:r w:rsidRPr="00173F99">
              <w:rPr>
                <w:sz w:val="28"/>
              </w:rPr>
              <w:t xml:space="preserve">Муниципальная программа </w:t>
            </w:r>
          </w:p>
          <w:p w:rsidR="00173F99" w:rsidRDefault="006C36F3" w:rsidP="00173F99">
            <w:pPr>
              <w:shd w:val="clear" w:color="auto" w:fill="FFFFFF"/>
              <w:spacing w:line="240" w:lineRule="auto"/>
              <w:jc w:val="center"/>
              <w:rPr>
                <w:sz w:val="28"/>
              </w:rPr>
            </w:pPr>
            <w:r w:rsidRPr="00173F99">
              <w:rPr>
                <w:sz w:val="28"/>
              </w:rPr>
              <w:t xml:space="preserve">«Повышение качества предоставления государственных и муниципальных услуг в Партизанском муниципальном районе» </w:t>
            </w:r>
          </w:p>
          <w:p w:rsidR="00173F99" w:rsidRDefault="006C36F3" w:rsidP="00173F99">
            <w:pPr>
              <w:shd w:val="clear" w:color="auto" w:fill="FFFFFF"/>
              <w:spacing w:line="240" w:lineRule="auto"/>
              <w:jc w:val="center"/>
              <w:rPr>
                <w:sz w:val="28"/>
              </w:rPr>
            </w:pPr>
            <w:r w:rsidRPr="00173F99">
              <w:rPr>
                <w:sz w:val="28"/>
              </w:rPr>
              <w:t>на 2019-2021 годы</w:t>
            </w:r>
          </w:p>
          <w:p w:rsidR="006C36F3" w:rsidRPr="00173F99" w:rsidRDefault="006C36F3" w:rsidP="00173F99">
            <w:pPr>
              <w:shd w:val="clear" w:color="auto" w:fill="FFFFFF"/>
              <w:spacing w:line="240" w:lineRule="auto"/>
              <w:jc w:val="center"/>
              <w:rPr>
                <w:sz w:val="28"/>
              </w:rPr>
            </w:pPr>
            <w:r w:rsidRPr="00173F99">
              <w:rPr>
                <w:sz w:val="28"/>
              </w:rPr>
              <w:t>ПАСПОРТ</w:t>
            </w:r>
          </w:p>
          <w:p w:rsidR="00BA381F" w:rsidRPr="00FA13AA" w:rsidRDefault="00BA381F" w:rsidP="00173F99">
            <w:pPr>
              <w:shd w:val="clear" w:color="auto" w:fill="FFFFFF"/>
              <w:spacing w:line="240" w:lineRule="auto"/>
              <w:jc w:val="center"/>
            </w:pPr>
          </w:p>
          <w:tbl>
            <w:tblPr>
              <w:tblW w:w="4982"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3181"/>
              <w:gridCol w:w="6062"/>
            </w:tblGrid>
            <w:tr w:rsidR="006C36F3" w:rsidRPr="00FA13AA" w:rsidTr="00B07131">
              <w:tc>
                <w:tcPr>
                  <w:tcW w:w="3181" w:type="dxa"/>
                  <w:tcMar>
                    <w:top w:w="15" w:type="dxa"/>
                    <w:left w:w="15" w:type="dxa"/>
                    <w:bottom w:w="15" w:type="dxa"/>
                    <w:right w:w="15" w:type="dxa"/>
                  </w:tcMar>
                </w:tcPr>
                <w:p w:rsidR="006C36F3" w:rsidRPr="00173F99" w:rsidRDefault="006C36F3" w:rsidP="006C36F3">
                  <w:pPr>
                    <w:shd w:val="clear" w:color="auto" w:fill="FFFFFF"/>
                    <w:ind w:firstLine="0"/>
                    <w:rPr>
                      <w:color w:val="000000"/>
                    </w:rPr>
                  </w:pPr>
                  <w:r w:rsidRPr="00173F99">
                    <w:rPr>
                      <w:color w:val="000000"/>
                    </w:rPr>
                    <w:t>Наименование Программы</w:t>
                  </w:r>
                </w:p>
                <w:p w:rsidR="006C36F3" w:rsidRPr="00173F99" w:rsidRDefault="006C36F3" w:rsidP="006C36F3">
                  <w:pPr>
                    <w:shd w:val="clear" w:color="auto" w:fill="FFFFFF"/>
                    <w:ind w:firstLine="0"/>
                    <w:jc w:val="center"/>
                    <w:rPr>
                      <w:color w:val="000000"/>
                    </w:rPr>
                  </w:pPr>
                  <w:r w:rsidRPr="00173F99">
                    <w:rPr>
                      <w:color w:val="000000"/>
                    </w:rPr>
                    <w:t> </w:t>
                  </w: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rPr>
                      <w:color w:val="000000"/>
                    </w:rPr>
                  </w:pPr>
                  <w:r w:rsidRPr="00173F99">
                    <w:rPr>
                      <w:color w:val="000000"/>
                    </w:rPr>
                    <w:t xml:space="preserve">Муниципальная программа «Повышение качества </w:t>
                  </w:r>
                  <w:r w:rsidRPr="00173F99">
                    <w:t>предоставления государственных и муниципальных услуг в Партизанс</w:t>
                  </w:r>
                  <w:r w:rsidR="00173F99" w:rsidRPr="00173F99">
                    <w:t>ком муниципальном районе» на 20</w:t>
                  </w:r>
                  <w:r w:rsidRPr="00173F99">
                    <w:t xml:space="preserve">19-2021 </w:t>
                  </w:r>
                  <w:r w:rsidRPr="00173F99">
                    <w:rPr>
                      <w:color w:val="000000"/>
                    </w:rPr>
                    <w:t>годы (далее – Программа)</w:t>
                  </w:r>
                </w:p>
              </w:tc>
            </w:tr>
            <w:tr w:rsidR="006C36F3" w:rsidRPr="00FA13AA" w:rsidTr="00B07131">
              <w:tc>
                <w:tcPr>
                  <w:tcW w:w="3181" w:type="dxa"/>
                  <w:tcMar>
                    <w:top w:w="15" w:type="dxa"/>
                    <w:left w:w="15" w:type="dxa"/>
                    <w:bottom w:w="15" w:type="dxa"/>
                    <w:right w:w="15" w:type="dxa"/>
                  </w:tcMar>
                </w:tcPr>
                <w:p w:rsidR="006C36F3" w:rsidRPr="00173F99" w:rsidRDefault="006C36F3" w:rsidP="006C36F3">
                  <w:pPr>
                    <w:shd w:val="clear" w:color="auto" w:fill="FFFFFF"/>
                    <w:ind w:firstLine="0"/>
                    <w:rPr>
                      <w:color w:val="000000"/>
                    </w:rPr>
                  </w:pPr>
                  <w:r w:rsidRPr="00173F99">
                    <w:rPr>
                      <w:color w:val="000000"/>
                    </w:rPr>
                    <w:t>Муниципальный заказчик Программы</w:t>
                  </w: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rPr>
                      <w:color w:val="000000"/>
                    </w:rPr>
                  </w:pPr>
                  <w:r w:rsidRPr="00173F99">
                    <w:rPr>
                      <w:color w:val="000000"/>
                    </w:rPr>
                    <w:t xml:space="preserve">Администрация Партизанского муниципального района  </w:t>
                  </w:r>
                </w:p>
              </w:tc>
            </w:tr>
            <w:tr w:rsidR="006C36F3" w:rsidRPr="00FA13AA" w:rsidTr="00B07131">
              <w:tc>
                <w:tcPr>
                  <w:tcW w:w="3181" w:type="dxa"/>
                  <w:tcMar>
                    <w:top w:w="15" w:type="dxa"/>
                    <w:left w:w="15" w:type="dxa"/>
                    <w:bottom w:w="15" w:type="dxa"/>
                    <w:right w:w="15" w:type="dxa"/>
                  </w:tcMar>
                </w:tcPr>
                <w:p w:rsidR="006C36F3" w:rsidRPr="00173F99" w:rsidRDefault="006C36F3" w:rsidP="006C36F3">
                  <w:pPr>
                    <w:shd w:val="clear" w:color="auto" w:fill="FFFFFF"/>
                    <w:ind w:firstLine="0"/>
                    <w:rPr>
                      <w:color w:val="000000"/>
                    </w:rPr>
                  </w:pPr>
                  <w:r w:rsidRPr="00173F99">
                    <w:rPr>
                      <w:color w:val="000000"/>
                    </w:rPr>
                    <w:t>Разработчик Программы</w:t>
                  </w: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pPr>
                  <w:r w:rsidRPr="00173F99">
                    <w:t>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 (далее - МФЦ)</w:t>
                  </w:r>
                </w:p>
                <w:p w:rsidR="006C36F3" w:rsidRPr="00173F99" w:rsidRDefault="006C36F3" w:rsidP="006C36F3">
                  <w:pPr>
                    <w:shd w:val="clear" w:color="auto" w:fill="FFFFFF"/>
                    <w:spacing w:line="240" w:lineRule="auto"/>
                    <w:ind w:firstLine="0"/>
                    <w:jc w:val="right"/>
                    <w:rPr>
                      <w:color w:val="000000"/>
                    </w:rPr>
                  </w:pPr>
                </w:p>
              </w:tc>
            </w:tr>
            <w:tr w:rsidR="006C36F3" w:rsidRPr="00FA13AA" w:rsidTr="00B07131">
              <w:tc>
                <w:tcPr>
                  <w:tcW w:w="3181" w:type="dxa"/>
                  <w:tcMar>
                    <w:top w:w="15" w:type="dxa"/>
                    <w:left w:w="15" w:type="dxa"/>
                    <w:bottom w:w="15" w:type="dxa"/>
                    <w:right w:w="15" w:type="dxa"/>
                  </w:tcMar>
                </w:tcPr>
                <w:p w:rsidR="006C36F3" w:rsidRPr="00173F99" w:rsidRDefault="006C36F3" w:rsidP="006C36F3">
                  <w:pPr>
                    <w:pStyle w:val="1"/>
                    <w:ind w:firstLine="0"/>
                    <w:jc w:val="both"/>
                    <w:rPr>
                      <w:b w:val="0"/>
                      <w:sz w:val="24"/>
                    </w:rPr>
                  </w:pPr>
                  <w:r w:rsidRPr="00173F99">
                    <w:rPr>
                      <w:b w:val="0"/>
                      <w:sz w:val="24"/>
                    </w:rPr>
                    <w:t xml:space="preserve">Исполнители Программы </w:t>
                  </w:r>
                </w:p>
                <w:p w:rsidR="006C36F3" w:rsidRPr="00173F99" w:rsidRDefault="006C36F3" w:rsidP="006C36F3">
                  <w:pPr>
                    <w:shd w:val="clear" w:color="auto" w:fill="FFFFFF"/>
                    <w:ind w:firstLine="0"/>
                    <w:rPr>
                      <w:color w:val="000000"/>
                    </w:rPr>
                  </w:pP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rPr>
                      <w:color w:val="000000"/>
                    </w:rPr>
                  </w:pPr>
                  <w:r w:rsidRPr="00173F99">
                    <w:rPr>
                      <w:color w:val="000000"/>
                    </w:rPr>
                    <w:t>Администрация Партизанского муниципального района;</w:t>
                  </w:r>
                </w:p>
                <w:p w:rsidR="006C36F3" w:rsidRPr="00173F99" w:rsidRDefault="006C36F3" w:rsidP="006C36F3">
                  <w:pPr>
                    <w:shd w:val="clear" w:color="auto" w:fill="FFFFFF"/>
                    <w:spacing w:line="240" w:lineRule="auto"/>
                    <w:ind w:firstLine="0"/>
                    <w:rPr>
                      <w:color w:val="000000"/>
                    </w:rPr>
                  </w:pPr>
                  <w:r w:rsidRPr="00173F99">
                    <w:t>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w:t>
                  </w:r>
                  <w:r w:rsidRPr="00173F99">
                    <w:rPr>
                      <w:color w:val="000000"/>
                    </w:rPr>
                    <w:t xml:space="preserve">  </w:t>
                  </w:r>
                </w:p>
              </w:tc>
            </w:tr>
            <w:tr w:rsidR="006C36F3" w:rsidRPr="00FA13AA" w:rsidTr="00B07131">
              <w:tc>
                <w:tcPr>
                  <w:tcW w:w="3181" w:type="dxa"/>
                  <w:tcMar>
                    <w:top w:w="15" w:type="dxa"/>
                    <w:left w:w="15" w:type="dxa"/>
                    <w:bottom w:w="15" w:type="dxa"/>
                    <w:right w:w="15" w:type="dxa"/>
                  </w:tcMar>
                </w:tcPr>
                <w:p w:rsidR="006C36F3" w:rsidRPr="00173F99" w:rsidRDefault="006C36F3" w:rsidP="006C36F3">
                  <w:pPr>
                    <w:pStyle w:val="1"/>
                    <w:spacing w:line="288" w:lineRule="auto"/>
                    <w:ind w:firstLine="0"/>
                    <w:jc w:val="both"/>
                    <w:rPr>
                      <w:b w:val="0"/>
                      <w:sz w:val="24"/>
                    </w:rPr>
                  </w:pPr>
                  <w:r w:rsidRPr="00173F99">
                    <w:rPr>
                      <w:b w:val="0"/>
                      <w:sz w:val="24"/>
                    </w:rPr>
                    <w:t xml:space="preserve">Содержание проблемы, обоснование необходимости ее решении программными методами </w:t>
                  </w:r>
                </w:p>
                <w:p w:rsidR="006C36F3" w:rsidRPr="00173F99" w:rsidRDefault="006C36F3" w:rsidP="006C36F3">
                  <w:pPr>
                    <w:pStyle w:val="1"/>
                    <w:ind w:firstLine="0"/>
                    <w:jc w:val="both"/>
                    <w:rPr>
                      <w:b w:val="0"/>
                      <w:sz w:val="24"/>
                    </w:rPr>
                  </w:pP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pPr>
                  <w:r w:rsidRPr="00173F99">
                    <w:t xml:space="preserve">   Актуальность и целесообразность разработки Программы обусловлены тем, что система предоставления государственных и муниципальных услуг физическим и юридическим лицам характеризуется как территориально разобщенная, непрозрачная, затянутая по срокам и сложная по процедурам, накладывающая основное бремя по сбору, согласованию и предоставлению документов на заявителя.</w:t>
                  </w:r>
                </w:p>
                <w:p w:rsidR="006C36F3" w:rsidRPr="00173F99" w:rsidRDefault="006C36F3" w:rsidP="006C36F3">
                  <w:pPr>
                    <w:spacing w:line="240" w:lineRule="auto"/>
                    <w:ind w:firstLine="0"/>
                  </w:pPr>
                  <w:r w:rsidRPr="00173F99">
                    <w:t xml:space="preserve">   Работа различных ведомств и организаций по обслуживанию заявителей обычно осуществляется только в рабочие дни и часы, при этом графики работы органов государственной власти и органов местного самоуправления не синхронизированы между собой.</w:t>
                  </w:r>
                </w:p>
                <w:p w:rsidR="006C36F3" w:rsidRPr="00173F99" w:rsidRDefault="006C36F3" w:rsidP="006C36F3">
                  <w:pPr>
                    <w:shd w:val="clear" w:color="auto" w:fill="FFFFFF"/>
                    <w:spacing w:line="240" w:lineRule="auto"/>
                    <w:ind w:firstLine="0"/>
                    <w:rPr>
                      <w:color w:val="000000"/>
                    </w:rPr>
                  </w:pPr>
                  <w:r w:rsidRPr="00173F99">
                    <w:rPr>
                      <w:color w:val="000000"/>
                    </w:rPr>
                    <w:t xml:space="preserve">   При взаимодействии исполнительных органов власти, администрации района и заявителя напрямую возникают те проблемы, которые сложно устранить без посредника, в роли которого выступает МФЦ. Администрации района и поселений не располагают возможностью ежедневного приема большого количества заявителей, при котором возможно комфортное обслуживание заявителя, оказание ему квалифицированной помощи в составлении заявления и при формировании пакета документов.</w:t>
                  </w:r>
                </w:p>
                <w:p w:rsidR="006C36F3" w:rsidRPr="00173F99" w:rsidRDefault="006C36F3" w:rsidP="006C36F3">
                  <w:pPr>
                    <w:spacing w:line="240" w:lineRule="auto"/>
                    <w:ind w:firstLine="0"/>
                  </w:pPr>
                  <w:r w:rsidRPr="00173F99">
                    <w:lastRenderedPageBreak/>
                    <w:t xml:space="preserve">   На решение данных проблем нацелена </w:t>
                  </w:r>
                  <w:r w:rsidR="00173F99" w:rsidRPr="00173F99">
                    <w:t>настоящая</w:t>
                  </w:r>
                  <w:r w:rsidRPr="00173F99">
                    <w:t xml:space="preserve"> Программа.</w:t>
                  </w:r>
                </w:p>
                <w:p w:rsidR="006C36F3" w:rsidRPr="00173F99" w:rsidRDefault="006C36F3" w:rsidP="006C36F3">
                  <w:pPr>
                    <w:shd w:val="clear" w:color="auto" w:fill="FFFFFF"/>
                    <w:spacing w:line="240" w:lineRule="auto"/>
                    <w:ind w:firstLine="0"/>
                  </w:pPr>
                  <w:r w:rsidRPr="00173F99">
                    <w:t xml:space="preserve">   Предоставление государственных и муниципальных услуг на базе МФЦ способствует повышению качества предоставления государственных и муниципальных услуг, степени комфортности предоставления заявителю услуг, прозрачности процесса предоставления услуг, степени информированности граждан о возможности предоставления услуг.</w:t>
                  </w:r>
                </w:p>
                <w:p w:rsidR="006C36F3" w:rsidRPr="00173F99" w:rsidRDefault="006C36F3" w:rsidP="006C36F3">
                  <w:pPr>
                    <w:pStyle w:val="ab"/>
                    <w:spacing w:before="0" w:beforeAutospacing="0" w:after="0" w:afterAutospacing="0"/>
                    <w:jc w:val="both"/>
                    <w:rPr>
                      <w:color w:val="000000"/>
                    </w:rPr>
                  </w:pPr>
                </w:p>
              </w:tc>
            </w:tr>
            <w:tr w:rsidR="006C36F3" w:rsidRPr="00FA13AA" w:rsidTr="00B07131">
              <w:tc>
                <w:tcPr>
                  <w:tcW w:w="3181" w:type="dxa"/>
                  <w:tcMar>
                    <w:top w:w="15" w:type="dxa"/>
                    <w:left w:w="15" w:type="dxa"/>
                    <w:bottom w:w="15" w:type="dxa"/>
                    <w:right w:w="15" w:type="dxa"/>
                  </w:tcMar>
                </w:tcPr>
                <w:p w:rsidR="006C36F3" w:rsidRPr="00173F99" w:rsidRDefault="006C36F3" w:rsidP="006C36F3">
                  <w:pPr>
                    <w:shd w:val="clear" w:color="auto" w:fill="FFFFFF"/>
                    <w:ind w:firstLine="0"/>
                  </w:pPr>
                  <w:r w:rsidRPr="00173F99">
                    <w:rPr>
                      <w:iCs/>
                    </w:rPr>
                    <w:lastRenderedPageBreak/>
                    <w:t>Цель (цели) и задачи Программы</w:t>
                  </w:r>
                </w:p>
              </w:tc>
              <w:tc>
                <w:tcPr>
                  <w:tcW w:w="6062" w:type="dxa"/>
                  <w:tcMar>
                    <w:top w:w="15" w:type="dxa"/>
                    <w:left w:w="15" w:type="dxa"/>
                    <w:bottom w:w="15" w:type="dxa"/>
                    <w:right w:w="15" w:type="dxa"/>
                  </w:tcMar>
                </w:tcPr>
                <w:p w:rsidR="006C36F3" w:rsidRPr="00173F99" w:rsidRDefault="006C36F3" w:rsidP="006C36F3">
                  <w:pPr>
                    <w:pStyle w:val="ConsPlusCell"/>
                    <w:jc w:val="both"/>
                    <w:rPr>
                      <w:rFonts w:ascii="Times New Roman" w:hAnsi="Times New Roman" w:cs="Times New Roman"/>
                      <w:sz w:val="24"/>
                      <w:szCs w:val="24"/>
                    </w:rPr>
                  </w:pPr>
                  <w:r w:rsidRPr="00173F99">
                    <w:rPr>
                      <w:rFonts w:ascii="Times New Roman" w:hAnsi="Times New Roman" w:cs="Times New Roman"/>
                      <w:b/>
                      <w:bCs/>
                      <w:sz w:val="24"/>
                      <w:szCs w:val="24"/>
                    </w:rPr>
                    <w:t>Цель программы</w:t>
                  </w:r>
                  <w:r w:rsidRPr="00173F99">
                    <w:rPr>
                      <w:rFonts w:ascii="Times New Roman" w:hAnsi="Times New Roman" w:cs="Times New Roman"/>
                      <w:sz w:val="24"/>
                      <w:szCs w:val="24"/>
                    </w:rPr>
                    <w:t>: повышение качества, комфортности  и доступности предоставления государственных и муниципальных услуг.</w:t>
                  </w:r>
                </w:p>
                <w:p w:rsidR="006C36F3" w:rsidRPr="00173F99" w:rsidRDefault="006C36F3" w:rsidP="006C36F3">
                  <w:pPr>
                    <w:pStyle w:val="ConsPlusCell"/>
                    <w:jc w:val="both"/>
                    <w:rPr>
                      <w:rFonts w:ascii="Times New Roman" w:hAnsi="Times New Roman" w:cs="Times New Roman"/>
                      <w:sz w:val="24"/>
                      <w:szCs w:val="24"/>
                    </w:rPr>
                  </w:pPr>
                  <w:r w:rsidRPr="00173F99">
                    <w:rPr>
                      <w:rFonts w:ascii="Times New Roman" w:hAnsi="Times New Roman" w:cs="Times New Roman"/>
                      <w:b/>
                      <w:bCs/>
                      <w:sz w:val="24"/>
                      <w:szCs w:val="24"/>
                    </w:rPr>
                    <w:t>Задачи программы</w:t>
                  </w:r>
                  <w:r w:rsidRPr="00173F99">
                    <w:rPr>
                      <w:rFonts w:ascii="Times New Roman" w:hAnsi="Times New Roman" w:cs="Times New Roman"/>
                      <w:sz w:val="24"/>
                      <w:szCs w:val="24"/>
                    </w:rPr>
                    <w:t>:</w:t>
                  </w:r>
                </w:p>
                <w:p w:rsidR="006C36F3" w:rsidRPr="00173F99" w:rsidRDefault="006C36F3" w:rsidP="006C36F3">
                  <w:pPr>
                    <w:pStyle w:val="ConsPlusCell"/>
                    <w:jc w:val="both"/>
                    <w:rPr>
                      <w:rFonts w:ascii="Times New Roman" w:hAnsi="Times New Roman" w:cs="Times New Roman"/>
                      <w:sz w:val="24"/>
                      <w:szCs w:val="24"/>
                    </w:rPr>
                  </w:pPr>
                  <w:r w:rsidRPr="00173F99">
                    <w:rPr>
                      <w:rFonts w:ascii="Times New Roman" w:hAnsi="Times New Roman" w:cs="Times New Roman"/>
                      <w:sz w:val="24"/>
                      <w:szCs w:val="24"/>
                    </w:rPr>
                    <w:t>-упрощение процедур получения заявителями государственных и муниципальных услуг;</w:t>
                  </w:r>
                </w:p>
                <w:p w:rsidR="006C36F3" w:rsidRPr="00173F99" w:rsidRDefault="006C36F3" w:rsidP="006C36F3">
                  <w:pPr>
                    <w:pStyle w:val="ConsPlusCell"/>
                    <w:jc w:val="both"/>
                    <w:rPr>
                      <w:rFonts w:ascii="Times New Roman" w:hAnsi="Times New Roman" w:cs="Times New Roman"/>
                      <w:sz w:val="24"/>
                      <w:szCs w:val="24"/>
                    </w:rPr>
                  </w:pPr>
                  <w:r w:rsidRPr="00173F99">
                    <w:rPr>
                      <w:rFonts w:ascii="Times New Roman" w:hAnsi="Times New Roman" w:cs="Times New Roman"/>
                      <w:sz w:val="24"/>
                      <w:szCs w:val="24"/>
                    </w:rPr>
                    <w:t>-сокращение количества документов, которые требуется представить заявителям;</w:t>
                  </w:r>
                </w:p>
                <w:p w:rsidR="006C36F3" w:rsidRPr="00173F99" w:rsidRDefault="006C36F3" w:rsidP="006C36F3">
                  <w:pPr>
                    <w:pStyle w:val="ConsPlusCell"/>
                    <w:jc w:val="both"/>
                    <w:rPr>
                      <w:rFonts w:ascii="Times New Roman" w:hAnsi="Times New Roman" w:cs="Times New Roman"/>
                      <w:sz w:val="24"/>
                      <w:szCs w:val="24"/>
                    </w:rPr>
                  </w:pPr>
                  <w:r w:rsidRPr="00173F99">
                    <w:rPr>
                      <w:rFonts w:ascii="Times New Roman" w:hAnsi="Times New Roman" w:cs="Times New Roman"/>
                      <w:sz w:val="24"/>
                      <w:szCs w:val="24"/>
                    </w:rPr>
                    <w:t>-сокращение сроков получения услуг;</w:t>
                  </w:r>
                </w:p>
                <w:p w:rsidR="006C36F3" w:rsidRPr="00173F99" w:rsidRDefault="006C36F3" w:rsidP="006C36F3">
                  <w:pPr>
                    <w:pStyle w:val="ConsPlusCell"/>
                    <w:jc w:val="both"/>
                    <w:rPr>
                      <w:rFonts w:ascii="Times New Roman" w:hAnsi="Times New Roman" w:cs="Times New Roman"/>
                      <w:sz w:val="24"/>
                      <w:szCs w:val="24"/>
                    </w:rPr>
                  </w:pPr>
                  <w:r w:rsidRPr="00173F99">
                    <w:rPr>
                      <w:rFonts w:ascii="Times New Roman" w:hAnsi="Times New Roman" w:cs="Times New Roman"/>
                      <w:sz w:val="24"/>
                      <w:szCs w:val="24"/>
                    </w:rPr>
                    <w:t>-противодействие коррупции, ликвидация рынка частных посредников, взимающих плату за подготовку документации и взаимодействие с ведомствами от лица заказчика.</w:t>
                  </w:r>
                </w:p>
                <w:p w:rsidR="006C36F3" w:rsidRPr="00173F99" w:rsidRDefault="006C36F3" w:rsidP="006C36F3">
                  <w:pPr>
                    <w:pStyle w:val="ConsPlusCell"/>
                    <w:jc w:val="both"/>
                    <w:rPr>
                      <w:rFonts w:ascii="Times New Roman" w:hAnsi="Times New Roman" w:cs="Times New Roman"/>
                      <w:sz w:val="24"/>
                      <w:szCs w:val="24"/>
                    </w:rPr>
                  </w:pPr>
                </w:p>
              </w:tc>
            </w:tr>
            <w:tr w:rsidR="006C36F3" w:rsidRPr="00FA13AA" w:rsidTr="00B07131">
              <w:tc>
                <w:tcPr>
                  <w:tcW w:w="3181" w:type="dxa"/>
                  <w:tcMar>
                    <w:top w:w="15" w:type="dxa"/>
                    <w:left w:w="15" w:type="dxa"/>
                    <w:bottom w:w="15" w:type="dxa"/>
                    <w:right w:w="15" w:type="dxa"/>
                  </w:tcMar>
                </w:tcPr>
                <w:p w:rsidR="006C36F3" w:rsidRPr="00173F99" w:rsidRDefault="006C36F3" w:rsidP="006C36F3">
                  <w:pPr>
                    <w:pStyle w:val="11"/>
                    <w:jc w:val="both"/>
                    <w:rPr>
                      <w:szCs w:val="24"/>
                    </w:rPr>
                  </w:pPr>
                  <w:r w:rsidRPr="00173F99">
                    <w:rPr>
                      <w:szCs w:val="24"/>
                    </w:rPr>
                    <w:br w:type="page"/>
                    <w:t xml:space="preserve">Сроки и этапы реализации Программы     </w:t>
                  </w:r>
                </w:p>
                <w:p w:rsidR="006C36F3" w:rsidRPr="00173F99" w:rsidRDefault="006C36F3" w:rsidP="006C36F3">
                  <w:pPr>
                    <w:shd w:val="clear" w:color="auto" w:fill="FFFFFF"/>
                    <w:ind w:firstLine="0"/>
                    <w:rPr>
                      <w:color w:val="000000"/>
                    </w:rPr>
                  </w:pP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jc w:val="center"/>
                    <w:rPr>
                      <w:color w:val="000000"/>
                    </w:rPr>
                  </w:pPr>
                  <w:r w:rsidRPr="00173F99">
                    <w:rPr>
                      <w:color w:val="000000"/>
                    </w:rPr>
                    <w:t>Программа реализуется в 2019 – 2021 годах в один этап.</w:t>
                  </w:r>
                </w:p>
              </w:tc>
            </w:tr>
            <w:tr w:rsidR="006C36F3" w:rsidRPr="00FA13AA" w:rsidTr="00B07131">
              <w:tc>
                <w:tcPr>
                  <w:tcW w:w="3181" w:type="dxa"/>
                  <w:tcMar>
                    <w:top w:w="15" w:type="dxa"/>
                    <w:left w:w="15" w:type="dxa"/>
                    <w:bottom w:w="15" w:type="dxa"/>
                    <w:right w:w="15" w:type="dxa"/>
                  </w:tcMar>
                </w:tcPr>
                <w:p w:rsidR="006C36F3" w:rsidRPr="00173F99" w:rsidRDefault="006C36F3" w:rsidP="006C36F3">
                  <w:pPr>
                    <w:pStyle w:val="11"/>
                    <w:jc w:val="both"/>
                    <w:rPr>
                      <w:szCs w:val="24"/>
                    </w:rPr>
                  </w:pPr>
                  <w:r w:rsidRPr="00173F99">
                    <w:rPr>
                      <w:szCs w:val="24"/>
                    </w:rPr>
                    <w:t>Структура Программы, перечень подпрограмм, основных мероприятий</w:t>
                  </w:r>
                </w:p>
              </w:tc>
              <w:tc>
                <w:tcPr>
                  <w:tcW w:w="6062" w:type="dxa"/>
                  <w:tcMar>
                    <w:top w:w="15" w:type="dxa"/>
                    <w:left w:w="15" w:type="dxa"/>
                    <w:bottom w:w="15" w:type="dxa"/>
                    <w:right w:w="15" w:type="dxa"/>
                  </w:tcMar>
                </w:tcPr>
                <w:p w:rsidR="006C36F3" w:rsidRPr="00173F99" w:rsidRDefault="006C36F3" w:rsidP="006C36F3">
                  <w:pPr>
                    <w:shd w:val="clear" w:color="auto" w:fill="FFFFFF"/>
                    <w:spacing w:line="240" w:lineRule="auto"/>
                    <w:ind w:firstLine="0"/>
                  </w:pPr>
                  <w:r w:rsidRPr="00173F99">
                    <w:t>1.  Предоставление государственных и муниципальных услуг Заявителям по принципу «одного окна».</w:t>
                  </w:r>
                </w:p>
                <w:p w:rsidR="006C36F3" w:rsidRPr="00173F99" w:rsidRDefault="006C36F3" w:rsidP="006C36F3">
                  <w:pPr>
                    <w:widowControl w:val="0"/>
                    <w:spacing w:line="240" w:lineRule="auto"/>
                    <w:ind w:firstLine="0"/>
                  </w:pPr>
                  <w:r w:rsidRPr="00173F99">
                    <w:t>2. Информирование потенциальных потребителей о муниципальных и государственных услугах на базе МФЦ.</w:t>
                  </w:r>
                </w:p>
                <w:p w:rsidR="006C36F3" w:rsidRPr="00173F99" w:rsidRDefault="006C36F3" w:rsidP="006C36F3">
                  <w:pPr>
                    <w:pStyle w:val="Default"/>
                    <w:jc w:val="both"/>
                    <w:rPr>
                      <w:lang w:eastAsia="ru-RU"/>
                    </w:rPr>
                  </w:pPr>
                  <w:r w:rsidRPr="00173F99">
                    <w:rPr>
                      <w:lang w:eastAsia="ru-RU"/>
                    </w:rPr>
                    <w:t xml:space="preserve">3. </w:t>
                  </w:r>
                  <w:r w:rsidRPr="00173F99">
                    <w:t xml:space="preserve">Проведение социологических опросов </w:t>
                  </w:r>
                  <w:proofErr w:type="gramStart"/>
                  <w:r w:rsidRPr="00173F99">
                    <w:t>заявителей</w:t>
                  </w:r>
                  <w:proofErr w:type="gramEnd"/>
                  <w:r w:rsidRPr="00173F99">
                    <w:t xml:space="preserve"> о качестве предоставляемых государственных и муниципальных услуг.</w:t>
                  </w:r>
                </w:p>
                <w:p w:rsidR="006C36F3" w:rsidRPr="00173F99" w:rsidRDefault="006C36F3" w:rsidP="006C36F3">
                  <w:pPr>
                    <w:pStyle w:val="Default"/>
                    <w:jc w:val="both"/>
                  </w:pPr>
                  <w:r w:rsidRPr="00173F99">
                    <w:rPr>
                      <w:lang w:eastAsia="ru-RU"/>
                    </w:rPr>
                    <w:t xml:space="preserve">4. </w:t>
                  </w:r>
                  <w:r w:rsidRPr="00173F99">
                    <w:t xml:space="preserve">Размещение информации об итогах социологического опроса на официальном сайте Администрации </w:t>
                  </w:r>
                  <w:r w:rsidR="00B07131">
                    <w:t xml:space="preserve">                   </w:t>
                  </w:r>
                  <w:r w:rsidRPr="00173F99">
                    <w:t>в информационно-телекоммуникационной сети «Интернет»</w:t>
                  </w:r>
                </w:p>
                <w:p w:rsidR="00B07131" w:rsidRDefault="006C36F3" w:rsidP="006C36F3">
                  <w:pPr>
                    <w:shd w:val="clear" w:color="auto" w:fill="FFFFFF"/>
                    <w:spacing w:line="240" w:lineRule="auto"/>
                    <w:ind w:firstLine="0"/>
                  </w:pPr>
                  <w:r w:rsidRPr="00173F99">
                    <w:t>5. Организация и проведение проверок соответствия качества предоставляемых услуг установленным стандартам их предоставления</w:t>
                  </w:r>
                  <w:r w:rsidR="00B07131">
                    <w:t>.</w:t>
                  </w:r>
                </w:p>
                <w:p w:rsidR="006C36F3" w:rsidRPr="00B07131" w:rsidRDefault="006C36F3" w:rsidP="006C36F3">
                  <w:pPr>
                    <w:shd w:val="clear" w:color="auto" w:fill="FFFFFF"/>
                    <w:spacing w:line="240" w:lineRule="auto"/>
                    <w:ind w:firstLine="0"/>
                  </w:pPr>
                  <w:r w:rsidRPr="00173F99">
                    <w:t>Настоящая программа не предусматривает наличие подпрограмм.</w:t>
                  </w:r>
                </w:p>
              </w:tc>
            </w:tr>
            <w:tr w:rsidR="006C36F3" w:rsidRPr="00FA13AA" w:rsidTr="00B07131">
              <w:tc>
                <w:tcPr>
                  <w:tcW w:w="3181" w:type="dxa"/>
                  <w:tcMar>
                    <w:top w:w="15" w:type="dxa"/>
                    <w:left w:w="15" w:type="dxa"/>
                    <w:bottom w:w="15" w:type="dxa"/>
                    <w:right w:w="15" w:type="dxa"/>
                  </w:tcMar>
                </w:tcPr>
                <w:p w:rsidR="006C36F3" w:rsidRPr="00173F99" w:rsidRDefault="006C36F3" w:rsidP="006C36F3">
                  <w:pPr>
                    <w:pStyle w:val="11"/>
                    <w:jc w:val="both"/>
                    <w:rPr>
                      <w:szCs w:val="24"/>
                    </w:rPr>
                  </w:pPr>
                  <w:r w:rsidRPr="00173F99">
                    <w:rPr>
                      <w:szCs w:val="24"/>
                    </w:rPr>
                    <w:t>Механизм реализации Программы</w:t>
                  </w:r>
                </w:p>
                <w:p w:rsidR="00BA381F" w:rsidRPr="00173F99" w:rsidRDefault="00BA381F" w:rsidP="006C36F3">
                  <w:pPr>
                    <w:pStyle w:val="11"/>
                    <w:jc w:val="both"/>
                    <w:rPr>
                      <w:szCs w:val="24"/>
                    </w:rPr>
                  </w:pPr>
                </w:p>
              </w:tc>
              <w:tc>
                <w:tcPr>
                  <w:tcW w:w="6062" w:type="dxa"/>
                  <w:tcMar>
                    <w:top w:w="15" w:type="dxa"/>
                    <w:left w:w="15" w:type="dxa"/>
                    <w:bottom w:w="15" w:type="dxa"/>
                    <w:right w:w="15" w:type="dxa"/>
                  </w:tcMar>
                </w:tcPr>
                <w:p w:rsidR="006C36F3" w:rsidRPr="00173F99" w:rsidRDefault="006C36F3" w:rsidP="006C36F3">
                  <w:pPr>
                    <w:widowControl w:val="0"/>
                    <w:spacing w:line="240" w:lineRule="auto"/>
                    <w:ind w:firstLine="0"/>
                  </w:pPr>
                  <w:r w:rsidRPr="00173F99">
                    <w:t xml:space="preserve">Механизм реализации программы определяется ее муниципальным статусом, включает в себя порядок взаимодействия МФЦ с государственными органами исполнительной власти, органами местного самоуправления, внебюджетными фондами, которые принимают непосредственное участие в реализации программы. </w:t>
                  </w:r>
                </w:p>
                <w:p w:rsidR="006C36F3" w:rsidRPr="00173F99" w:rsidRDefault="006C36F3" w:rsidP="006C36F3">
                  <w:pPr>
                    <w:widowControl w:val="0"/>
                    <w:spacing w:line="240" w:lineRule="auto"/>
                    <w:ind w:firstLine="0"/>
                  </w:pPr>
                  <w:r w:rsidRPr="00173F99">
                    <w:t xml:space="preserve">Заказчик Программы (администрация Партизанского </w:t>
                  </w:r>
                  <w:r w:rsidRPr="00173F99">
                    <w:lastRenderedPageBreak/>
                    <w:t>муниципального района) и исполнитель Программы (МФЦ) организуют исполнение Перечня мероприятий (приложение № 2), необходимых для достижения цели и задачи Программы.</w:t>
                  </w:r>
                </w:p>
              </w:tc>
            </w:tr>
            <w:tr w:rsidR="00BA381F" w:rsidRPr="00FA13AA" w:rsidTr="00B07131">
              <w:tc>
                <w:tcPr>
                  <w:tcW w:w="3181" w:type="dxa"/>
                  <w:tcMar>
                    <w:top w:w="15" w:type="dxa"/>
                    <w:left w:w="15" w:type="dxa"/>
                    <w:bottom w:w="15" w:type="dxa"/>
                    <w:right w:w="15" w:type="dxa"/>
                  </w:tcMar>
                </w:tcPr>
                <w:p w:rsidR="00BA381F" w:rsidRPr="00173F99" w:rsidRDefault="00BA381F" w:rsidP="00BA381F">
                  <w:pPr>
                    <w:ind w:firstLine="0"/>
                  </w:pPr>
                  <w:r w:rsidRPr="00173F99">
                    <w:rPr>
                      <w:rFonts w:eastAsia="Arial CYR"/>
                    </w:rPr>
                    <w:lastRenderedPageBreak/>
                    <w:t>Ресурсное обеспечение Программы</w:t>
                  </w:r>
                  <w:r w:rsidRPr="00173F99">
                    <w:t xml:space="preserve"> </w:t>
                  </w:r>
                </w:p>
              </w:tc>
              <w:tc>
                <w:tcPr>
                  <w:tcW w:w="6062" w:type="dxa"/>
                  <w:tcMar>
                    <w:top w:w="15" w:type="dxa"/>
                    <w:left w:w="15" w:type="dxa"/>
                    <w:bottom w:w="15" w:type="dxa"/>
                    <w:right w:w="15" w:type="dxa"/>
                  </w:tcMar>
                </w:tcPr>
                <w:p w:rsidR="00BA381F" w:rsidRPr="00173F99" w:rsidRDefault="00BA381F" w:rsidP="00BA381F">
                  <w:pPr>
                    <w:spacing w:line="240" w:lineRule="auto"/>
                    <w:ind w:firstLine="0"/>
                  </w:pPr>
                  <w:r w:rsidRPr="00173F99">
                    <w:t>Для реализации Программы планируемый объем финансирования складывается из средств бюджета Партизанского муниципального района и сре</w:t>
                  </w:r>
                  <w:proofErr w:type="gramStart"/>
                  <w:r w:rsidRPr="00173F99">
                    <w:t>дств кр</w:t>
                  </w:r>
                  <w:proofErr w:type="gramEnd"/>
                  <w:r w:rsidRPr="00173F99">
                    <w:t xml:space="preserve">аевого бюджета. </w:t>
                  </w:r>
                </w:p>
                <w:p w:rsidR="00BA381F" w:rsidRPr="00173F99" w:rsidRDefault="00BA381F" w:rsidP="00BA381F">
                  <w:pPr>
                    <w:shd w:val="clear" w:color="auto" w:fill="FFFFFF"/>
                    <w:spacing w:line="240" w:lineRule="auto"/>
                    <w:ind w:firstLine="700"/>
                    <w:rPr>
                      <w:color w:val="000000"/>
                    </w:rPr>
                  </w:pPr>
                  <w:r w:rsidRPr="00173F99">
                    <w:rPr>
                      <w:color w:val="000000"/>
                    </w:rPr>
                    <w:t>Общий объем средств, направленных на реализацию мероприятий, составляет:</w:t>
                  </w:r>
                </w:p>
                <w:p w:rsidR="00BA381F" w:rsidRPr="00173F99" w:rsidRDefault="00BA381F" w:rsidP="00BA381F">
                  <w:pPr>
                    <w:shd w:val="clear" w:color="auto" w:fill="FFFFFF"/>
                    <w:spacing w:line="240" w:lineRule="auto"/>
                    <w:ind w:firstLine="700"/>
                    <w:rPr>
                      <w:color w:val="000000"/>
                    </w:rPr>
                  </w:pPr>
                  <w:r w:rsidRPr="00173F99">
                    <w:rPr>
                      <w:color w:val="000000"/>
                    </w:rPr>
                    <w:t>47771,551 тыс. рублей,</w:t>
                  </w:r>
                </w:p>
                <w:p w:rsidR="00BA381F" w:rsidRPr="00173F99" w:rsidRDefault="00BA381F" w:rsidP="00BA381F">
                  <w:pPr>
                    <w:shd w:val="clear" w:color="auto" w:fill="FFFFFF"/>
                    <w:spacing w:line="240" w:lineRule="auto"/>
                    <w:ind w:firstLine="700"/>
                    <w:rPr>
                      <w:color w:val="000000"/>
                    </w:rPr>
                  </w:pPr>
                  <w:r w:rsidRPr="00173F99">
                    <w:rPr>
                      <w:color w:val="000000"/>
                    </w:rPr>
                    <w:t>в том числе по годам:</w:t>
                  </w:r>
                </w:p>
                <w:p w:rsidR="00BA381F" w:rsidRPr="00173F99" w:rsidRDefault="00BA381F" w:rsidP="00BA381F">
                  <w:pPr>
                    <w:shd w:val="clear" w:color="auto" w:fill="FFFFFF"/>
                    <w:spacing w:line="240" w:lineRule="auto"/>
                    <w:rPr>
                      <w:color w:val="000000"/>
                    </w:rPr>
                  </w:pPr>
                  <w:r w:rsidRPr="00173F99">
                    <w:rPr>
                      <w:color w:val="000000"/>
                    </w:rPr>
                    <w:t>2019 год – 14451,206 тыс. рублей;</w:t>
                  </w:r>
                </w:p>
                <w:p w:rsidR="00BA381F" w:rsidRPr="00173F99" w:rsidRDefault="00BA381F" w:rsidP="00BA381F">
                  <w:pPr>
                    <w:shd w:val="clear" w:color="auto" w:fill="FFFFFF"/>
                    <w:spacing w:line="240" w:lineRule="auto"/>
                    <w:rPr>
                      <w:color w:val="000000"/>
                    </w:rPr>
                  </w:pPr>
                  <w:r w:rsidRPr="00173F99">
                    <w:rPr>
                      <w:color w:val="000000"/>
                    </w:rPr>
                    <w:t>2020 год – 16386,744 тыс. рублей;</w:t>
                  </w:r>
                </w:p>
                <w:p w:rsidR="00BA381F" w:rsidRPr="00173F99" w:rsidRDefault="00BA381F" w:rsidP="00BA381F">
                  <w:pPr>
                    <w:shd w:val="clear" w:color="auto" w:fill="FFFFFF"/>
                    <w:spacing w:line="240" w:lineRule="auto"/>
                    <w:rPr>
                      <w:color w:val="000000"/>
                    </w:rPr>
                  </w:pPr>
                  <w:r w:rsidRPr="00173F99">
                    <w:rPr>
                      <w:color w:val="000000"/>
                    </w:rPr>
                    <w:t>2021 год – 16933,601 тыс. рублей.</w:t>
                  </w:r>
                </w:p>
                <w:p w:rsidR="00BA381F" w:rsidRPr="00173F99" w:rsidRDefault="00BA381F" w:rsidP="00BA381F">
                  <w:pPr>
                    <w:shd w:val="clear" w:color="auto" w:fill="FFFFFF"/>
                    <w:spacing w:line="240" w:lineRule="auto"/>
                    <w:ind w:firstLine="700"/>
                    <w:rPr>
                      <w:color w:val="000000"/>
                    </w:rPr>
                  </w:pPr>
                  <w:r w:rsidRPr="00173F99">
                    <w:rPr>
                      <w:color w:val="000000"/>
                    </w:rPr>
                    <w:t xml:space="preserve">Из них по источникам: </w:t>
                  </w:r>
                </w:p>
                <w:p w:rsidR="00BA381F" w:rsidRPr="00173F99" w:rsidRDefault="00BA381F" w:rsidP="00BA381F">
                  <w:pPr>
                    <w:shd w:val="clear" w:color="auto" w:fill="FFFFFF"/>
                    <w:spacing w:line="240" w:lineRule="auto"/>
                    <w:ind w:firstLine="0"/>
                    <w:rPr>
                      <w:color w:val="000000"/>
                    </w:rPr>
                  </w:pPr>
                  <w:r w:rsidRPr="00173F99">
                    <w:rPr>
                      <w:color w:val="000000"/>
                    </w:rPr>
                    <w:t>Средства бюджета муниципального района:</w:t>
                  </w:r>
                </w:p>
                <w:p w:rsidR="00BA381F" w:rsidRPr="00173F99" w:rsidRDefault="00BA381F" w:rsidP="00BA381F">
                  <w:pPr>
                    <w:shd w:val="clear" w:color="auto" w:fill="FFFFFF"/>
                    <w:spacing w:line="240" w:lineRule="auto"/>
                    <w:ind w:firstLine="700"/>
                    <w:rPr>
                      <w:color w:val="000000"/>
                    </w:rPr>
                  </w:pPr>
                  <w:r w:rsidRPr="00173F99">
                    <w:rPr>
                      <w:color w:val="000000"/>
                    </w:rPr>
                    <w:t>Всего – 16720,043 тыс. рублей.</w:t>
                  </w:r>
                </w:p>
                <w:p w:rsidR="00BA381F" w:rsidRPr="00173F99" w:rsidRDefault="00BA381F" w:rsidP="00BA381F">
                  <w:pPr>
                    <w:shd w:val="clear" w:color="auto" w:fill="FFFFFF"/>
                    <w:spacing w:line="240" w:lineRule="auto"/>
                    <w:ind w:firstLine="700"/>
                    <w:rPr>
                      <w:color w:val="000000"/>
                    </w:rPr>
                  </w:pPr>
                  <w:r w:rsidRPr="00173F99">
                    <w:rPr>
                      <w:color w:val="000000"/>
                    </w:rPr>
                    <w:t>в том числе по годам:</w:t>
                  </w:r>
                </w:p>
                <w:p w:rsidR="00BA381F" w:rsidRPr="00173F99" w:rsidRDefault="00BA381F" w:rsidP="00BA381F">
                  <w:pPr>
                    <w:shd w:val="clear" w:color="auto" w:fill="FFFFFF"/>
                    <w:spacing w:line="240" w:lineRule="auto"/>
                    <w:rPr>
                      <w:color w:val="000000"/>
                    </w:rPr>
                  </w:pPr>
                  <w:r w:rsidRPr="00173F99">
                    <w:rPr>
                      <w:color w:val="000000"/>
                    </w:rPr>
                    <w:t>2019 год – 5057,922 тыс. рублей;</w:t>
                  </w:r>
                </w:p>
                <w:p w:rsidR="00BA381F" w:rsidRPr="00173F99" w:rsidRDefault="00BA381F" w:rsidP="00BA381F">
                  <w:pPr>
                    <w:shd w:val="clear" w:color="auto" w:fill="FFFFFF"/>
                    <w:spacing w:line="240" w:lineRule="auto"/>
                    <w:rPr>
                      <w:color w:val="000000"/>
                    </w:rPr>
                  </w:pPr>
                  <w:r w:rsidRPr="00173F99">
                    <w:rPr>
                      <w:color w:val="000000"/>
                    </w:rPr>
                    <w:t>2020 год – 5735,360 тыс. рублей;</w:t>
                  </w:r>
                </w:p>
                <w:p w:rsidR="00BA381F" w:rsidRPr="00173F99" w:rsidRDefault="00BA381F" w:rsidP="00BA381F">
                  <w:pPr>
                    <w:shd w:val="clear" w:color="auto" w:fill="FFFFFF"/>
                    <w:spacing w:line="240" w:lineRule="auto"/>
                    <w:rPr>
                      <w:color w:val="000000"/>
                    </w:rPr>
                  </w:pPr>
                  <w:r w:rsidRPr="00173F99">
                    <w:rPr>
                      <w:color w:val="000000"/>
                    </w:rPr>
                    <w:t>2021 год – 5926,760 тыс. рублей.</w:t>
                  </w:r>
                </w:p>
                <w:p w:rsidR="00BA381F" w:rsidRPr="00173F99" w:rsidRDefault="00BA381F" w:rsidP="00BA381F">
                  <w:pPr>
                    <w:shd w:val="clear" w:color="auto" w:fill="FFFFFF"/>
                    <w:spacing w:line="240" w:lineRule="auto"/>
                    <w:ind w:firstLine="0"/>
                    <w:rPr>
                      <w:color w:val="000000"/>
                    </w:rPr>
                  </w:pPr>
                  <w:r w:rsidRPr="00173F99">
                    <w:rPr>
                      <w:color w:val="000000"/>
                    </w:rPr>
                    <w:t>Средства краевого бюджета:</w:t>
                  </w:r>
                </w:p>
                <w:p w:rsidR="00BA381F" w:rsidRPr="00173F99" w:rsidRDefault="00BA381F" w:rsidP="00BA381F">
                  <w:pPr>
                    <w:shd w:val="clear" w:color="auto" w:fill="FFFFFF"/>
                    <w:spacing w:line="240" w:lineRule="auto"/>
                    <w:ind w:firstLine="728"/>
                    <w:rPr>
                      <w:color w:val="000000"/>
                    </w:rPr>
                  </w:pPr>
                  <w:r w:rsidRPr="00173F99">
                    <w:rPr>
                      <w:color w:val="000000"/>
                    </w:rPr>
                    <w:t>Всего - 31051,508 тыс. рублей;</w:t>
                  </w:r>
                </w:p>
                <w:p w:rsidR="00BA381F" w:rsidRPr="00173F99" w:rsidRDefault="00BA381F" w:rsidP="00BA381F">
                  <w:pPr>
                    <w:shd w:val="clear" w:color="auto" w:fill="FFFFFF"/>
                    <w:spacing w:line="240" w:lineRule="auto"/>
                    <w:ind w:firstLine="728"/>
                    <w:rPr>
                      <w:color w:val="000000"/>
                    </w:rPr>
                  </w:pPr>
                  <w:r w:rsidRPr="00173F99">
                    <w:rPr>
                      <w:color w:val="000000"/>
                    </w:rPr>
                    <w:t>в том числе по годам:</w:t>
                  </w:r>
                </w:p>
                <w:p w:rsidR="00BA381F" w:rsidRPr="00173F99" w:rsidRDefault="00BA381F" w:rsidP="00BA381F">
                  <w:pPr>
                    <w:shd w:val="clear" w:color="auto" w:fill="FFFFFF"/>
                    <w:spacing w:line="240" w:lineRule="auto"/>
                    <w:ind w:firstLine="708"/>
                    <w:rPr>
                      <w:color w:val="000000"/>
                    </w:rPr>
                  </w:pPr>
                  <w:r w:rsidRPr="00173F99">
                    <w:rPr>
                      <w:color w:val="000000"/>
                    </w:rPr>
                    <w:t>2019 год – 9393,284 тыс. рублей;</w:t>
                  </w:r>
                </w:p>
                <w:p w:rsidR="00BA381F" w:rsidRPr="00173F99" w:rsidRDefault="00BA381F" w:rsidP="00BA381F">
                  <w:pPr>
                    <w:shd w:val="clear" w:color="auto" w:fill="FFFFFF"/>
                    <w:spacing w:line="240" w:lineRule="auto"/>
                    <w:rPr>
                      <w:color w:val="000000"/>
                    </w:rPr>
                  </w:pPr>
                  <w:r w:rsidRPr="00173F99">
                    <w:rPr>
                      <w:color w:val="000000"/>
                    </w:rPr>
                    <w:t>2020 год – 10651,384 тыс. рублей;</w:t>
                  </w:r>
                </w:p>
                <w:p w:rsidR="00BA381F" w:rsidRPr="00173F99" w:rsidRDefault="00BA381F" w:rsidP="00BA381F">
                  <w:pPr>
                    <w:autoSpaceDE w:val="0"/>
                    <w:snapToGrid w:val="0"/>
                    <w:spacing w:line="240" w:lineRule="auto"/>
                    <w:rPr>
                      <w:color w:val="000000"/>
                    </w:rPr>
                  </w:pPr>
                  <w:r w:rsidRPr="00173F99">
                    <w:rPr>
                      <w:color w:val="000000"/>
                    </w:rPr>
                    <w:t>2021 год – 11006,841 тыс. рублей</w:t>
                  </w:r>
                </w:p>
                <w:p w:rsidR="00BA381F" w:rsidRPr="00173F99" w:rsidRDefault="00BA381F" w:rsidP="00BA381F">
                  <w:pPr>
                    <w:shd w:val="clear" w:color="auto" w:fill="FFFFFF"/>
                    <w:spacing w:line="240" w:lineRule="auto"/>
                    <w:ind w:firstLine="0"/>
                    <w:rPr>
                      <w:color w:val="000000"/>
                    </w:rPr>
                  </w:pPr>
                </w:p>
              </w:tc>
            </w:tr>
            <w:tr w:rsidR="00BA381F" w:rsidRPr="00FA13AA" w:rsidTr="00B07131">
              <w:tc>
                <w:tcPr>
                  <w:tcW w:w="3181" w:type="dxa"/>
                  <w:tcMar>
                    <w:top w:w="15" w:type="dxa"/>
                    <w:left w:w="15" w:type="dxa"/>
                    <w:bottom w:w="15" w:type="dxa"/>
                    <w:right w:w="15" w:type="dxa"/>
                  </w:tcMar>
                </w:tcPr>
                <w:p w:rsidR="00BA381F" w:rsidRPr="00173F99" w:rsidRDefault="00BA381F" w:rsidP="00BA381F">
                  <w:pPr>
                    <w:pStyle w:val="2"/>
                    <w:jc w:val="both"/>
                    <w:rPr>
                      <w:sz w:val="24"/>
                    </w:rPr>
                  </w:pPr>
                  <w:r w:rsidRPr="00173F99">
                    <w:rPr>
                      <w:sz w:val="24"/>
                    </w:rPr>
                    <w:t xml:space="preserve">Управление реализацией Программы, система организации контроля за исполнением Программы </w:t>
                  </w:r>
                </w:p>
              </w:tc>
              <w:tc>
                <w:tcPr>
                  <w:tcW w:w="6062" w:type="dxa"/>
                  <w:tcMar>
                    <w:top w:w="15" w:type="dxa"/>
                    <w:left w:w="15" w:type="dxa"/>
                    <w:bottom w:w="15" w:type="dxa"/>
                    <w:right w:w="15" w:type="dxa"/>
                  </w:tcMar>
                </w:tcPr>
                <w:p w:rsidR="00BA381F" w:rsidRPr="00173F99" w:rsidRDefault="00BA381F" w:rsidP="00BA381F">
                  <w:pPr>
                    <w:shd w:val="clear" w:color="auto" w:fill="FFFFFF"/>
                    <w:spacing w:line="240" w:lineRule="auto"/>
                    <w:ind w:firstLine="0"/>
                    <w:rPr>
                      <w:color w:val="000000"/>
                    </w:rPr>
                  </w:pPr>
                  <w:r w:rsidRPr="00173F99">
                    <w:rPr>
                      <w:color w:val="000000"/>
                    </w:rPr>
                    <w:t xml:space="preserve">   Текущее управление и </w:t>
                  </w:r>
                  <w:proofErr w:type="gramStart"/>
                  <w:r w:rsidRPr="00173F99">
                    <w:rPr>
                      <w:color w:val="000000"/>
                    </w:rPr>
                    <w:t>контроль за</w:t>
                  </w:r>
                  <w:proofErr w:type="gramEnd"/>
                  <w:r w:rsidRPr="00173F99">
                    <w:rPr>
                      <w:color w:val="000000"/>
                    </w:rPr>
                    <w:t xml:space="preserve"> исполнением Программы осуществляет Заказчик Программы в лице руководителя аппарата администрации Партизанского муниципального района.</w:t>
                  </w:r>
                </w:p>
                <w:p w:rsidR="00BA381F" w:rsidRPr="00173F99" w:rsidRDefault="00BA381F" w:rsidP="00BA381F">
                  <w:pPr>
                    <w:shd w:val="clear" w:color="auto" w:fill="FFFFFF"/>
                    <w:spacing w:line="240" w:lineRule="auto"/>
                    <w:ind w:firstLine="0"/>
                  </w:pPr>
                  <w:r w:rsidRPr="00173F99">
                    <w:t xml:space="preserve">   Исполнитель:</w:t>
                  </w:r>
                </w:p>
                <w:p w:rsidR="00BA381F" w:rsidRPr="00173F99" w:rsidRDefault="00BA381F" w:rsidP="00BA381F">
                  <w:pPr>
                    <w:shd w:val="clear" w:color="auto" w:fill="FFFFFF"/>
                    <w:spacing w:line="240" w:lineRule="auto"/>
                    <w:ind w:firstLine="0"/>
                    <w:rPr>
                      <w:color w:val="000000"/>
                    </w:rPr>
                  </w:pPr>
                  <w:r w:rsidRPr="00173F99">
                    <w:rPr>
                      <w:color w:val="000000"/>
                    </w:rPr>
                    <w:t xml:space="preserve"> -   организует исполнение мероприятий программы;</w:t>
                  </w:r>
                </w:p>
                <w:p w:rsidR="00BA381F" w:rsidRPr="00173F99" w:rsidRDefault="00BA381F" w:rsidP="00BA381F">
                  <w:pPr>
                    <w:shd w:val="clear" w:color="auto" w:fill="FFFFFF"/>
                    <w:spacing w:line="240" w:lineRule="auto"/>
                    <w:ind w:firstLine="0"/>
                    <w:rPr>
                      <w:color w:val="000000"/>
                    </w:rPr>
                  </w:pPr>
                  <w:r w:rsidRPr="00173F99">
                    <w:rPr>
                      <w:color w:val="000000"/>
                    </w:rPr>
                    <w:t xml:space="preserve"> - формирует предложения к проекту решения Думы района о районном бюджете по финансированию программы на очередной финансовый год;</w:t>
                  </w:r>
                </w:p>
                <w:p w:rsidR="00BA381F" w:rsidRPr="00173F99" w:rsidRDefault="00BA381F" w:rsidP="00BA381F">
                  <w:pPr>
                    <w:shd w:val="clear" w:color="auto" w:fill="FFFFFF"/>
                    <w:spacing w:line="240" w:lineRule="auto"/>
                    <w:ind w:firstLine="0"/>
                    <w:rPr>
                      <w:color w:val="000000"/>
                    </w:rPr>
                  </w:pPr>
                  <w:r w:rsidRPr="00173F99">
                    <w:rPr>
                      <w:color w:val="000000"/>
                    </w:rPr>
                    <w:t>-  несет ответственность за своевременную реализацию мероприятий программы;</w:t>
                  </w:r>
                </w:p>
                <w:p w:rsidR="00BA381F" w:rsidRPr="00173F99" w:rsidRDefault="00BA381F" w:rsidP="00BA381F">
                  <w:pPr>
                    <w:shd w:val="clear" w:color="auto" w:fill="FFFFFF"/>
                    <w:spacing w:line="240" w:lineRule="auto"/>
                    <w:ind w:firstLine="0"/>
                    <w:rPr>
                      <w:color w:val="000000"/>
                    </w:rPr>
                  </w:pPr>
                  <w:r w:rsidRPr="00173F99">
                    <w:rPr>
                      <w:color w:val="000000"/>
                    </w:rPr>
                    <w:t>- ежегодно до 01 марта представляет в управление экономики администрации Партизанского муниципального района информацию о ходе работ по реализации программы за соответствующий финансовый год.</w:t>
                  </w:r>
                </w:p>
                <w:p w:rsidR="00BA381F" w:rsidRPr="00173F99" w:rsidRDefault="00BA381F" w:rsidP="00BA381F">
                  <w:pPr>
                    <w:shd w:val="clear" w:color="auto" w:fill="FFFFFF"/>
                    <w:spacing w:line="240" w:lineRule="auto"/>
                    <w:ind w:firstLine="0"/>
                    <w:rPr>
                      <w:color w:val="000000"/>
                    </w:rPr>
                  </w:pPr>
                  <w:proofErr w:type="gramStart"/>
                  <w:r w:rsidRPr="00173F99">
                    <w:rPr>
                      <w:color w:val="000000"/>
                    </w:rPr>
                    <w:t xml:space="preserve">-  ежеквартально представляет в управление экономики администрации района отчет о ходе выполнения программы по форме, установленной Порядком принятия решений о разработке муниципальных программ, их формирования и реализации в Партизанском муниципальном районе, утвержденным постановлением администрации Партизанского муниципального района  </w:t>
                  </w:r>
                  <w:r w:rsidRPr="00173F99">
                    <w:rPr>
                      <w:color w:val="000000"/>
                    </w:rPr>
                    <w:lastRenderedPageBreak/>
                    <w:t xml:space="preserve">от 01.08.2011 № 320 (в редакции от 24.09.2013 № 912), </w:t>
                  </w:r>
                  <w:r w:rsidR="00B07131">
                    <w:rPr>
                      <w:color w:val="000000"/>
                    </w:rPr>
                    <w:t xml:space="preserve">        </w:t>
                  </w:r>
                  <w:r w:rsidRPr="00173F99">
                    <w:rPr>
                      <w:color w:val="000000"/>
                    </w:rPr>
                    <w:t>а также ежегодно уточняет с учетом выделяемых на реализацию Программы финансовых средств целевые показатели  и затраты</w:t>
                  </w:r>
                  <w:proofErr w:type="gramEnd"/>
                  <w:r w:rsidRPr="00173F99">
                    <w:rPr>
                      <w:color w:val="000000"/>
                    </w:rPr>
                    <w:t xml:space="preserve"> по программным мероприятиям.</w:t>
                  </w:r>
                </w:p>
                <w:p w:rsidR="00BA381F" w:rsidRPr="00173F99" w:rsidRDefault="00BA381F" w:rsidP="00BA381F">
                  <w:pPr>
                    <w:shd w:val="clear" w:color="auto" w:fill="FFFFFF"/>
                    <w:spacing w:line="240" w:lineRule="auto"/>
                    <w:ind w:firstLine="0"/>
                    <w:rPr>
                      <w:color w:val="000000"/>
                    </w:rPr>
                  </w:pPr>
                </w:p>
              </w:tc>
            </w:tr>
            <w:tr w:rsidR="00BA381F" w:rsidRPr="00FA13AA" w:rsidTr="00B07131">
              <w:tc>
                <w:tcPr>
                  <w:tcW w:w="3181" w:type="dxa"/>
                  <w:tcMar>
                    <w:top w:w="15" w:type="dxa"/>
                    <w:left w:w="15" w:type="dxa"/>
                    <w:bottom w:w="15" w:type="dxa"/>
                    <w:right w:w="15" w:type="dxa"/>
                  </w:tcMar>
                </w:tcPr>
                <w:p w:rsidR="00BA381F" w:rsidRPr="00173F99" w:rsidRDefault="00BA381F" w:rsidP="00BA381F">
                  <w:pPr>
                    <w:pStyle w:val="2"/>
                    <w:jc w:val="both"/>
                    <w:rPr>
                      <w:sz w:val="24"/>
                    </w:rPr>
                  </w:pPr>
                  <w:r w:rsidRPr="00173F99">
                    <w:rPr>
                      <w:rFonts w:eastAsia="Arial CYR"/>
                      <w:sz w:val="24"/>
                    </w:rPr>
                    <w:lastRenderedPageBreak/>
                    <w:t>Оценка эффективности реализации Программы</w:t>
                  </w:r>
                  <w:r w:rsidRPr="00173F99">
                    <w:rPr>
                      <w:color w:val="000000"/>
                      <w:sz w:val="24"/>
                    </w:rPr>
                    <w:t xml:space="preserve"> </w:t>
                  </w:r>
                </w:p>
              </w:tc>
              <w:tc>
                <w:tcPr>
                  <w:tcW w:w="6062" w:type="dxa"/>
                  <w:tcMar>
                    <w:top w:w="15" w:type="dxa"/>
                    <w:left w:w="15" w:type="dxa"/>
                    <w:bottom w:w="15" w:type="dxa"/>
                    <w:right w:w="15" w:type="dxa"/>
                  </w:tcMar>
                </w:tcPr>
                <w:p w:rsidR="00BA381F" w:rsidRPr="00173F99" w:rsidRDefault="00BA381F" w:rsidP="00BA381F">
                  <w:pPr>
                    <w:spacing w:line="240" w:lineRule="auto"/>
                  </w:pPr>
                  <w:r w:rsidRPr="00173F99">
                    <w:t>Для оценки эффективности Программы используются следующие показатели:</w:t>
                  </w:r>
                </w:p>
                <w:p w:rsidR="00BA381F" w:rsidRPr="00173F99" w:rsidRDefault="00BA381F" w:rsidP="00BA381F">
                  <w:pPr>
                    <w:spacing w:line="240" w:lineRule="auto"/>
                    <w:ind w:firstLine="0"/>
                  </w:pPr>
                  <w:r w:rsidRPr="00173F99">
                    <w:t>- уровень удовлетворенности граждан качеством предоставления государственных и муниципальных услуг;</w:t>
                  </w:r>
                </w:p>
                <w:p w:rsidR="00BA381F" w:rsidRPr="00173F99" w:rsidRDefault="00BA381F" w:rsidP="00BA381F">
                  <w:pPr>
                    <w:spacing w:line="240" w:lineRule="auto"/>
                    <w:ind w:firstLine="0"/>
                  </w:pPr>
                  <w:r w:rsidRPr="00173F99">
                    <w:t>-   среднее время ожидания в очереди при обращении заявителя в МФЦ для получения государственных (муниципальных) услуг;</w:t>
                  </w:r>
                </w:p>
                <w:p w:rsidR="00BA381F" w:rsidRPr="00173F99" w:rsidRDefault="00BA381F" w:rsidP="00BA381F">
                  <w:pPr>
                    <w:spacing w:line="240" w:lineRule="auto"/>
                    <w:ind w:firstLine="0"/>
                  </w:pPr>
                  <w:r w:rsidRPr="00173F99">
                    <w:t xml:space="preserve">-      среднее время работы сотрудника МФЦ с заявителем при обращении за государственной (муниципальной) услугой; </w:t>
                  </w:r>
                </w:p>
                <w:p w:rsidR="00BA381F" w:rsidRPr="00173F99" w:rsidRDefault="00BA381F" w:rsidP="00BA381F">
                  <w:pPr>
                    <w:spacing w:line="240" w:lineRule="auto"/>
                    <w:ind w:firstLine="0"/>
                  </w:pPr>
                  <w:r w:rsidRPr="00173F99">
                    <w:t xml:space="preserve">-    среднее количество оказанных услуг на одно окно приёма и выдачи документов: </w:t>
                  </w:r>
                </w:p>
                <w:p w:rsidR="00BA381F" w:rsidRPr="00B07131" w:rsidRDefault="00BA381F" w:rsidP="00B07131">
                  <w:pPr>
                    <w:spacing w:line="240" w:lineRule="auto"/>
                    <w:ind w:firstLine="0"/>
                  </w:pPr>
                  <w:r w:rsidRPr="00173F99">
                    <w:t>-    процент уникальных заявителей, обратившихся в МФЦ для получения государственных (муниципальных) услуг, зарегистрированных как пользователи, и пользователи, подтвердившие учётную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течение года.</w:t>
                  </w:r>
                </w:p>
              </w:tc>
            </w:tr>
          </w:tbl>
          <w:p w:rsidR="006C36F3" w:rsidRPr="002C7EA1" w:rsidRDefault="006C36F3" w:rsidP="006A4017">
            <w:pPr>
              <w:autoSpaceDE w:val="0"/>
              <w:spacing w:line="336" w:lineRule="auto"/>
              <w:ind w:firstLine="777"/>
              <w:rPr>
                <w:rFonts w:eastAsia="Arial CYR"/>
                <w:bCs/>
                <w:sz w:val="28"/>
                <w:szCs w:val="28"/>
              </w:rPr>
            </w:pPr>
          </w:p>
        </w:tc>
      </w:tr>
    </w:tbl>
    <w:p w:rsidR="003931CB" w:rsidRDefault="003931CB" w:rsidP="003931CB"/>
    <w:p w:rsidR="003931CB" w:rsidRPr="00B07131" w:rsidRDefault="003931CB" w:rsidP="00B07131">
      <w:pPr>
        <w:shd w:val="clear" w:color="auto" w:fill="FFFFFF"/>
        <w:spacing w:line="360" w:lineRule="auto"/>
        <w:ind w:left="150"/>
        <w:jc w:val="center"/>
        <w:outlineLvl w:val="2"/>
        <w:rPr>
          <w:b/>
          <w:color w:val="000000"/>
          <w:sz w:val="28"/>
          <w:szCs w:val="28"/>
        </w:rPr>
      </w:pPr>
      <w:r w:rsidRPr="00B07131">
        <w:rPr>
          <w:b/>
          <w:color w:val="000000"/>
          <w:sz w:val="28"/>
          <w:szCs w:val="28"/>
        </w:rPr>
        <w:t>Раздел 1. Содержание проблемы и обоснование необходимости</w:t>
      </w:r>
    </w:p>
    <w:p w:rsidR="003931CB" w:rsidRPr="00B07131" w:rsidRDefault="003931CB" w:rsidP="00B07131">
      <w:pPr>
        <w:shd w:val="clear" w:color="auto" w:fill="FFFFFF"/>
        <w:spacing w:line="360" w:lineRule="auto"/>
        <w:ind w:left="150"/>
        <w:jc w:val="center"/>
        <w:outlineLvl w:val="2"/>
        <w:rPr>
          <w:b/>
          <w:bCs/>
          <w:color w:val="000000"/>
          <w:sz w:val="28"/>
          <w:szCs w:val="28"/>
        </w:rPr>
      </w:pPr>
      <w:r w:rsidRPr="00B07131">
        <w:rPr>
          <w:b/>
          <w:color w:val="000000"/>
          <w:sz w:val="28"/>
          <w:szCs w:val="28"/>
        </w:rPr>
        <w:t>ее решения программными методами</w:t>
      </w:r>
      <w:r w:rsidR="002A2D0A" w:rsidRPr="00B07131">
        <w:rPr>
          <w:b/>
          <w:color w:val="000000"/>
          <w:sz w:val="28"/>
          <w:szCs w:val="28"/>
        </w:rPr>
        <w:t xml:space="preserve"> </w:t>
      </w:r>
    </w:p>
    <w:p w:rsidR="003931CB" w:rsidRPr="00B07131" w:rsidRDefault="003931CB" w:rsidP="00B07131">
      <w:pPr>
        <w:shd w:val="clear" w:color="auto" w:fill="FFFFFF"/>
        <w:spacing w:line="360" w:lineRule="auto"/>
        <w:rPr>
          <w:sz w:val="28"/>
          <w:szCs w:val="28"/>
        </w:rPr>
      </w:pPr>
      <w:proofErr w:type="gramStart"/>
      <w:r w:rsidRPr="00B07131">
        <w:rPr>
          <w:sz w:val="28"/>
          <w:szCs w:val="28"/>
        </w:rPr>
        <w:t xml:space="preserve">Актуальность и целесообразность разработки Программы «Повышение качества предоставления государственных и муниципальных услуг </w:t>
      </w:r>
      <w:r w:rsidR="00B07131">
        <w:rPr>
          <w:sz w:val="28"/>
          <w:szCs w:val="28"/>
        </w:rPr>
        <w:t xml:space="preserve">                      </w:t>
      </w:r>
      <w:r w:rsidRPr="00B07131">
        <w:rPr>
          <w:sz w:val="28"/>
          <w:szCs w:val="28"/>
        </w:rPr>
        <w:t>в Партизанском муниципальном районе» обусловлены тем, что система предоставления государственных и муниципальных услуг физическим и юридическим лицам характеризовалась как территориально разобщенная, непрозрачная, затянутая по срокам и сложная по процедурам, накладывающая основное бремя по сбору, согласованию и предоставлению документов на заявителя.</w:t>
      </w:r>
      <w:proofErr w:type="gramEnd"/>
    </w:p>
    <w:p w:rsidR="003931CB" w:rsidRPr="00B07131" w:rsidRDefault="003931CB" w:rsidP="00B07131">
      <w:pPr>
        <w:spacing w:line="360" w:lineRule="auto"/>
        <w:ind w:firstLine="708"/>
        <w:rPr>
          <w:sz w:val="28"/>
          <w:szCs w:val="28"/>
        </w:rPr>
      </w:pPr>
      <w:r w:rsidRPr="00B07131">
        <w:rPr>
          <w:sz w:val="28"/>
          <w:szCs w:val="28"/>
        </w:rPr>
        <w:t xml:space="preserve">В этой связи предоставление возможности получения, в первую очередь, социально значимых, а также иных государственных и муниципальных услуг </w:t>
      </w:r>
      <w:r w:rsidR="00B07131">
        <w:rPr>
          <w:sz w:val="28"/>
          <w:szCs w:val="28"/>
        </w:rPr>
        <w:t xml:space="preserve">           </w:t>
      </w:r>
      <w:r w:rsidRPr="00B07131">
        <w:rPr>
          <w:sz w:val="28"/>
          <w:szCs w:val="28"/>
        </w:rPr>
        <w:t xml:space="preserve">в одном </w:t>
      </w:r>
      <w:r w:rsidR="00E157FA" w:rsidRPr="00B07131">
        <w:rPr>
          <w:sz w:val="28"/>
          <w:szCs w:val="28"/>
        </w:rPr>
        <w:t>месте, позволяет</w:t>
      </w:r>
      <w:r w:rsidRPr="00B07131">
        <w:rPr>
          <w:sz w:val="28"/>
          <w:szCs w:val="28"/>
        </w:rPr>
        <w:t xml:space="preserve"> приблизить такие услуги к заявителю.</w:t>
      </w:r>
    </w:p>
    <w:p w:rsidR="003931CB" w:rsidRPr="00B07131" w:rsidRDefault="003931CB" w:rsidP="00B07131">
      <w:pPr>
        <w:spacing w:line="360" w:lineRule="auto"/>
        <w:ind w:firstLine="708"/>
        <w:rPr>
          <w:sz w:val="28"/>
          <w:szCs w:val="28"/>
        </w:rPr>
      </w:pPr>
      <w:proofErr w:type="gramStart"/>
      <w:r w:rsidRPr="00B07131">
        <w:rPr>
          <w:sz w:val="28"/>
          <w:szCs w:val="28"/>
        </w:rPr>
        <w:lastRenderedPageBreak/>
        <w:t xml:space="preserve">Повышение качества предоставления государственных и муниципальных услуг, основанное на увеличении количества «окон» приема и выдачи документов, количества предоставляемых в одном месте услуг, </w:t>
      </w:r>
      <w:r w:rsidR="00B07131">
        <w:rPr>
          <w:sz w:val="28"/>
          <w:szCs w:val="28"/>
        </w:rPr>
        <w:t xml:space="preserve">                    </w:t>
      </w:r>
      <w:r w:rsidRPr="00B07131">
        <w:rPr>
          <w:sz w:val="28"/>
          <w:szCs w:val="28"/>
        </w:rPr>
        <w:t>внедрении информационно-комму</w:t>
      </w:r>
      <w:r w:rsidR="00B07131">
        <w:rPr>
          <w:sz w:val="28"/>
          <w:szCs w:val="28"/>
        </w:rPr>
        <w:t xml:space="preserve">никационных технологий (типовых </w:t>
      </w:r>
      <w:r w:rsidRPr="00B07131">
        <w:rPr>
          <w:sz w:val="28"/>
          <w:szCs w:val="28"/>
        </w:rPr>
        <w:t>автоматизированных решений поддержки деятельности МФЦ, включая подсистемы электронного документооборота, информационно-справочного сопровождения, электронных платежей, интеграции баз данных служб и ведомств, создание телефонного центра), позволит существенно упростить процесс получения услуг и снизить нагрузку на заявителя по</w:t>
      </w:r>
      <w:proofErr w:type="gramEnd"/>
      <w:r w:rsidRPr="00B07131">
        <w:rPr>
          <w:sz w:val="28"/>
          <w:szCs w:val="28"/>
        </w:rPr>
        <w:t xml:space="preserve"> сбору, согласованию, заполнению и предоставлению документов, необходимых для получения государственных и муниципальных услуг.</w:t>
      </w:r>
    </w:p>
    <w:p w:rsidR="003931CB" w:rsidRPr="00B07131" w:rsidRDefault="003931CB" w:rsidP="00B07131">
      <w:pPr>
        <w:spacing w:line="360" w:lineRule="auto"/>
        <w:ind w:firstLine="708"/>
        <w:rPr>
          <w:sz w:val="28"/>
          <w:szCs w:val="28"/>
        </w:rPr>
      </w:pPr>
      <w:r w:rsidRPr="00B07131">
        <w:rPr>
          <w:sz w:val="28"/>
          <w:szCs w:val="28"/>
        </w:rPr>
        <w:t>Работа различных ведомств и организаций по обслуживанию заявителей обычно осуществляется только в рабочие дни и часы, при этом графики работы органов государственной власти и органов местного самоуправления не синхронизированы между собой.</w:t>
      </w:r>
    </w:p>
    <w:p w:rsidR="003931CB" w:rsidRPr="00B07131" w:rsidRDefault="003931CB" w:rsidP="00B07131">
      <w:pPr>
        <w:spacing w:line="360" w:lineRule="auto"/>
        <w:ind w:firstLine="708"/>
        <w:rPr>
          <w:sz w:val="28"/>
          <w:szCs w:val="28"/>
        </w:rPr>
      </w:pPr>
      <w:r w:rsidRPr="00B07131">
        <w:rPr>
          <w:sz w:val="28"/>
          <w:szCs w:val="28"/>
        </w:rPr>
        <w:t>Период оформления заявителями своих прав на получение государственных и муниципальных услуг может составлять длительное время, что приводит к социальной напряженности и экономически необоснованным затратам.</w:t>
      </w:r>
    </w:p>
    <w:p w:rsidR="003931CB" w:rsidRPr="00B07131" w:rsidRDefault="003931CB" w:rsidP="00B07131">
      <w:pPr>
        <w:spacing w:line="360" w:lineRule="auto"/>
        <w:ind w:firstLine="708"/>
        <w:rPr>
          <w:sz w:val="28"/>
          <w:szCs w:val="28"/>
        </w:rPr>
      </w:pPr>
      <w:r w:rsidRPr="00B07131">
        <w:rPr>
          <w:sz w:val="28"/>
          <w:szCs w:val="28"/>
        </w:rPr>
        <w:t>Непосредственной задачей на сегодняшний день является устранение указанных проблем посредством функционирования МФЦ, в котором работа органов государственной власти и органов местного самоуправления, предоставляющих государственные и муниципальные услуги, должна быть синхронизирована по времени, внутренним административным процедурам, процедурам межведомственного взаимодействия.</w:t>
      </w:r>
    </w:p>
    <w:p w:rsidR="003931CB" w:rsidRPr="00B07131" w:rsidRDefault="003931CB" w:rsidP="00B07131">
      <w:pPr>
        <w:spacing w:line="360" w:lineRule="auto"/>
        <w:ind w:firstLine="708"/>
        <w:rPr>
          <w:sz w:val="28"/>
          <w:szCs w:val="28"/>
        </w:rPr>
      </w:pPr>
      <w:r w:rsidRPr="00B07131">
        <w:rPr>
          <w:sz w:val="28"/>
          <w:szCs w:val="28"/>
        </w:rPr>
        <w:t xml:space="preserve">Объединение большого количества </w:t>
      </w:r>
      <w:proofErr w:type="spellStart"/>
      <w:r w:rsidRPr="00B07131">
        <w:rPr>
          <w:sz w:val="28"/>
          <w:szCs w:val="28"/>
        </w:rPr>
        <w:t>разнопрофильных</w:t>
      </w:r>
      <w:proofErr w:type="spellEnd"/>
      <w:r w:rsidRPr="00B07131">
        <w:rPr>
          <w:sz w:val="28"/>
          <w:szCs w:val="28"/>
        </w:rPr>
        <w:t xml:space="preserve"> услуг в рамках единого МФЦ позвол</w:t>
      </w:r>
      <w:r w:rsidR="00E157FA" w:rsidRPr="00B07131">
        <w:rPr>
          <w:sz w:val="28"/>
          <w:szCs w:val="28"/>
        </w:rPr>
        <w:t>яет</w:t>
      </w:r>
      <w:r w:rsidRPr="00B07131">
        <w:rPr>
          <w:sz w:val="28"/>
          <w:szCs w:val="28"/>
        </w:rPr>
        <w:t xml:space="preserve"> улучшить доступность получения государственных или муниципальных услуг для заявителей, в том числе за счет открытия территориально обособленных структурных подразделений МФЦ на территории сельских поселений Партизанского муниципального района.</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lastRenderedPageBreak/>
        <w:t xml:space="preserve">К функциям многофункциональных центров относятся взаимодействие </w:t>
      </w:r>
      <w:r w:rsidR="00B07131">
        <w:rPr>
          <w:color w:val="000000"/>
          <w:sz w:val="28"/>
          <w:szCs w:val="28"/>
        </w:rPr>
        <w:t xml:space="preserve">            </w:t>
      </w:r>
      <w:r w:rsidRPr="00B07131">
        <w:rPr>
          <w:color w:val="000000"/>
          <w:sz w:val="28"/>
          <w:szCs w:val="28"/>
        </w:rPr>
        <w:t xml:space="preserve">с органами государственной власти, органами местного самоуправления и организациями, участвующими в предоставлении государственных (муниципальных) услуг, информирование граждан и организаций, прием и выдача документов, обработка персональных данных, связанных </w:t>
      </w:r>
      <w:r w:rsidR="00B07131">
        <w:rPr>
          <w:color w:val="000000"/>
          <w:sz w:val="28"/>
          <w:szCs w:val="28"/>
        </w:rPr>
        <w:t xml:space="preserve">                                </w:t>
      </w:r>
      <w:r w:rsidRPr="00B07131">
        <w:rPr>
          <w:color w:val="000000"/>
          <w:sz w:val="28"/>
          <w:szCs w:val="28"/>
        </w:rPr>
        <w:t>с предоставлением указанных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Предоставление государственных и муниципальных услуг на базе МФЦ  способствует повышению качества предоставления государственных и муниципальных услуг, степени комфортности предоставления заявителю услуг, прозрачности процесса предоставления услуг, степени информированности граждан о возможности предоставления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Развитие МФЦ в Партизанском муниципальном районе проводится </w:t>
      </w:r>
      <w:r w:rsidR="00B07131">
        <w:rPr>
          <w:color w:val="000000"/>
          <w:sz w:val="28"/>
          <w:szCs w:val="28"/>
        </w:rPr>
        <w:t xml:space="preserve">               </w:t>
      </w:r>
      <w:r w:rsidRPr="00B07131">
        <w:rPr>
          <w:color w:val="000000"/>
          <w:sz w:val="28"/>
          <w:szCs w:val="28"/>
        </w:rPr>
        <w:t>по следующим направлениям:</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1) Реализация принципа «одного окна» при предоставлении государственных и муниципальных услуг в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Развитие МФЦ и создание </w:t>
      </w:r>
      <w:r w:rsidRPr="00B07131">
        <w:rPr>
          <w:sz w:val="28"/>
          <w:szCs w:val="28"/>
        </w:rPr>
        <w:t>территориально обособленных структурных подразделений МФЦ на территории сельских поселений Партизанского муниципального района</w:t>
      </w:r>
      <w:r w:rsidRPr="00B07131">
        <w:rPr>
          <w:color w:val="000000"/>
          <w:sz w:val="28"/>
          <w:szCs w:val="28"/>
        </w:rPr>
        <w:t xml:space="preserve"> нацелено на максимальное комфортное и быстрое получение заявителем услуги. Подобная организация работы МФЦ обеспечит:</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снижение нагрузки на заявителя по сбору, согласованию, заполнению и представлению документов, необходимых для получения муниципальных и государственных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сокращение времени ожидания и сроков предоставления муниципальных и государственных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упрощение процесса получения муниципальных и государственных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соблюдение требований единого стандарта комфортности;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устранение лишних административных процедур и бюрократических барьеров;</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lastRenderedPageBreak/>
        <w:t>- исключение посредников при получении муниципальных и государственных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Для реализации принципа «одного окна» необходимо заключение межведомственных соглашений с органами </w:t>
      </w:r>
      <w:r w:rsidR="009B738A" w:rsidRPr="00B07131">
        <w:rPr>
          <w:color w:val="000000"/>
          <w:sz w:val="28"/>
          <w:szCs w:val="28"/>
        </w:rPr>
        <w:t>исполнительной власти  и местного самоуправления</w:t>
      </w:r>
      <w:r w:rsidRPr="00B07131">
        <w:rPr>
          <w:color w:val="000000"/>
          <w:sz w:val="28"/>
          <w:szCs w:val="28"/>
        </w:rPr>
        <w:t>, а также с организациями различной формы собственности и поддержание заключенных межведомственных соглашений в актуальном состоянии, разработка административных регламентов, регулирующих подобное взаимодействие, в целях оказания помощи заявителю в получении необходимых документов</w:t>
      </w:r>
      <w:r w:rsidR="009B738A" w:rsidRPr="00B07131">
        <w:rPr>
          <w:color w:val="000000"/>
          <w:sz w:val="28"/>
          <w:szCs w:val="28"/>
        </w:rPr>
        <w:t>.</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2) Консультирование граждан по вопросам предоставления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Обращение в МФЦ Партизанского муниципального района не требует </w:t>
      </w:r>
      <w:r w:rsidR="00B07131">
        <w:rPr>
          <w:color w:val="000000"/>
          <w:sz w:val="28"/>
          <w:szCs w:val="28"/>
        </w:rPr>
        <w:t xml:space="preserve">          </w:t>
      </w:r>
      <w:r w:rsidRPr="00B07131">
        <w:rPr>
          <w:color w:val="000000"/>
          <w:sz w:val="28"/>
          <w:szCs w:val="28"/>
        </w:rPr>
        <w:t xml:space="preserve">от заявителя предварительного консультирования с юристами и иными специалистами по вопросам предоставления услуг. Для этого сотрудники МФЦ должны обладать специальными знаниями в тех областях, с которыми происходит взаимодействие с заявителями в процессе предоставления услуг. Кроме того, процесс разработки административных регламентов по услугам, </w:t>
      </w:r>
      <w:r w:rsidR="00B07131">
        <w:rPr>
          <w:color w:val="000000"/>
          <w:sz w:val="28"/>
          <w:szCs w:val="28"/>
        </w:rPr>
        <w:t xml:space="preserve">              </w:t>
      </w:r>
      <w:r w:rsidRPr="00B07131">
        <w:rPr>
          <w:color w:val="000000"/>
          <w:sz w:val="28"/>
          <w:szCs w:val="28"/>
        </w:rPr>
        <w:t>в которых задействовано одновременно несколько органов власти и организаций («сложные» услуги), требует также дополнительного обучения и высокой квалификации специалистов. В связи с этим, для повышения качества обслуживания заявителя как при непосредственном общении с ним на стадии приема документов, так и при составлении правовой основы для предоставления услуг (административные регламенты), необходима организация обучения персонала МФЦ в виде прохождения специализированного учебного курса, посещения семинаров и т.п.</w:t>
      </w:r>
      <w:r w:rsidR="009B738A" w:rsidRPr="00B07131">
        <w:rPr>
          <w:color w:val="000000"/>
          <w:sz w:val="28"/>
          <w:szCs w:val="28"/>
        </w:rPr>
        <w:t xml:space="preserve"> </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3) Содействие заявителю в получении необходимых сведений и документов.</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 xml:space="preserve">Согласно Концепции административной реформы, в Российской Федерации в 2006 - 2010 годах, одобренной распоряжением Правительства Российской Федерации от 25.10.2005 N 1789-Р, одной из основных функций МФЦ является взаимодействие с органами государственной и муниципальной </w:t>
      </w:r>
      <w:r w:rsidRPr="00B07131">
        <w:rPr>
          <w:color w:val="000000"/>
          <w:sz w:val="28"/>
          <w:szCs w:val="28"/>
        </w:rPr>
        <w:lastRenderedPageBreak/>
        <w:t>власти, предприятиями и организациями при предоставлении государственных (муниципальных) услуг.</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Под взаимодействием понимается процесс согласования документов, получение справок, выписок, выполнение ряда работ, необходимых для предоставления государственной (муниципальной) услуги, без участия заявителя.</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 xml:space="preserve">Выполнение указанных административных процедур требует больших временных затрат, в то время как федеральным законодательством установлены сжатые сроки исполнения государственной (муниципальной) услуги органом, ответственным за ее предоставление. Поэтому важным является тот факт, что время подачи заявления в МФЦ и время попадания указанного заявления </w:t>
      </w:r>
      <w:r w:rsidR="00B07131">
        <w:rPr>
          <w:color w:val="000000"/>
          <w:sz w:val="28"/>
          <w:szCs w:val="28"/>
        </w:rPr>
        <w:t xml:space="preserve">                  </w:t>
      </w:r>
      <w:r w:rsidRPr="00B07131">
        <w:rPr>
          <w:color w:val="000000"/>
          <w:sz w:val="28"/>
          <w:szCs w:val="28"/>
        </w:rPr>
        <w:t>в орган местного самоуправления не совпадают.</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 xml:space="preserve">Таким образом, МФЦ Партизанского муниципального района имеет реальную возможность содействовать заявителю в комплектовании его пакета документов, не будучи ограниченным во времени законно установленными сроками исполнения услуги. МФЦ  взаимодействует с органами власти и организациями по вопросам предоставления информации в соответствии </w:t>
      </w:r>
      <w:r w:rsidR="00B07131">
        <w:rPr>
          <w:color w:val="000000"/>
          <w:sz w:val="28"/>
          <w:szCs w:val="28"/>
        </w:rPr>
        <w:t xml:space="preserve">                  </w:t>
      </w:r>
      <w:r w:rsidRPr="00B07131">
        <w:rPr>
          <w:color w:val="000000"/>
          <w:sz w:val="28"/>
          <w:szCs w:val="28"/>
        </w:rPr>
        <w:t xml:space="preserve">с действующими нормативными правовыми актами Российской Федерации, Приморского края и Партизанского муниципального района. </w:t>
      </w:r>
      <w:proofErr w:type="gramStart"/>
      <w:r w:rsidRPr="00B07131">
        <w:rPr>
          <w:color w:val="000000"/>
          <w:sz w:val="28"/>
          <w:szCs w:val="28"/>
        </w:rPr>
        <w:t xml:space="preserve">Согласно статье 5 Федерального закона от 27.07.2010 № 210-ФЗ «Об организации предоставления государственных и муниципальных услуг» получение государственных </w:t>
      </w:r>
      <w:r w:rsidR="00B07131">
        <w:rPr>
          <w:color w:val="000000"/>
          <w:sz w:val="28"/>
          <w:szCs w:val="28"/>
        </w:rPr>
        <w:t xml:space="preserve">                     </w:t>
      </w:r>
      <w:r w:rsidRPr="00B07131">
        <w:rPr>
          <w:color w:val="000000"/>
          <w:sz w:val="28"/>
          <w:szCs w:val="28"/>
        </w:rPr>
        <w:t xml:space="preserve">и муниципальных услуг в многофункциональном центре осуществляется </w:t>
      </w:r>
      <w:r w:rsidR="00B07131">
        <w:rPr>
          <w:color w:val="000000"/>
          <w:sz w:val="28"/>
          <w:szCs w:val="28"/>
        </w:rPr>
        <w:t xml:space="preserve">                     </w:t>
      </w:r>
      <w:r w:rsidRPr="00B07131">
        <w:rPr>
          <w:color w:val="000000"/>
          <w:sz w:val="28"/>
          <w:szCs w:val="28"/>
        </w:rPr>
        <w:t xml:space="preserve">в соответствии с соглашениями, заключенными между многофункциональным центром и органами, предоставляющими государственные услуги, </w:t>
      </w:r>
      <w:r w:rsidR="00B07131">
        <w:rPr>
          <w:color w:val="000000"/>
          <w:sz w:val="28"/>
          <w:szCs w:val="28"/>
        </w:rPr>
        <w:t xml:space="preserve">                     </w:t>
      </w:r>
      <w:r w:rsidRPr="00B07131">
        <w:rPr>
          <w:color w:val="000000"/>
          <w:sz w:val="28"/>
          <w:szCs w:val="28"/>
        </w:rPr>
        <w:t xml:space="preserve">и соглашениями, заключенными между многофункциональным центром </w:t>
      </w:r>
      <w:r w:rsidR="00B07131">
        <w:rPr>
          <w:color w:val="000000"/>
          <w:sz w:val="28"/>
          <w:szCs w:val="28"/>
        </w:rPr>
        <w:t xml:space="preserve">                    </w:t>
      </w:r>
      <w:r w:rsidRPr="00B07131">
        <w:rPr>
          <w:color w:val="000000"/>
          <w:sz w:val="28"/>
          <w:szCs w:val="28"/>
        </w:rPr>
        <w:t xml:space="preserve">и органами, предоставляющими муниципальные услуги (далее - соглашения </w:t>
      </w:r>
      <w:r w:rsidR="00B07131">
        <w:rPr>
          <w:color w:val="000000"/>
          <w:sz w:val="28"/>
          <w:szCs w:val="28"/>
        </w:rPr>
        <w:t xml:space="preserve">              </w:t>
      </w:r>
      <w:r w:rsidRPr="00B07131">
        <w:rPr>
          <w:color w:val="000000"/>
          <w:sz w:val="28"/>
          <w:szCs w:val="28"/>
        </w:rPr>
        <w:t>о взаимодействии), с момента вступления в силу соответствующего соглашения о</w:t>
      </w:r>
      <w:proofErr w:type="gramEnd"/>
      <w:r w:rsidRPr="00B07131">
        <w:rPr>
          <w:color w:val="000000"/>
          <w:sz w:val="28"/>
          <w:szCs w:val="28"/>
        </w:rPr>
        <w:t xml:space="preserve"> </w:t>
      </w:r>
      <w:proofErr w:type="gramStart"/>
      <w:r w:rsidRPr="00B07131">
        <w:rPr>
          <w:color w:val="000000"/>
          <w:sz w:val="28"/>
          <w:szCs w:val="28"/>
        </w:rPr>
        <w:t>взаимодействии</w:t>
      </w:r>
      <w:proofErr w:type="gramEnd"/>
      <w:r w:rsidR="009B738A" w:rsidRPr="00B07131">
        <w:rPr>
          <w:color w:val="000000"/>
          <w:sz w:val="28"/>
          <w:szCs w:val="28"/>
        </w:rPr>
        <w:t>.</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lastRenderedPageBreak/>
        <w:t>4) Исключение личного взаимодействия (противодействие коррупции).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В Концепции административной реформы в Российской Федерации </w:t>
      </w:r>
      <w:r w:rsidR="00B07131">
        <w:rPr>
          <w:color w:val="000000"/>
          <w:sz w:val="28"/>
          <w:szCs w:val="28"/>
        </w:rPr>
        <w:t xml:space="preserve">                     </w:t>
      </w:r>
      <w:r w:rsidRPr="00B07131">
        <w:rPr>
          <w:color w:val="000000"/>
          <w:sz w:val="28"/>
          <w:szCs w:val="28"/>
        </w:rPr>
        <w:t>в 2006 - 2010 годах одним из основных направлений деятельности государства является борьба с коррупцией за счет повышения прозрачности деятельности органов исполнительной власти, оптимизации межведомственного взаимодействия органов исполнительной власти. МФЦ выступает одним из инструментов практической реализации положения Концепции. Механизмом противодействия коррупции, внедренным в работу МФЦ, выступит также возможность ознакомления и отслеживания процедур прохождения дела заявителя через Интернет. Это станет возможным при создании на Интернет-сайте МФЦ раздела «</w:t>
      </w:r>
      <w:r w:rsidR="009B738A" w:rsidRPr="00B07131">
        <w:rPr>
          <w:color w:val="000000"/>
          <w:sz w:val="28"/>
          <w:szCs w:val="28"/>
        </w:rPr>
        <w:t>Л</w:t>
      </w:r>
      <w:r w:rsidRPr="00B07131">
        <w:rPr>
          <w:color w:val="000000"/>
          <w:sz w:val="28"/>
          <w:szCs w:val="28"/>
        </w:rPr>
        <w:t>ичный кабинет»</w:t>
      </w:r>
      <w:r w:rsidR="009B738A" w:rsidRPr="00B07131">
        <w:rPr>
          <w:color w:val="000000"/>
          <w:sz w:val="28"/>
          <w:szCs w:val="28"/>
        </w:rPr>
        <w:t>.</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5) Создание правовой базы предоставления государственных и муниципальных услуг.</w:t>
      </w:r>
    </w:p>
    <w:p w:rsidR="003931CB" w:rsidRPr="00B07131" w:rsidRDefault="00B07131" w:rsidP="00B07131">
      <w:pPr>
        <w:shd w:val="clear" w:color="auto" w:fill="FFFFFF"/>
        <w:spacing w:line="360" w:lineRule="auto"/>
        <w:rPr>
          <w:color w:val="000000"/>
          <w:sz w:val="28"/>
          <w:szCs w:val="28"/>
        </w:rPr>
      </w:pPr>
      <w:r>
        <w:rPr>
          <w:color w:val="000000"/>
          <w:sz w:val="28"/>
          <w:szCs w:val="28"/>
        </w:rPr>
        <w:t xml:space="preserve">Регламентация </w:t>
      </w:r>
      <w:r w:rsidR="003931CB" w:rsidRPr="00B07131">
        <w:rPr>
          <w:color w:val="000000"/>
          <w:sz w:val="28"/>
          <w:szCs w:val="28"/>
        </w:rPr>
        <w:t xml:space="preserve">услуг, предоставляемых на базе МФЦ, позволит избежать проблемы правового вакуума в регулировании процесса оказания большинства государственных и муниципальных услуг. </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Достижение поставленной цели позволит решить следующие задачи: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повышение качества предоставления муниципальных и государственных услуг на базе МФЦ, сделав их доступными для граждан и организаций;</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детализ</w:t>
      </w:r>
      <w:r w:rsidR="009B738A" w:rsidRPr="00B07131">
        <w:rPr>
          <w:color w:val="000000"/>
          <w:sz w:val="28"/>
          <w:szCs w:val="28"/>
        </w:rPr>
        <w:t>ация</w:t>
      </w:r>
      <w:r w:rsidRPr="00B07131">
        <w:rPr>
          <w:color w:val="000000"/>
          <w:sz w:val="28"/>
          <w:szCs w:val="28"/>
        </w:rPr>
        <w:t xml:space="preserve"> процесс</w:t>
      </w:r>
      <w:r w:rsidR="009B738A" w:rsidRPr="00B07131">
        <w:rPr>
          <w:color w:val="000000"/>
          <w:sz w:val="28"/>
          <w:szCs w:val="28"/>
        </w:rPr>
        <w:t>а</w:t>
      </w:r>
      <w:r w:rsidRPr="00B07131">
        <w:rPr>
          <w:color w:val="000000"/>
          <w:sz w:val="28"/>
          <w:szCs w:val="28"/>
        </w:rPr>
        <w:t xml:space="preserve"> предоставления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созда</w:t>
      </w:r>
      <w:r w:rsidR="009B738A" w:rsidRPr="00B07131">
        <w:rPr>
          <w:color w:val="000000"/>
          <w:sz w:val="28"/>
          <w:szCs w:val="28"/>
        </w:rPr>
        <w:t>ние</w:t>
      </w:r>
      <w:r w:rsidRPr="00B07131">
        <w:rPr>
          <w:color w:val="000000"/>
          <w:sz w:val="28"/>
          <w:szCs w:val="28"/>
        </w:rPr>
        <w:t xml:space="preserve"> един</w:t>
      </w:r>
      <w:r w:rsidR="009B738A" w:rsidRPr="00B07131">
        <w:rPr>
          <w:color w:val="000000"/>
          <w:sz w:val="28"/>
          <w:szCs w:val="28"/>
        </w:rPr>
        <w:t>ой</w:t>
      </w:r>
      <w:r w:rsidRPr="00B07131">
        <w:rPr>
          <w:color w:val="000000"/>
          <w:sz w:val="28"/>
          <w:szCs w:val="28"/>
        </w:rPr>
        <w:t xml:space="preserve"> систем</w:t>
      </w:r>
      <w:r w:rsidR="009B738A" w:rsidRPr="00B07131">
        <w:rPr>
          <w:color w:val="000000"/>
          <w:sz w:val="28"/>
          <w:szCs w:val="28"/>
        </w:rPr>
        <w:t>ы</w:t>
      </w:r>
      <w:r w:rsidRPr="00B07131">
        <w:rPr>
          <w:color w:val="000000"/>
          <w:sz w:val="28"/>
          <w:szCs w:val="28"/>
        </w:rPr>
        <w:t xml:space="preserve"> информационно-справочной поддержки населения по вопросам получения услуг</w:t>
      </w:r>
      <w:r w:rsidR="009B738A" w:rsidRPr="00B07131">
        <w:rPr>
          <w:color w:val="000000"/>
          <w:sz w:val="28"/>
          <w:szCs w:val="28"/>
        </w:rPr>
        <w:t>.</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6) Организация и проведение мониторинга функционирования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В целях систематического отслеживания степени удовлетворенности граждан процессом предоставления государственных и муниципальных услуг посредством МФЦ необходимо внедрить систему мониторинга. Способы получения сведений о качестве оказания услуг могут быть различными: анкетирование, опрос заявителей, создание на сайте МФЦ странички </w:t>
      </w:r>
      <w:r w:rsidR="00B07131">
        <w:rPr>
          <w:color w:val="000000"/>
          <w:sz w:val="28"/>
          <w:szCs w:val="28"/>
        </w:rPr>
        <w:t xml:space="preserve">                         </w:t>
      </w:r>
      <w:r w:rsidRPr="00B07131">
        <w:rPr>
          <w:color w:val="000000"/>
          <w:sz w:val="28"/>
          <w:szCs w:val="28"/>
        </w:rPr>
        <w:lastRenderedPageBreak/>
        <w:t>с возможностью выражения мнения о качестве работы МФЦ и размещение предложений по усовершенствованию работы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Мероприятия для проведения мониторинга состоят в следующем:</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проведение социологического опроса заявителей по вопросам предоставления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проведение интервью с муниципальными служащими, непосредственно задействованными в предоставлении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качественный и количественный анализ документов, предоставляемых заявителю по результатам исполнения услуги;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анализ исполнения административных регламентов в процессе предоставления услуг</w:t>
      </w:r>
      <w:r w:rsidR="009B738A" w:rsidRPr="00B07131">
        <w:rPr>
          <w:color w:val="000000"/>
          <w:sz w:val="28"/>
          <w:szCs w:val="28"/>
        </w:rPr>
        <w:t>.</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7) Снятие социальной напряженности между гражданами и органами, предоставляющими государственные и муниципальные услуги.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При взаимодействии администрации района и заявителя напрямую возникают те проблемы, которые сложно устранить без посредника, в роли которого выступает МФЦ. Администрации района и поселений не располагают возможностью ежедневного приема большого количества заявителей, при котором возможно комфортное обслуживание заявителя, оказание ему квалифицированной помощи в составлении заявления и при формировании пакета документов.</w:t>
      </w:r>
    </w:p>
    <w:p w:rsidR="003931CB" w:rsidRPr="00B07131" w:rsidRDefault="003931CB" w:rsidP="00B07131">
      <w:pPr>
        <w:spacing w:line="360" w:lineRule="auto"/>
        <w:rPr>
          <w:sz w:val="28"/>
          <w:szCs w:val="28"/>
        </w:rPr>
      </w:pPr>
      <w:r w:rsidRPr="00B07131">
        <w:rPr>
          <w:color w:val="000000"/>
          <w:sz w:val="28"/>
          <w:szCs w:val="28"/>
        </w:rPr>
        <w:t xml:space="preserve">8) </w:t>
      </w:r>
      <w:r w:rsidRPr="00B07131">
        <w:rPr>
          <w:sz w:val="28"/>
          <w:szCs w:val="28"/>
        </w:rPr>
        <w:t>К основным рискам реализации Программы относятся:</w:t>
      </w:r>
    </w:p>
    <w:p w:rsidR="003931CB" w:rsidRPr="00B07131" w:rsidRDefault="003931CB" w:rsidP="00B07131">
      <w:pPr>
        <w:spacing w:line="360" w:lineRule="auto"/>
        <w:rPr>
          <w:sz w:val="28"/>
          <w:szCs w:val="28"/>
        </w:rPr>
      </w:pPr>
      <w:proofErr w:type="gramStart"/>
      <w:r w:rsidRPr="00B07131">
        <w:rPr>
          <w:sz w:val="28"/>
          <w:szCs w:val="28"/>
        </w:rPr>
        <w:t>- финансово-экономические риски, связанные с возможным недофинансированием или несвоевременным финансированием мероприятий муниципальной программы из бюджета района и краевого бюджета;</w:t>
      </w:r>
      <w:proofErr w:type="gramEnd"/>
    </w:p>
    <w:p w:rsidR="003931CB" w:rsidRPr="00B07131" w:rsidRDefault="003931CB" w:rsidP="00B07131">
      <w:pPr>
        <w:spacing w:line="360" w:lineRule="auto"/>
        <w:rPr>
          <w:sz w:val="28"/>
          <w:szCs w:val="28"/>
        </w:rPr>
      </w:pPr>
      <w:r w:rsidRPr="00B07131">
        <w:rPr>
          <w:sz w:val="28"/>
          <w:szCs w:val="28"/>
        </w:rPr>
        <w:t>- нормативно-правовые риски, связанные с непринятием или несвоевременным принятием необходимых нормативных правовых актов, внесением изменений в федеральное законодательство, влияющих на мероприятия муниципальной программы;</w:t>
      </w:r>
    </w:p>
    <w:p w:rsidR="003931CB" w:rsidRPr="00B07131" w:rsidRDefault="003931CB" w:rsidP="00B07131">
      <w:pPr>
        <w:spacing w:line="360" w:lineRule="auto"/>
        <w:rPr>
          <w:sz w:val="28"/>
          <w:szCs w:val="28"/>
        </w:rPr>
      </w:pPr>
      <w:r w:rsidRPr="00B07131">
        <w:rPr>
          <w:sz w:val="28"/>
          <w:szCs w:val="28"/>
        </w:rPr>
        <w:t xml:space="preserve">- непредвиденные риски, причинами которых могут стать кризисные явления в экономике, природные и техногенные катастрофы и катаклизмы, </w:t>
      </w:r>
      <w:r w:rsidRPr="00B07131">
        <w:rPr>
          <w:sz w:val="28"/>
          <w:szCs w:val="28"/>
        </w:rPr>
        <w:lastRenderedPageBreak/>
        <w:t>которые могут привести к ухудшению динамики основных макроэкономических показателей, снижению доходов, поступающих в бюджет округа и к необходимости концентрации средств бюджета округа на преодоление последствий данных процессов;</w:t>
      </w:r>
    </w:p>
    <w:p w:rsidR="003931CB" w:rsidRPr="00B07131" w:rsidRDefault="003931CB" w:rsidP="00B07131">
      <w:pPr>
        <w:spacing w:line="360" w:lineRule="auto"/>
        <w:rPr>
          <w:sz w:val="28"/>
          <w:szCs w:val="28"/>
        </w:rPr>
      </w:pPr>
      <w:r w:rsidRPr="00B07131">
        <w:rPr>
          <w:sz w:val="28"/>
          <w:szCs w:val="28"/>
        </w:rPr>
        <w:t>- организационные и управленческие риски, которые могут возникнуть по причине недостаточной проработки вопросов, решаемых в рамках муниципальной программы.</w:t>
      </w:r>
    </w:p>
    <w:p w:rsidR="003931CB" w:rsidRPr="00B07131" w:rsidRDefault="003931CB" w:rsidP="00B07131">
      <w:pPr>
        <w:spacing w:line="360" w:lineRule="auto"/>
        <w:ind w:firstLine="708"/>
        <w:rPr>
          <w:sz w:val="28"/>
          <w:szCs w:val="28"/>
        </w:rPr>
      </w:pPr>
      <w:r w:rsidRPr="00B07131">
        <w:rPr>
          <w:sz w:val="28"/>
          <w:szCs w:val="28"/>
        </w:rPr>
        <w:t>Для предотвращения и минимизации рисков предусмотрен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w:t>
      </w:r>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Особое место в механизме реализации Программы должна занять система управления рисками, которая предполагает обязательное описание основных рисков реализации конкретных мероприятий Программы, а также действия региональных властей по их снижению;</w:t>
      </w:r>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9) В рамках Программы предоставления государственных и муниципальных услуг должен быть предусмотрен механизм управления Программой, включающий:</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создание единой системы мониторинга информации об уровне предоставления государственных и муниципальных услуг на базе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оценку воздействия реализуемых мероприятий на повышение качества предоставления государственных и муниципальных услуг на базе МФЦ.</w:t>
      </w:r>
    </w:p>
    <w:p w:rsidR="003931CB" w:rsidRPr="00B07131" w:rsidRDefault="003931CB" w:rsidP="00B07131">
      <w:pPr>
        <w:shd w:val="clear" w:color="auto" w:fill="FFFFFF"/>
        <w:spacing w:line="360" w:lineRule="auto"/>
        <w:jc w:val="center"/>
        <w:outlineLvl w:val="2"/>
        <w:rPr>
          <w:b/>
          <w:color w:val="000000"/>
          <w:sz w:val="28"/>
          <w:szCs w:val="28"/>
        </w:rPr>
      </w:pPr>
    </w:p>
    <w:p w:rsidR="003931CB" w:rsidRPr="00B07131" w:rsidRDefault="003931CB" w:rsidP="00B07131">
      <w:pPr>
        <w:shd w:val="clear" w:color="auto" w:fill="FFFFFF"/>
        <w:spacing w:line="360" w:lineRule="auto"/>
        <w:jc w:val="center"/>
        <w:outlineLvl w:val="2"/>
        <w:rPr>
          <w:b/>
          <w:color w:val="000000"/>
          <w:sz w:val="28"/>
          <w:szCs w:val="28"/>
        </w:rPr>
      </w:pPr>
      <w:r w:rsidRPr="00B07131">
        <w:rPr>
          <w:b/>
          <w:color w:val="000000"/>
          <w:sz w:val="28"/>
          <w:szCs w:val="28"/>
        </w:rPr>
        <w:t>Раздел 2. Цели и задачи Программы</w:t>
      </w:r>
      <w:r w:rsidR="002A2D0A" w:rsidRPr="00B07131">
        <w:rPr>
          <w:b/>
          <w:color w:val="000000"/>
          <w:sz w:val="28"/>
          <w:szCs w:val="28"/>
        </w:rPr>
        <w:t xml:space="preserve"> </w:t>
      </w:r>
    </w:p>
    <w:p w:rsidR="003931CB" w:rsidRPr="00B07131" w:rsidRDefault="003931CB" w:rsidP="00B07131">
      <w:pPr>
        <w:shd w:val="clear" w:color="auto" w:fill="FFFFFF"/>
        <w:spacing w:line="360" w:lineRule="auto"/>
        <w:rPr>
          <w:color w:val="000000"/>
          <w:spacing w:val="6"/>
          <w:sz w:val="28"/>
          <w:szCs w:val="28"/>
        </w:rPr>
      </w:pPr>
      <w:r w:rsidRPr="00B07131">
        <w:rPr>
          <w:color w:val="000000"/>
          <w:sz w:val="28"/>
          <w:szCs w:val="28"/>
        </w:rPr>
        <w:tab/>
      </w:r>
      <w:r w:rsidRPr="00B07131">
        <w:rPr>
          <w:color w:val="000000"/>
          <w:spacing w:val="6"/>
          <w:sz w:val="28"/>
          <w:szCs w:val="28"/>
        </w:rPr>
        <w:t xml:space="preserve">Федеральным </w:t>
      </w:r>
      <w:r w:rsidR="008763D7" w:rsidRPr="00B07131">
        <w:rPr>
          <w:color w:val="000000"/>
          <w:spacing w:val="6"/>
          <w:sz w:val="28"/>
          <w:szCs w:val="28"/>
        </w:rPr>
        <w:t>з</w:t>
      </w:r>
      <w:r w:rsidRPr="00B07131">
        <w:rPr>
          <w:color w:val="000000"/>
          <w:spacing w:val="6"/>
          <w:sz w:val="28"/>
          <w:szCs w:val="28"/>
        </w:rPr>
        <w:t>аконом от 27</w:t>
      </w:r>
      <w:r w:rsidR="008763D7" w:rsidRPr="00B07131">
        <w:rPr>
          <w:color w:val="000000"/>
          <w:spacing w:val="6"/>
          <w:sz w:val="28"/>
          <w:szCs w:val="28"/>
        </w:rPr>
        <w:t>.07.</w:t>
      </w:r>
      <w:r w:rsidRPr="00B07131">
        <w:rPr>
          <w:color w:val="000000"/>
          <w:spacing w:val="6"/>
          <w:sz w:val="28"/>
          <w:szCs w:val="28"/>
        </w:rPr>
        <w:t xml:space="preserve">2010 № 210-ФЗ «Об организации предоставления государственных и муниципальных услуг» закреплены особенности организации предоставления государственных и муниципальных услуг в МФЦ. Целью </w:t>
      </w:r>
      <w:r w:rsidR="008763D7" w:rsidRPr="00B07131">
        <w:rPr>
          <w:color w:val="000000"/>
          <w:spacing w:val="6"/>
          <w:sz w:val="28"/>
          <w:szCs w:val="28"/>
        </w:rPr>
        <w:t>функционирова</w:t>
      </w:r>
      <w:r w:rsidRPr="00B07131">
        <w:rPr>
          <w:color w:val="000000"/>
          <w:spacing w:val="6"/>
          <w:sz w:val="28"/>
          <w:szCs w:val="28"/>
        </w:rPr>
        <w:t xml:space="preserve">ния МФЦ является повышение качества предоставления государственных и муниципальных услуг, в том числе сокращение сроков оказания услуг, уменьшение </w:t>
      </w:r>
      <w:r w:rsidRPr="00B07131">
        <w:rPr>
          <w:color w:val="000000"/>
          <w:spacing w:val="6"/>
          <w:sz w:val="28"/>
          <w:szCs w:val="28"/>
        </w:rPr>
        <w:lastRenderedPageBreak/>
        <w:t>финансовых издержек граждан и организаций, повышение комфорта при получении услуг, снижение коррупционных рисков. Основной идеей МФЦ является реализация принципа «одного окна», когда гражданин освобождается от необходимости получать справки, ходить по инстанциям или платить посредникам. 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 МФЦ выступает в роли организатора процессов предоставления государственных и муниципальных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Основной целью Программы являются:</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1) Повышение качества предоставления государственных и муниципальных услуг путем развития МФЦ, повышение степени удовлетворенности получателей государственных и муниципальных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2) Повышение эффективности деятельности органов государственной власти и органов местного самоуправления.</w:t>
      </w:r>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3) Сокращение временных и материальных затрат заявителей на получение государственных и муниципальных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Реализация мероприятий Программы направлена на повышение качества предоставления государственных и муниципальных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Основные направления, на реализацию которых направлена Программа:</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1) Создание для заявителей максимально комфортных условий для обращения в органы муниципальной власти.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2) Устранение бюрократических барьеров, препятствующих своевременному и законному получению услуги.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3) Обеспечение прозрачности процесса предоставления услуги.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4) Обеспечение всестороннего и полного информирования граждан обо всех аспектах законодательства, регулирующих процесс предоставления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lastRenderedPageBreak/>
        <w:t>Задачи Программы:</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1) Оптимизация административных процедур при предоставлении общественно значимых государственных и муниципальных услуг, а также административных регламентов.</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2) Повышение комфортности получения гражданами общественно значимых государственных и муниципальных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Учет рекомендаций по формированию стандарта комфортности предоставления государственных и муниципальных услуг </w:t>
      </w:r>
      <w:r w:rsidR="00B07131">
        <w:rPr>
          <w:color w:val="000000"/>
          <w:sz w:val="28"/>
          <w:szCs w:val="28"/>
        </w:rPr>
        <w:t xml:space="preserve">                                              </w:t>
      </w:r>
      <w:r w:rsidRPr="00B07131">
        <w:rPr>
          <w:color w:val="000000"/>
          <w:sz w:val="28"/>
          <w:szCs w:val="28"/>
        </w:rPr>
        <w:t xml:space="preserve">в многофункциональных центрах предоставления государственных и муниципальных услуг обеспечит соблюдение обязательных требований </w:t>
      </w:r>
      <w:r w:rsidR="00B07131">
        <w:rPr>
          <w:color w:val="000000"/>
          <w:sz w:val="28"/>
          <w:szCs w:val="28"/>
        </w:rPr>
        <w:t xml:space="preserve">                      </w:t>
      </w:r>
      <w:r w:rsidRPr="00B07131">
        <w:rPr>
          <w:color w:val="000000"/>
          <w:sz w:val="28"/>
          <w:szCs w:val="28"/>
        </w:rPr>
        <w:t>к удобству и комфорту получателей государственных и муниципальных услуг при обращении в МФЦ, в том числе лиц с ограниченными возможностями здоровья.</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3) Создание механизма информирования населения Партизанского муниципального района о предоставлении государственных и муниципальных услуг на базе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Отсутствие единой системы информационно-справочной поддержки населения по вопросам получения муниципальных и государственных услуг приводит к недостаточному уровню информированности граждан о порядке, способах и условиях получения услуг. Информационное сопровождение процесса оказания государственных и муниципальных услуг будет включать </w:t>
      </w:r>
      <w:r w:rsidR="00B07131">
        <w:rPr>
          <w:color w:val="000000"/>
          <w:sz w:val="28"/>
          <w:szCs w:val="28"/>
        </w:rPr>
        <w:t xml:space="preserve">              </w:t>
      </w:r>
      <w:r w:rsidRPr="00B07131">
        <w:rPr>
          <w:color w:val="000000"/>
          <w:sz w:val="28"/>
          <w:szCs w:val="28"/>
        </w:rPr>
        <w:t>в себя: создание сайта МФЦ, разработка «личного кабинета» на сайте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4) Организация информационного обмена данными между территориальными органами федеральных органов исполнительной власти, органами местного самоуправления Партизанского муниципального района, предприятиями и организациями, участвующими в предоставлении государственных и муниципальных услуг.</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 xml:space="preserve">Организация межведомственного взаимодействия поможет сократить количество взаимодействий заявителей с должностными лицами, участвующими в предоставлении государственных и муниципальных услуг. </w:t>
      </w:r>
      <w:r w:rsidRPr="00B07131">
        <w:rPr>
          <w:color w:val="000000"/>
          <w:sz w:val="28"/>
          <w:szCs w:val="28"/>
        </w:rPr>
        <w:lastRenderedPageBreak/>
        <w:t xml:space="preserve">Помимо документационного предполагается осуществление информационного взаимодействия, в том числе организация информационного обмена </w:t>
      </w:r>
      <w:r w:rsidR="00B07131">
        <w:rPr>
          <w:color w:val="000000"/>
          <w:sz w:val="28"/>
          <w:szCs w:val="28"/>
        </w:rPr>
        <w:t xml:space="preserve">                         </w:t>
      </w:r>
      <w:r w:rsidRPr="00B07131">
        <w:rPr>
          <w:color w:val="000000"/>
          <w:sz w:val="28"/>
          <w:szCs w:val="28"/>
        </w:rPr>
        <w:t>с федеральным порталом государственных услуг, региональным сегментом портала государственных услуг.</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5) Противодействие коррупции, ликвидация рынка посреднических услуг при предоставлении государственных и муниципальных услуг.</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Противодействие коррупции происходит посредством исключения необходимости личного взаимодействия заявителя с исполнителем государственной или муниципальной услуги (чиновником).</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6) Организация мониторинга качества государственных и муниципальных услуг, в том числе предоставляемых на базе МФЦ.</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Результаты мониторинга подлежат также размещению на сайте МФЦ. Они выступят своеобразным индикатором работы МФЦ за определенный период, покажут те направления, в которых стоит проводить работу по улучшению показателей.</w:t>
      </w:r>
    </w:p>
    <w:p w:rsidR="003931CB" w:rsidRPr="00B07131" w:rsidRDefault="003931CB" w:rsidP="00B07131">
      <w:pPr>
        <w:shd w:val="clear" w:color="auto" w:fill="FFFFFF"/>
        <w:spacing w:line="360" w:lineRule="auto"/>
        <w:ind w:firstLine="708"/>
        <w:rPr>
          <w:sz w:val="28"/>
          <w:szCs w:val="28"/>
        </w:rPr>
      </w:pPr>
      <w:r w:rsidRPr="00B07131">
        <w:rPr>
          <w:color w:val="000000"/>
          <w:sz w:val="28"/>
          <w:szCs w:val="28"/>
        </w:rPr>
        <w:t xml:space="preserve">7) </w:t>
      </w:r>
      <w:r w:rsidR="008763D7" w:rsidRPr="00B07131">
        <w:rPr>
          <w:sz w:val="28"/>
          <w:szCs w:val="28"/>
        </w:rPr>
        <w:t>Д</w:t>
      </w:r>
      <w:r w:rsidRPr="00B07131">
        <w:rPr>
          <w:sz w:val="28"/>
          <w:szCs w:val="28"/>
        </w:rPr>
        <w:t>остижение соответствия МФЦ установленным требованиям.</w:t>
      </w:r>
    </w:p>
    <w:p w:rsidR="003931CB" w:rsidRPr="00B07131" w:rsidRDefault="003931CB" w:rsidP="00B07131">
      <w:pPr>
        <w:shd w:val="clear" w:color="auto" w:fill="FFFFFF"/>
        <w:spacing w:line="384" w:lineRule="auto"/>
        <w:ind w:firstLine="708"/>
        <w:rPr>
          <w:color w:val="000000"/>
          <w:sz w:val="28"/>
          <w:szCs w:val="28"/>
        </w:rPr>
      </w:pPr>
      <w:r w:rsidRPr="00B07131">
        <w:rPr>
          <w:color w:val="000000"/>
          <w:sz w:val="28"/>
          <w:szCs w:val="28"/>
        </w:rPr>
        <w:t xml:space="preserve">В результате реализации Программы существенно поднимется уровень комфортности предоставления услуг благодаря максимальной </w:t>
      </w:r>
      <w:proofErr w:type="spellStart"/>
      <w:r w:rsidRPr="00B07131">
        <w:rPr>
          <w:color w:val="000000"/>
          <w:sz w:val="28"/>
          <w:szCs w:val="28"/>
        </w:rPr>
        <w:t>автоматизированности</w:t>
      </w:r>
      <w:proofErr w:type="spellEnd"/>
      <w:r w:rsidRPr="00B07131">
        <w:rPr>
          <w:color w:val="000000"/>
          <w:sz w:val="28"/>
          <w:szCs w:val="28"/>
        </w:rPr>
        <w:t xml:space="preserve"> всех процессов, связанных с подачей и обработкой документов, взаимодействию МФЦ с органами власти и различными ведомствами.</w:t>
      </w:r>
    </w:p>
    <w:p w:rsidR="00BA381F" w:rsidRPr="00B07131" w:rsidRDefault="003931CB" w:rsidP="00B07131">
      <w:pPr>
        <w:shd w:val="clear" w:color="auto" w:fill="FFFFFF"/>
        <w:spacing w:line="384" w:lineRule="auto"/>
        <w:jc w:val="center"/>
        <w:rPr>
          <w:b/>
          <w:color w:val="000000"/>
          <w:sz w:val="28"/>
          <w:szCs w:val="28"/>
        </w:rPr>
      </w:pPr>
      <w:r w:rsidRPr="00B07131">
        <w:rPr>
          <w:b/>
          <w:color w:val="000000"/>
          <w:sz w:val="28"/>
          <w:szCs w:val="28"/>
        </w:rPr>
        <w:t>Раздел 3. Сроки и этапы реализации Программы</w:t>
      </w:r>
    </w:p>
    <w:p w:rsidR="003931CB" w:rsidRPr="00B07131" w:rsidRDefault="003931CB" w:rsidP="00B07131">
      <w:pPr>
        <w:shd w:val="clear" w:color="auto" w:fill="FFFFFF"/>
        <w:spacing w:line="384" w:lineRule="auto"/>
        <w:rPr>
          <w:rFonts w:eastAsia="Arial CYR"/>
          <w:sz w:val="28"/>
          <w:szCs w:val="28"/>
        </w:rPr>
      </w:pPr>
      <w:r w:rsidRPr="00B07131">
        <w:rPr>
          <w:sz w:val="28"/>
          <w:szCs w:val="28"/>
        </w:rPr>
        <w:t>Реализация муниципальной программы рассчитана на период с 01 января 2019 года по 31 декабря 2021 год</w:t>
      </w:r>
      <w:r w:rsidR="002A2D0A" w:rsidRPr="00B07131">
        <w:rPr>
          <w:sz w:val="28"/>
          <w:szCs w:val="28"/>
        </w:rPr>
        <w:t xml:space="preserve"> в один этап</w:t>
      </w:r>
      <w:r w:rsidRPr="00B07131">
        <w:rPr>
          <w:sz w:val="28"/>
          <w:szCs w:val="28"/>
        </w:rPr>
        <w:t xml:space="preserve">. </w:t>
      </w:r>
      <w:r w:rsidR="002A2D0A" w:rsidRPr="00B07131">
        <w:rPr>
          <w:sz w:val="28"/>
          <w:szCs w:val="28"/>
        </w:rPr>
        <w:t xml:space="preserve"> </w:t>
      </w:r>
      <w:r w:rsidRPr="00B07131">
        <w:rPr>
          <w:rFonts w:eastAsia="Arial CYR"/>
          <w:sz w:val="28"/>
          <w:szCs w:val="28"/>
        </w:rPr>
        <w:t xml:space="preserve"> </w:t>
      </w:r>
    </w:p>
    <w:p w:rsidR="003931CB" w:rsidRPr="00B07131" w:rsidRDefault="003931CB" w:rsidP="00B07131">
      <w:pPr>
        <w:shd w:val="clear" w:color="auto" w:fill="FFFFFF"/>
        <w:spacing w:line="384" w:lineRule="auto"/>
        <w:rPr>
          <w:color w:val="000000"/>
          <w:sz w:val="28"/>
          <w:szCs w:val="28"/>
        </w:rPr>
      </w:pPr>
      <w:r w:rsidRPr="00B07131">
        <w:rPr>
          <w:color w:val="000000"/>
          <w:sz w:val="28"/>
          <w:szCs w:val="28"/>
        </w:rPr>
        <w:t xml:space="preserve">Прекращение реализации мероприятий Программы осуществляется </w:t>
      </w:r>
      <w:r w:rsidR="00B07131">
        <w:rPr>
          <w:color w:val="000000"/>
          <w:sz w:val="28"/>
          <w:szCs w:val="28"/>
        </w:rPr>
        <w:t xml:space="preserve">                    </w:t>
      </w:r>
      <w:r w:rsidRPr="00B07131">
        <w:rPr>
          <w:color w:val="000000"/>
          <w:sz w:val="28"/>
          <w:szCs w:val="28"/>
        </w:rPr>
        <w:t>в случаях прекращения финансирования Программы или необоснованного не достижения целевых показателей.</w:t>
      </w:r>
    </w:p>
    <w:p w:rsidR="00B07131" w:rsidRDefault="00B07131" w:rsidP="00B07131">
      <w:pPr>
        <w:shd w:val="clear" w:color="auto" w:fill="FFFFFF"/>
        <w:spacing w:line="360" w:lineRule="auto"/>
        <w:jc w:val="center"/>
        <w:rPr>
          <w:b/>
          <w:color w:val="000000"/>
          <w:sz w:val="28"/>
          <w:szCs w:val="28"/>
        </w:rPr>
      </w:pPr>
    </w:p>
    <w:p w:rsidR="002A2D0A" w:rsidRPr="00B07131" w:rsidRDefault="003931CB" w:rsidP="00B07131">
      <w:pPr>
        <w:shd w:val="clear" w:color="auto" w:fill="FFFFFF"/>
        <w:spacing w:line="360" w:lineRule="auto"/>
        <w:jc w:val="center"/>
        <w:rPr>
          <w:rFonts w:eastAsia="Arial CYR"/>
          <w:b/>
          <w:sz w:val="28"/>
          <w:szCs w:val="28"/>
        </w:rPr>
      </w:pPr>
      <w:r w:rsidRPr="00B07131">
        <w:rPr>
          <w:b/>
          <w:color w:val="000000"/>
          <w:sz w:val="28"/>
          <w:szCs w:val="28"/>
        </w:rPr>
        <w:lastRenderedPageBreak/>
        <w:t xml:space="preserve">Раздел 4. </w:t>
      </w:r>
      <w:r w:rsidRPr="00B07131">
        <w:rPr>
          <w:rFonts w:eastAsia="Arial CYR"/>
          <w:b/>
          <w:sz w:val="28"/>
          <w:szCs w:val="28"/>
        </w:rPr>
        <w:t xml:space="preserve">Структура Программы, перечень </w:t>
      </w:r>
      <w:proofErr w:type="gramStart"/>
      <w:r w:rsidRPr="00B07131">
        <w:rPr>
          <w:rFonts w:eastAsia="Arial CYR"/>
          <w:b/>
          <w:sz w:val="28"/>
          <w:szCs w:val="28"/>
        </w:rPr>
        <w:t>основных</w:t>
      </w:r>
      <w:proofErr w:type="gramEnd"/>
      <w:r w:rsidR="00024988" w:rsidRPr="00B07131">
        <w:rPr>
          <w:rFonts w:eastAsia="Arial CYR"/>
          <w:b/>
          <w:sz w:val="28"/>
          <w:szCs w:val="28"/>
        </w:rPr>
        <w:t xml:space="preserve"> </w:t>
      </w:r>
    </w:p>
    <w:p w:rsidR="003931CB" w:rsidRPr="00B07131" w:rsidRDefault="003931CB" w:rsidP="00B07131">
      <w:pPr>
        <w:shd w:val="clear" w:color="auto" w:fill="FFFFFF"/>
        <w:spacing w:line="360" w:lineRule="auto"/>
        <w:jc w:val="center"/>
        <w:rPr>
          <w:b/>
          <w:bCs/>
          <w:color w:val="000000"/>
          <w:sz w:val="28"/>
          <w:szCs w:val="28"/>
        </w:rPr>
      </w:pPr>
      <w:r w:rsidRPr="00B07131">
        <w:rPr>
          <w:rFonts w:eastAsia="Arial CYR"/>
          <w:b/>
          <w:sz w:val="28"/>
          <w:szCs w:val="28"/>
        </w:rPr>
        <w:t>программных мероприятий и направлений</w:t>
      </w:r>
      <w:r w:rsidR="002A2D0A" w:rsidRPr="00B07131">
        <w:rPr>
          <w:rFonts w:eastAsia="Arial CYR"/>
          <w:b/>
          <w:sz w:val="28"/>
          <w:szCs w:val="28"/>
        </w:rPr>
        <w:t xml:space="preserve"> </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В целях обеспечения решения поставленных задач, программные мероприятия включают деятельность по следующим направлениям:</w:t>
      </w:r>
    </w:p>
    <w:p w:rsidR="003931CB" w:rsidRPr="00B07131" w:rsidRDefault="002A2D0A" w:rsidP="00B07131">
      <w:pPr>
        <w:shd w:val="clear" w:color="auto" w:fill="FFFFFF"/>
        <w:spacing w:line="360" w:lineRule="auto"/>
        <w:rPr>
          <w:sz w:val="28"/>
          <w:szCs w:val="28"/>
        </w:rPr>
      </w:pPr>
      <w:r w:rsidRPr="00B07131">
        <w:rPr>
          <w:color w:val="000000"/>
          <w:sz w:val="28"/>
          <w:szCs w:val="28"/>
        </w:rPr>
        <w:t>1)</w:t>
      </w:r>
      <w:r w:rsidR="003931CB" w:rsidRPr="00B07131">
        <w:rPr>
          <w:color w:val="000000"/>
          <w:sz w:val="28"/>
          <w:szCs w:val="28"/>
        </w:rPr>
        <w:t xml:space="preserve"> </w:t>
      </w:r>
      <w:r w:rsidR="003931CB" w:rsidRPr="00B07131">
        <w:rPr>
          <w:sz w:val="28"/>
          <w:szCs w:val="28"/>
        </w:rPr>
        <w:t>Предоставление государственных и муниципальных услуг Заявителям по принципу «одного окна».</w:t>
      </w:r>
    </w:p>
    <w:p w:rsidR="003931CB" w:rsidRPr="00B07131" w:rsidRDefault="002A2D0A" w:rsidP="00B07131">
      <w:pPr>
        <w:widowControl w:val="0"/>
        <w:spacing w:line="360" w:lineRule="auto"/>
        <w:rPr>
          <w:sz w:val="28"/>
          <w:szCs w:val="28"/>
        </w:rPr>
      </w:pPr>
      <w:r w:rsidRPr="00B07131">
        <w:rPr>
          <w:sz w:val="28"/>
          <w:szCs w:val="28"/>
        </w:rPr>
        <w:t xml:space="preserve">2) </w:t>
      </w:r>
      <w:r w:rsidR="003931CB" w:rsidRPr="00B07131">
        <w:rPr>
          <w:sz w:val="28"/>
          <w:szCs w:val="28"/>
        </w:rPr>
        <w:t>Информирование потенциальных потребителей о муниципальных и государственных услугах на базе МФЦ.</w:t>
      </w:r>
    </w:p>
    <w:p w:rsidR="003931CB" w:rsidRPr="00B07131" w:rsidRDefault="002A2D0A" w:rsidP="00B07131">
      <w:pPr>
        <w:pStyle w:val="Default"/>
        <w:spacing w:line="360" w:lineRule="auto"/>
        <w:ind w:firstLine="708"/>
        <w:jc w:val="both"/>
        <w:rPr>
          <w:sz w:val="28"/>
          <w:szCs w:val="28"/>
          <w:lang w:eastAsia="ru-RU"/>
        </w:rPr>
      </w:pPr>
      <w:r w:rsidRPr="00B07131">
        <w:rPr>
          <w:sz w:val="28"/>
          <w:szCs w:val="28"/>
          <w:lang w:eastAsia="ru-RU"/>
        </w:rPr>
        <w:t xml:space="preserve">3) </w:t>
      </w:r>
      <w:r w:rsidR="003931CB" w:rsidRPr="00B07131">
        <w:rPr>
          <w:sz w:val="28"/>
          <w:szCs w:val="28"/>
        </w:rPr>
        <w:t xml:space="preserve">Проведение социологических опросов </w:t>
      </w:r>
      <w:proofErr w:type="gramStart"/>
      <w:r w:rsidR="003931CB" w:rsidRPr="00B07131">
        <w:rPr>
          <w:sz w:val="28"/>
          <w:szCs w:val="28"/>
        </w:rPr>
        <w:t>заявителей</w:t>
      </w:r>
      <w:proofErr w:type="gramEnd"/>
      <w:r w:rsidR="003931CB" w:rsidRPr="00B07131">
        <w:rPr>
          <w:sz w:val="28"/>
          <w:szCs w:val="28"/>
        </w:rPr>
        <w:t xml:space="preserve"> о качестве предоставляемых государственных и муниципальных услуг.</w:t>
      </w:r>
    </w:p>
    <w:p w:rsidR="003931CB" w:rsidRPr="00B07131" w:rsidRDefault="002A2D0A" w:rsidP="00B07131">
      <w:pPr>
        <w:pStyle w:val="Default"/>
        <w:spacing w:line="360" w:lineRule="auto"/>
        <w:ind w:firstLine="708"/>
        <w:jc w:val="both"/>
        <w:rPr>
          <w:sz w:val="28"/>
          <w:szCs w:val="28"/>
        </w:rPr>
      </w:pPr>
      <w:r w:rsidRPr="00B07131">
        <w:rPr>
          <w:sz w:val="28"/>
          <w:szCs w:val="28"/>
          <w:lang w:eastAsia="ru-RU"/>
        </w:rPr>
        <w:t xml:space="preserve">4) </w:t>
      </w:r>
      <w:r w:rsidR="003931CB" w:rsidRPr="00B07131">
        <w:rPr>
          <w:sz w:val="28"/>
          <w:szCs w:val="28"/>
        </w:rPr>
        <w:t>Размещение информации об итогах социологического опроса на официальном сайте Администрации в информационно-телекоммуникационной сети «Интернет»</w:t>
      </w:r>
    </w:p>
    <w:p w:rsidR="003931CB" w:rsidRPr="00B07131" w:rsidRDefault="002A2D0A" w:rsidP="00B07131">
      <w:pPr>
        <w:shd w:val="clear" w:color="auto" w:fill="FFFFFF"/>
        <w:spacing w:line="360" w:lineRule="auto"/>
        <w:rPr>
          <w:sz w:val="28"/>
          <w:szCs w:val="28"/>
        </w:rPr>
      </w:pPr>
      <w:r w:rsidRPr="00B07131">
        <w:rPr>
          <w:sz w:val="28"/>
          <w:szCs w:val="28"/>
        </w:rPr>
        <w:t xml:space="preserve">5) </w:t>
      </w:r>
      <w:r w:rsidR="003931CB" w:rsidRPr="00B07131">
        <w:rPr>
          <w:sz w:val="28"/>
          <w:szCs w:val="28"/>
        </w:rPr>
        <w:t>Организация и проведение проверок соответствия качества предоставляемых услуг установленным стандартам их предоставления</w:t>
      </w:r>
      <w:r w:rsidR="00024988" w:rsidRPr="00B07131">
        <w:rPr>
          <w:sz w:val="28"/>
          <w:szCs w:val="28"/>
        </w:rPr>
        <w:t>.</w:t>
      </w:r>
    </w:p>
    <w:p w:rsidR="003931CB" w:rsidRPr="00B07131" w:rsidRDefault="003931CB" w:rsidP="00B07131">
      <w:pPr>
        <w:shd w:val="clear" w:color="auto" w:fill="FFFFFF"/>
        <w:spacing w:line="360" w:lineRule="auto"/>
        <w:jc w:val="center"/>
        <w:rPr>
          <w:color w:val="000000"/>
          <w:sz w:val="28"/>
          <w:szCs w:val="28"/>
        </w:rPr>
      </w:pPr>
    </w:p>
    <w:p w:rsidR="003931CB" w:rsidRPr="00B07131" w:rsidRDefault="003931CB" w:rsidP="00B07131">
      <w:pPr>
        <w:shd w:val="clear" w:color="auto" w:fill="FFFFFF"/>
        <w:spacing w:line="360" w:lineRule="auto"/>
        <w:jc w:val="center"/>
        <w:outlineLvl w:val="2"/>
        <w:rPr>
          <w:b/>
          <w:color w:val="000000"/>
          <w:sz w:val="28"/>
          <w:szCs w:val="28"/>
        </w:rPr>
      </w:pPr>
      <w:r w:rsidRPr="00B07131">
        <w:rPr>
          <w:b/>
          <w:color w:val="000000"/>
          <w:sz w:val="28"/>
          <w:szCs w:val="28"/>
        </w:rPr>
        <w:t>Раздел 5. Механизм реализации Программы</w:t>
      </w:r>
      <w:r w:rsidR="002A2D0A" w:rsidRPr="00B07131">
        <w:rPr>
          <w:b/>
          <w:color w:val="000000"/>
          <w:sz w:val="28"/>
          <w:szCs w:val="28"/>
        </w:rPr>
        <w:t xml:space="preserve"> </w:t>
      </w:r>
    </w:p>
    <w:p w:rsidR="003931CB" w:rsidRPr="00B07131" w:rsidRDefault="003931CB" w:rsidP="00B07131">
      <w:pPr>
        <w:shd w:val="clear" w:color="auto" w:fill="FFFFFF"/>
        <w:spacing w:line="360" w:lineRule="auto"/>
        <w:rPr>
          <w:sz w:val="28"/>
          <w:szCs w:val="28"/>
        </w:rPr>
      </w:pPr>
      <w:proofErr w:type="gramStart"/>
      <w:r w:rsidRPr="00B07131">
        <w:rPr>
          <w:sz w:val="28"/>
          <w:szCs w:val="28"/>
        </w:rPr>
        <w:t xml:space="preserve">Механизм реализации Программы основан на обеспечении достижения запланированных результатов,  установленных в </w:t>
      </w:r>
      <w:hyperlink w:anchor="Par840" w:history="1">
        <w:r w:rsidRPr="00B07131">
          <w:rPr>
            <w:sz w:val="28"/>
            <w:szCs w:val="28"/>
          </w:rPr>
          <w:t>Программе</w:t>
        </w:r>
      </w:hyperlink>
      <w:r w:rsidRPr="00B07131">
        <w:rPr>
          <w:sz w:val="28"/>
          <w:szCs w:val="28"/>
        </w:rPr>
        <w:t xml:space="preserve"> целевых индикаторов согласно приложению № 1 к настоящей Программе, в рамках средств, выделяемых из районного и краевого бюджетов, а также с учетом выполнения предусмотренных Программой мероприятий, на</w:t>
      </w:r>
      <w:r w:rsidR="002A2D0A" w:rsidRPr="00B07131">
        <w:rPr>
          <w:sz w:val="28"/>
          <w:szCs w:val="28"/>
        </w:rPr>
        <w:t xml:space="preserve">правленных  </w:t>
      </w:r>
      <w:r w:rsidRPr="00B07131">
        <w:rPr>
          <w:sz w:val="28"/>
          <w:szCs w:val="28"/>
        </w:rPr>
        <w:t>на создание условий для повышения качества предоставления государственных и муниципальных услуг - сокращение временных и материальных затрат заявителей на получение этих услуг.</w:t>
      </w:r>
      <w:proofErr w:type="gramEnd"/>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 xml:space="preserve">Общее управление и </w:t>
      </w:r>
      <w:proofErr w:type="gramStart"/>
      <w:r w:rsidRPr="00B07131">
        <w:rPr>
          <w:color w:val="000000"/>
          <w:sz w:val="28"/>
          <w:szCs w:val="28"/>
        </w:rPr>
        <w:t>контроль за</w:t>
      </w:r>
      <w:proofErr w:type="gramEnd"/>
      <w:r w:rsidRPr="00B07131">
        <w:rPr>
          <w:color w:val="000000"/>
          <w:sz w:val="28"/>
          <w:szCs w:val="28"/>
        </w:rPr>
        <w:t xml:space="preserve"> реализацией Программы осуществляет муниципальный заказчик Программы - администрация Партизанского муниципального района, которая </w:t>
      </w:r>
      <w:r w:rsidR="002A2D0A" w:rsidRPr="00B07131">
        <w:rPr>
          <w:color w:val="000000"/>
          <w:sz w:val="28"/>
          <w:szCs w:val="28"/>
        </w:rPr>
        <w:t xml:space="preserve">совместно с исполнителем Программы </w:t>
      </w:r>
      <w:r w:rsidRPr="00B07131">
        <w:rPr>
          <w:color w:val="000000"/>
          <w:sz w:val="28"/>
          <w:szCs w:val="28"/>
        </w:rPr>
        <w:t>выполняет следующие функции:</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1) осуществляет </w:t>
      </w:r>
      <w:proofErr w:type="gramStart"/>
      <w:r w:rsidRPr="00B07131">
        <w:rPr>
          <w:color w:val="000000"/>
          <w:sz w:val="28"/>
          <w:szCs w:val="28"/>
        </w:rPr>
        <w:t>контроль за</w:t>
      </w:r>
      <w:proofErr w:type="gramEnd"/>
      <w:r w:rsidRPr="00B07131">
        <w:rPr>
          <w:color w:val="000000"/>
          <w:sz w:val="28"/>
          <w:szCs w:val="28"/>
        </w:rPr>
        <w:t xml:space="preserve"> реализацией Программы;</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lastRenderedPageBreak/>
        <w:t>2) разрабатывает в пределах своих полномочий проекты нормативных правовых актов, необходимые для выполнения Программы;</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3) готовит предложения по уточнению перечня и содержания программных мероприятий Программы в очередном финансовом году;</w:t>
      </w:r>
    </w:p>
    <w:p w:rsidR="003931CB" w:rsidRPr="00B07131" w:rsidRDefault="003931CB" w:rsidP="00B07131">
      <w:pPr>
        <w:shd w:val="clear" w:color="auto" w:fill="FFFFFF"/>
        <w:spacing w:line="360" w:lineRule="auto"/>
        <w:rPr>
          <w:color w:val="000000"/>
          <w:sz w:val="28"/>
          <w:szCs w:val="28"/>
        </w:rPr>
      </w:pPr>
      <w:proofErr w:type="gramStart"/>
      <w:r w:rsidRPr="00B07131">
        <w:rPr>
          <w:color w:val="000000"/>
          <w:sz w:val="28"/>
          <w:szCs w:val="28"/>
        </w:rPr>
        <w:t>4) на основе анализа выполнения мероприятий Программы и их эффективности в текущем году, а также на основе бюджетной заявки участника Программы (муниципального казенного учреждения «Многофункциональный центр предоставления государственных и муниципальных услуг»  Партизанского  муниципального  района») уточняет объем средств, необходимых для финансирования Программы в очередном финансовом году, и предоставляет в установленном порядке проект бюджетной заявки на финансирование Программы за счет средств Партизанского</w:t>
      </w:r>
      <w:proofErr w:type="gramEnd"/>
      <w:r w:rsidRPr="00B07131">
        <w:rPr>
          <w:color w:val="000000"/>
          <w:sz w:val="28"/>
          <w:szCs w:val="28"/>
        </w:rPr>
        <w:t xml:space="preserve">  муниципального  района</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5) при необходимости внесения изменений в Программу муниципальный заказчик-координатор Программы организует соответствующую работу;</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6) определяет перечень услуг, которые будут предоставляться на базе МФЦ;</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7) выявляет ожидания и потребности получателей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8) оценивает необходимое ресурсное обеспечение предоставления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9) разрабатывает административные регламенты предоставления муниципальных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10) обеспечивает информирование заявителей о порядке предоставления государственных и муниципальных услуг, в том числе с использованием системы порталов государственных услуг;</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t xml:space="preserve">11) анализирует риски реализации конкретных мероприятий Программы. Реализация Программы осуществляется на основе муниципальных контрактов на закупку и поставку продукции для муниципальных нужд Партизанского муниципального района, заключаемых муниципальным заказчиком - исполнителем Программы в соответствии с требованиями Федерального закона </w:t>
      </w:r>
      <w:r w:rsidR="002A2D0A" w:rsidRPr="00B07131">
        <w:rPr>
          <w:sz w:val="28"/>
          <w:szCs w:val="28"/>
        </w:rPr>
        <w:lastRenderedPageBreak/>
        <w:t>от 05.04.</w:t>
      </w:r>
      <w:r w:rsidRPr="00B07131">
        <w:rPr>
          <w:sz w:val="28"/>
          <w:szCs w:val="28"/>
        </w:rPr>
        <w:t xml:space="preserve">2013 </w:t>
      </w:r>
      <w:r w:rsidR="002A2D0A" w:rsidRPr="00B07131">
        <w:rPr>
          <w:sz w:val="28"/>
          <w:szCs w:val="28"/>
        </w:rPr>
        <w:t xml:space="preserve"> </w:t>
      </w:r>
      <w:r w:rsidRPr="00B07131">
        <w:rPr>
          <w:sz w:val="28"/>
          <w:szCs w:val="28"/>
        </w:rPr>
        <w:t xml:space="preserve"> № 44-ФЗ «О контрактной системе в сфере закупок товаров, работ, услуг для обеспечения государственных и муниципальных нужд»</w:t>
      </w:r>
      <w:r w:rsidRPr="00B07131">
        <w:rPr>
          <w:color w:val="000000"/>
          <w:sz w:val="28"/>
          <w:szCs w:val="28"/>
        </w:rPr>
        <w:t>.</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12) Муниципальный заказчик - координатор Программы организует размещение на официальном сайте в сети Интернет информацию о ходе реализации Программы, об объемах финансирования, результатах проверок выполнения программных мероприятий, оценке достижения целевых индикаторов и показателей.</w:t>
      </w:r>
    </w:p>
    <w:p w:rsidR="00B07131" w:rsidRDefault="003931CB" w:rsidP="00B07131">
      <w:pPr>
        <w:shd w:val="clear" w:color="auto" w:fill="FFFFFF"/>
        <w:spacing w:line="360" w:lineRule="auto"/>
        <w:ind w:firstLine="708"/>
        <w:rPr>
          <w:color w:val="000000"/>
          <w:sz w:val="28"/>
          <w:szCs w:val="28"/>
        </w:rPr>
      </w:pPr>
      <w:proofErr w:type="gramStart"/>
      <w:r w:rsidRPr="00B07131">
        <w:rPr>
          <w:color w:val="000000"/>
          <w:sz w:val="28"/>
          <w:szCs w:val="28"/>
        </w:rPr>
        <w:t>Контроль за</w:t>
      </w:r>
      <w:proofErr w:type="gramEnd"/>
      <w:r w:rsidRPr="00B07131">
        <w:rPr>
          <w:color w:val="000000"/>
          <w:sz w:val="28"/>
          <w:szCs w:val="28"/>
        </w:rPr>
        <w:t xml:space="preserve"> реализацией Программы включает следующие виды:</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1) Внутренний контроль строится на мониторинге показателей результативности реализации Программы (основывается на ежеквартальных отчетах лиц, ответственных за осуществление мероприятий Программы, перед муниципальным заказчиком</w:t>
      </w:r>
      <w:r w:rsidR="002A2D0A" w:rsidRPr="00B07131">
        <w:rPr>
          <w:color w:val="000000"/>
          <w:sz w:val="28"/>
          <w:szCs w:val="28"/>
        </w:rPr>
        <w:t>.</w:t>
      </w:r>
      <w:r w:rsidRPr="00B07131">
        <w:rPr>
          <w:color w:val="000000"/>
          <w:sz w:val="28"/>
          <w:szCs w:val="28"/>
        </w:rPr>
        <w:t xml:space="preserve"> </w:t>
      </w:r>
      <w:r w:rsidR="002A2D0A" w:rsidRPr="00B07131">
        <w:rPr>
          <w:color w:val="000000"/>
          <w:sz w:val="28"/>
          <w:szCs w:val="28"/>
        </w:rPr>
        <w:t xml:space="preserve"> </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2) Внешний контроль подразумевает освещение результатов реализации Программы в средствах массовой информации, создание на официальном интернет-сайте МФЦ страницы, посвященной отзывам граждан на процесс функционирования МФЦ, анализ указанных отзывов и предложения по устранению недостатков или улучшению показателей.</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Мониторинг показателей результативности реализации Программы осуществляется муниципальным заказчиком - координатором Программы и включает:</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 xml:space="preserve">1) осуществление </w:t>
      </w:r>
      <w:proofErr w:type="gramStart"/>
      <w:r w:rsidRPr="00B07131">
        <w:rPr>
          <w:color w:val="000000"/>
          <w:sz w:val="28"/>
          <w:szCs w:val="28"/>
        </w:rPr>
        <w:t>анализа достижения основных показателей результативности реализации Программы</w:t>
      </w:r>
      <w:proofErr w:type="gramEnd"/>
      <w:r w:rsidRPr="00B07131">
        <w:rPr>
          <w:color w:val="000000"/>
          <w:sz w:val="28"/>
          <w:szCs w:val="28"/>
        </w:rPr>
        <w:t>;</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 xml:space="preserve">2) </w:t>
      </w:r>
      <w:proofErr w:type="gramStart"/>
      <w:r w:rsidRPr="00B07131">
        <w:rPr>
          <w:color w:val="000000"/>
          <w:sz w:val="28"/>
          <w:szCs w:val="28"/>
        </w:rPr>
        <w:t>контроль за</w:t>
      </w:r>
      <w:proofErr w:type="gramEnd"/>
      <w:r w:rsidRPr="00B07131">
        <w:rPr>
          <w:color w:val="000000"/>
          <w:sz w:val="28"/>
          <w:szCs w:val="28"/>
        </w:rPr>
        <w:t xml:space="preserve"> достижением показателей результативности деятельности МФЦ путем осуществления анализа деятельности МФЦ по итогам отчетного периода;</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 xml:space="preserve">3) </w:t>
      </w:r>
      <w:r w:rsidR="002A2D0A" w:rsidRPr="00B07131">
        <w:rPr>
          <w:color w:val="000000"/>
          <w:sz w:val="28"/>
          <w:szCs w:val="28"/>
        </w:rPr>
        <w:t xml:space="preserve">организацию </w:t>
      </w:r>
      <w:r w:rsidRPr="00B07131">
        <w:rPr>
          <w:color w:val="000000"/>
          <w:sz w:val="28"/>
          <w:szCs w:val="28"/>
        </w:rPr>
        <w:t>проведени</w:t>
      </w:r>
      <w:r w:rsidR="002A2D0A" w:rsidRPr="00B07131">
        <w:rPr>
          <w:color w:val="000000"/>
          <w:sz w:val="28"/>
          <w:szCs w:val="28"/>
        </w:rPr>
        <w:t>я</w:t>
      </w:r>
      <w:r w:rsidRPr="00B07131">
        <w:rPr>
          <w:color w:val="000000"/>
          <w:sz w:val="28"/>
          <w:szCs w:val="28"/>
        </w:rPr>
        <w:t xml:space="preserve"> периодического мониторинга исполнения административных регламентов;</w:t>
      </w:r>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4) оценку степени удовлетворенности заявителей качеством предоставления государственных и муниципальных услуг, а также работой МФЦ.</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lastRenderedPageBreak/>
        <w:t>Для оценки степени удовлетворенности физических лиц качеством предоставления государственных и муниципальных услуг и работой МФЦ предполагается использовать следующие методы:</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1) учет и анализ письменных и устных обращений, в том числе жалоб, физических лиц по вопросам качества предоставления государственных и муниципальных услуг, в т.ч.  на базе МФЦ;</w:t>
      </w:r>
    </w:p>
    <w:p w:rsidR="00B07131" w:rsidRDefault="003931CB" w:rsidP="00B07131">
      <w:pPr>
        <w:shd w:val="clear" w:color="auto" w:fill="FFFFFF"/>
        <w:spacing w:line="360" w:lineRule="auto"/>
        <w:ind w:firstLine="708"/>
        <w:rPr>
          <w:color w:val="000000"/>
          <w:sz w:val="28"/>
          <w:szCs w:val="28"/>
        </w:rPr>
      </w:pPr>
      <w:r w:rsidRPr="00B07131">
        <w:rPr>
          <w:color w:val="000000"/>
          <w:sz w:val="28"/>
          <w:szCs w:val="28"/>
        </w:rPr>
        <w:t>2) опрос получателей государственных и муниципальных услуг;</w:t>
      </w:r>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4) опрос сотрудников МФЦ, федеральных и муниципальных органов, непосредственно взаимодействующих с получателем.</w:t>
      </w:r>
    </w:p>
    <w:p w:rsidR="003931CB" w:rsidRPr="00B07131" w:rsidRDefault="003931CB" w:rsidP="00B07131">
      <w:pPr>
        <w:shd w:val="clear" w:color="auto" w:fill="FFFFFF"/>
        <w:spacing w:line="360" w:lineRule="auto"/>
        <w:ind w:firstLine="0"/>
        <w:rPr>
          <w:color w:val="000000"/>
          <w:sz w:val="28"/>
          <w:szCs w:val="28"/>
        </w:rPr>
      </w:pPr>
    </w:p>
    <w:p w:rsidR="003931CB" w:rsidRPr="00B07131" w:rsidRDefault="003931CB" w:rsidP="00B07131">
      <w:pPr>
        <w:shd w:val="clear" w:color="auto" w:fill="FFFFFF"/>
        <w:spacing w:line="360" w:lineRule="auto"/>
        <w:jc w:val="center"/>
        <w:outlineLvl w:val="2"/>
        <w:rPr>
          <w:b/>
          <w:color w:val="000000"/>
          <w:sz w:val="28"/>
          <w:szCs w:val="28"/>
        </w:rPr>
      </w:pPr>
      <w:r w:rsidRPr="00B07131">
        <w:rPr>
          <w:b/>
          <w:color w:val="000000"/>
          <w:sz w:val="28"/>
          <w:szCs w:val="28"/>
        </w:rPr>
        <w:t>Раздел 6. Ресурсное обеспечение Программы с перечнем мероприятий с разбивкой по годам, источникам финансирования</w:t>
      </w:r>
    </w:p>
    <w:p w:rsidR="00E93AE4" w:rsidRPr="00B07131" w:rsidRDefault="003931CB" w:rsidP="00B07131">
      <w:pPr>
        <w:shd w:val="clear" w:color="auto" w:fill="FFFFFF"/>
        <w:spacing w:line="360" w:lineRule="auto"/>
        <w:ind w:firstLine="700"/>
        <w:rPr>
          <w:color w:val="000000"/>
          <w:sz w:val="28"/>
          <w:szCs w:val="28"/>
        </w:rPr>
      </w:pPr>
      <w:r w:rsidRPr="00B07131">
        <w:rPr>
          <w:color w:val="000000"/>
          <w:sz w:val="28"/>
          <w:szCs w:val="28"/>
        </w:rPr>
        <w:tab/>
        <w:t>Общий объем средств, направленных на реализацию мероприятий Программы составляет 47771,551 тыс. рублей</w:t>
      </w:r>
    </w:p>
    <w:p w:rsidR="00024988" w:rsidRPr="00B07131" w:rsidRDefault="003931CB" w:rsidP="00B07131">
      <w:pPr>
        <w:shd w:val="clear" w:color="auto" w:fill="FFFFFF"/>
        <w:spacing w:line="360" w:lineRule="auto"/>
        <w:ind w:firstLine="700"/>
        <w:rPr>
          <w:color w:val="000000"/>
          <w:sz w:val="28"/>
          <w:szCs w:val="28"/>
        </w:rPr>
      </w:pPr>
      <w:r w:rsidRPr="00B07131">
        <w:rPr>
          <w:color w:val="000000"/>
          <w:sz w:val="28"/>
          <w:szCs w:val="28"/>
        </w:rPr>
        <w:t>в том числе</w:t>
      </w:r>
      <w:r w:rsidR="00024988" w:rsidRPr="00B07131">
        <w:rPr>
          <w:color w:val="000000"/>
          <w:sz w:val="28"/>
          <w:szCs w:val="28"/>
        </w:rPr>
        <w:t xml:space="preserve"> по годам:</w:t>
      </w:r>
    </w:p>
    <w:p w:rsidR="00024988" w:rsidRPr="00B07131" w:rsidRDefault="00024988" w:rsidP="00B07131">
      <w:pPr>
        <w:shd w:val="clear" w:color="auto" w:fill="FFFFFF"/>
        <w:spacing w:line="360" w:lineRule="auto"/>
        <w:rPr>
          <w:color w:val="000000"/>
          <w:sz w:val="28"/>
          <w:szCs w:val="28"/>
        </w:rPr>
      </w:pPr>
      <w:r w:rsidRPr="00B07131">
        <w:rPr>
          <w:color w:val="000000"/>
          <w:sz w:val="28"/>
          <w:szCs w:val="28"/>
        </w:rPr>
        <w:t>2019 год – 14451,206 тыс. рублей;</w:t>
      </w:r>
    </w:p>
    <w:p w:rsidR="00024988" w:rsidRPr="00B07131" w:rsidRDefault="00024988" w:rsidP="00B07131">
      <w:pPr>
        <w:shd w:val="clear" w:color="auto" w:fill="FFFFFF"/>
        <w:spacing w:line="360" w:lineRule="auto"/>
        <w:rPr>
          <w:color w:val="000000"/>
          <w:sz w:val="28"/>
          <w:szCs w:val="28"/>
        </w:rPr>
      </w:pPr>
      <w:r w:rsidRPr="00B07131">
        <w:rPr>
          <w:color w:val="000000"/>
          <w:sz w:val="28"/>
          <w:szCs w:val="28"/>
        </w:rPr>
        <w:t>2020 год – 16386,744 тыс. рублей;</w:t>
      </w:r>
    </w:p>
    <w:p w:rsidR="00024988" w:rsidRPr="00B07131" w:rsidRDefault="00024988" w:rsidP="00B07131">
      <w:pPr>
        <w:shd w:val="clear" w:color="auto" w:fill="FFFFFF"/>
        <w:spacing w:line="360" w:lineRule="auto"/>
        <w:rPr>
          <w:color w:val="000000"/>
          <w:sz w:val="28"/>
          <w:szCs w:val="28"/>
        </w:rPr>
      </w:pPr>
      <w:r w:rsidRPr="00B07131">
        <w:rPr>
          <w:color w:val="000000"/>
          <w:sz w:val="28"/>
          <w:szCs w:val="28"/>
        </w:rPr>
        <w:t>2021 год – 16933,601 тыс. рублей.</w:t>
      </w:r>
    </w:p>
    <w:p w:rsidR="00024988" w:rsidRPr="00B07131" w:rsidRDefault="00024988" w:rsidP="00B07131">
      <w:pPr>
        <w:shd w:val="clear" w:color="auto" w:fill="FFFFFF"/>
        <w:spacing w:line="360" w:lineRule="auto"/>
        <w:ind w:firstLine="700"/>
        <w:rPr>
          <w:color w:val="000000"/>
          <w:sz w:val="28"/>
          <w:szCs w:val="28"/>
        </w:rPr>
      </w:pPr>
      <w:r w:rsidRPr="00B07131">
        <w:rPr>
          <w:color w:val="000000"/>
          <w:sz w:val="28"/>
          <w:szCs w:val="28"/>
        </w:rPr>
        <w:t xml:space="preserve">Из них по источникам: </w:t>
      </w:r>
    </w:p>
    <w:p w:rsidR="00024988" w:rsidRPr="00B07131" w:rsidRDefault="00024988" w:rsidP="00B07131">
      <w:pPr>
        <w:shd w:val="clear" w:color="auto" w:fill="FFFFFF"/>
        <w:spacing w:line="360" w:lineRule="auto"/>
        <w:ind w:firstLine="0"/>
        <w:rPr>
          <w:color w:val="000000"/>
          <w:sz w:val="28"/>
          <w:szCs w:val="28"/>
        </w:rPr>
      </w:pPr>
      <w:r w:rsidRPr="00B07131">
        <w:rPr>
          <w:color w:val="000000"/>
          <w:sz w:val="28"/>
          <w:szCs w:val="28"/>
        </w:rPr>
        <w:t>Средства бюджета муниципального района</w:t>
      </w:r>
      <w:r w:rsidR="00E93AE4" w:rsidRPr="00B07131">
        <w:rPr>
          <w:color w:val="000000"/>
          <w:sz w:val="28"/>
          <w:szCs w:val="28"/>
        </w:rPr>
        <w:t>:</w:t>
      </w:r>
    </w:p>
    <w:p w:rsidR="003931CB" w:rsidRPr="00B07131" w:rsidRDefault="00024988" w:rsidP="00B07131">
      <w:pPr>
        <w:shd w:val="clear" w:color="auto" w:fill="FFFFFF"/>
        <w:spacing w:line="360" w:lineRule="auto"/>
        <w:ind w:firstLine="700"/>
        <w:rPr>
          <w:color w:val="000000"/>
          <w:sz w:val="28"/>
          <w:szCs w:val="28"/>
        </w:rPr>
      </w:pPr>
      <w:r w:rsidRPr="00B07131">
        <w:rPr>
          <w:color w:val="000000"/>
          <w:sz w:val="28"/>
          <w:szCs w:val="28"/>
        </w:rPr>
        <w:t>Всего – 16720,043 тыс. рублей.</w:t>
      </w:r>
    </w:p>
    <w:p w:rsidR="00E93AE4" w:rsidRPr="00B07131" w:rsidRDefault="00E93AE4" w:rsidP="00B07131">
      <w:pPr>
        <w:shd w:val="clear" w:color="auto" w:fill="FFFFFF"/>
        <w:spacing w:line="360" w:lineRule="auto"/>
        <w:ind w:firstLine="700"/>
        <w:rPr>
          <w:color w:val="000000"/>
          <w:sz w:val="28"/>
          <w:szCs w:val="28"/>
        </w:rPr>
      </w:pPr>
      <w:r w:rsidRPr="00B07131">
        <w:rPr>
          <w:color w:val="000000"/>
          <w:sz w:val="28"/>
          <w:szCs w:val="28"/>
        </w:rPr>
        <w:t>в том числе по годам:</w:t>
      </w:r>
    </w:p>
    <w:p w:rsidR="00E93AE4" w:rsidRPr="00B07131" w:rsidRDefault="00E93AE4" w:rsidP="00B07131">
      <w:pPr>
        <w:shd w:val="clear" w:color="auto" w:fill="FFFFFF"/>
        <w:spacing w:line="360" w:lineRule="auto"/>
        <w:rPr>
          <w:color w:val="000000"/>
          <w:sz w:val="28"/>
          <w:szCs w:val="28"/>
        </w:rPr>
      </w:pPr>
      <w:r w:rsidRPr="00B07131">
        <w:rPr>
          <w:color w:val="000000"/>
          <w:sz w:val="28"/>
          <w:szCs w:val="28"/>
        </w:rPr>
        <w:t>2019 год – 5057,922 тыс. рублей;</w:t>
      </w:r>
    </w:p>
    <w:p w:rsidR="00E93AE4" w:rsidRPr="00B07131" w:rsidRDefault="00E93AE4" w:rsidP="00B07131">
      <w:pPr>
        <w:shd w:val="clear" w:color="auto" w:fill="FFFFFF"/>
        <w:spacing w:line="360" w:lineRule="auto"/>
        <w:rPr>
          <w:color w:val="000000"/>
          <w:sz w:val="28"/>
          <w:szCs w:val="28"/>
        </w:rPr>
      </w:pPr>
      <w:r w:rsidRPr="00B07131">
        <w:rPr>
          <w:color w:val="000000"/>
          <w:sz w:val="28"/>
          <w:szCs w:val="28"/>
        </w:rPr>
        <w:t>2020 год – 5735,360 тыс. рублей;</w:t>
      </w:r>
    </w:p>
    <w:p w:rsidR="00E93AE4" w:rsidRPr="00B07131" w:rsidRDefault="00E93AE4" w:rsidP="00B07131">
      <w:pPr>
        <w:shd w:val="clear" w:color="auto" w:fill="FFFFFF"/>
        <w:spacing w:line="360" w:lineRule="auto"/>
        <w:rPr>
          <w:color w:val="000000"/>
          <w:sz w:val="28"/>
          <w:szCs w:val="28"/>
        </w:rPr>
      </w:pPr>
      <w:r w:rsidRPr="00B07131">
        <w:rPr>
          <w:color w:val="000000"/>
          <w:sz w:val="28"/>
          <w:szCs w:val="28"/>
        </w:rPr>
        <w:t>2021 год – 5926,760 тыс. рублей.</w:t>
      </w:r>
    </w:p>
    <w:p w:rsidR="00E93AE4" w:rsidRPr="00B07131" w:rsidRDefault="00E93AE4" w:rsidP="00B07131">
      <w:pPr>
        <w:shd w:val="clear" w:color="auto" w:fill="FFFFFF"/>
        <w:spacing w:line="360" w:lineRule="auto"/>
        <w:ind w:firstLine="700"/>
        <w:rPr>
          <w:color w:val="000000"/>
          <w:sz w:val="28"/>
          <w:szCs w:val="28"/>
        </w:rPr>
      </w:pPr>
    </w:p>
    <w:p w:rsidR="00E93AE4" w:rsidRPr="00B07131" w:rsidRDefault="00E93AE4" w:rsidP="00B07131">
      <w:pPr>
        <w:shd w:val="clear" w:color="auto" w:fill="FFFFFF"/>
        <w:spacing w:line="360" w:lineRule="auto"/>
        <w:ind w:firstLine="0"/>
        <w:rPr>
          <w:color w:val="000000"/>
          <w:sz w:val="28"/>
          <w:szCs w:val="28"/>
        </w:rPr>
      </w:pPr>
      <w:r w:rsidRPr="00B07131">
        <w:rPr>
          <w:color w:val="000000"/>
          <w:sz w:val="28"/>
          <w:szCs w:val="28"/>
        </w:rPr>
        <w:t xml:space="preserve">Средства </w:t>
      </w:r>
      <w:r w:rsidR="003931CB" w:rsidRPr="00B07131">
        <w:rPr>
          <w:color w:val="000000"/>
          <w:sz w:val="28"/>
          <w:szCs w:val="28"/>
        </w:rPr>
        <w:t>краевого бюджета</w:t>
      </w:r>
      <w:r w:rsidRPr="00B07131">
        <w:rPr>
          <w:color w:val="000000"/>
          <w:sz w:val="28"/>
          <w:szCs w:val="28"/>
        </w:rPr>
        <w:t>:</w:t>
      </w:r>
    </w:p>
    <w:p w:rsidR="00E93AE4" w:rsidRPr="00B07131" w:rsidRDefault="00E93AE4" w:rsidP="00B07131">
      <w:pPr>
        <w:shd w:val="clear" w:color="auto" w:fill="FFFFFF"/>
        <w:spacing w:line="360" w:lineRule="auto"/>
        <w:ind w:firstLine="0"/>
        <w:rPr>
          <w:color w:val="000000"/>
          <w:sz w:val="28"/>
          <w:szCs w:val="28"/>
        </w:rPr>
      </w:pPr>
      <w:r w:rsidRPr="00B07131">
        <w:rPr>
          <w:color w:val="000000"/>
          <w:sz w:val="28"/>
          <w:szCs w:val="28"/>
        </w:rPr>
        <w:t>Всего -3</w:t>
      </w:r>
      <w:r w:rsidR="003931CB" w:rsidRPr="00B07131">
        <w:rPr>
          <w:color w:val="000000"/>
          <w:sz w:val="28"/>
          <w:szCs w:val="28"/>
        </w:rPr>
        <w:t>1051,508 тыс. рублей;</w:t>
      </w:r>
    </w:p>
    <w:p w:rsidR="00E93AE4" w:rsidRPr="00B07131" w:rsidRDefault="00E93AE4" w:rsidP="00B07131">
      <w:pPr>
        <w:shd w:val="clear" w:color="auto" w:fill="FFFFFF"/>
        <w:spacing w:line="360" w:lineRule="auto"/>
        <w:ind w:firstLine="0"/>
        <w:rPr>
          <w:color w:val="000000"/>
          <w:sz w:val="28"/>
          <w:szCs w:val="28"/>
        </w:rPr>
      </w:pPr>
      <w:r w:rsidRPr="00B07131">
        <w:rPr>
          <w:color w:val="000000"/>
          <w:sz w:val="28"/>
          <w:szCs w:val="28"/>
        </w:rPr>
        <w:t>в том числе по годам:</w:t>
      </w:r>
    </w:p>
    <w:p w:rsidR="003931CB" w:rsidRPr="00B07131" w:rsidRDefault="003931CB" w:rsidP="00B07131">
      <w:pPr>
        <w:shd w:val="clear" w:color="auto" w:fill="FFFFFF"/>
        <w:spacing w:line="360" w:lineRule="auto"/>
        <w:ind w:firstLine="708"/>
        <w:rPr>
          <w:color w:val="000000"/>
          <w:sz w:val="28"/>
          <w:szCs w:val="28"/>
        </w:rPr>
      </w:pPr>
      <w:r w:rsidRPr="00B07131">
        <w:rPr>
          <w:color w:val="000000"/>
          <w:sz w:val="28"/>
          <w:szCs w:val="28"/>
        </w:rPr>
        <w:t>2019 год – 9393,284 тыс. рублей;</w:t>
      </w:r>
    </w:p>
    <w:p w:rsidR="003931CB" w:rsidRPr="00B07131" w:rsidRDefault="003931CB" w:rsidP="00B07131">
      <w:pPr>
        <w:shd w:val="clear" w:color="auto" w:fill="FFFFFF"/>
        <w:spacing w:line="360" w:lineRule="auto"/>
        <w:rPr>
          <w:color w:val="000000"/>
          <w:sz w:val="28"/>
          <w:szCs w:val="28"/>
        </w:rPr>
      </w:pPr>
      <w:r w:rsidRPr="00B07131">
        <w:rPr>
          <w:color w:val="000000"/>
          <w:sz w:val="28"/>
          <w:szCs w:val="28"/>
        </w:rPr>
        <w:lastRenderedPageBreak/>
        <w:t>2020 год – 10651,384 тыс. рублей;</w:t>
      </w:r>
    </w:p>
    <w:p w:rsidR="003931CB" w:rsidRPr="00B07131" w:rsidRDefault="003931CB" w:rsidP="00B07131">
      <w:pPr>
        <w:autoSpaceDE w:val="0"/>
        <w:snapToGrid w:val="0"/>
        <w:spacing w:line="360" w:lineRule="auto"/>
        <w:rPr>
          <w:color w:val="000000"/>
          <w:sz w:val="28"/>
          <w:szCs w:val="28"/>
        </w:rPr>
      </w:pPr>
      <w:r w:rsidRPr="00B07131">
        <w:rPr>
          <w:color w:val="000000"/>
          <w:sz w:val="28"/>
          <w:szCs w:val="28"/>
        </w:rPr>
        <w:t>2021 год – 11006,841 тыс. рублей</w:t>
      </w:r>
    </w:p>
    <w:p w:rsidR="003931CB" w:rsidRPr="00B07131" w:rsidRDefault="003931CB" w:rsidP="00B07131">
      <w:pPr>
        <w:shd w:val="clear" w:color="auto" w:fill="FFFFFF"/>
        <w:spacing w:line="360" w:lineRule="auto"/>
        <w:ind w:firstLine="700"/>
        <w:rPr>
          <w:color w:val="000000"/>
          <w:sz w:val="28"/>
          <w:szCs w:val="28"/>
        </w:rPr>
      </w:pPr>
      <w:r w:rsidRPr="00B07131">
        <w:rPr>
          <w:color w:val="000000"/>
          <w:sz w:val="28"/>
          <w:szCs w:val="28"/>
        </w:rPr>
        <w:t xml:space="preserve">Перечень мероприятий с разбивкой по годам и источникам финансирования указан в </w:t>
      </w:r>
      <w:r w:rsidR="00601C04" w:rsidRPr="00B07131">
        <w:rPr>
          <w:color w:val="000000"/>
          <w:sz w:val="28"/>
          <w:szCs w:val="28"/>
        </w:rPr>
        <w:t>п</w:t>
      </w:r>
      <w:r w:rsidRPr="00B07131">
        <w:rPr>
          <w:color w:val="000000"/>
          <w:sz w:val="28"/>
          <w:szCs w:val="28"/>
        </w:rPr>
        <w:t>риложении №</w:t>
      </w:r>
      <w:r w:rsidR="00E157FA" w:rsidRPr="00B07131">
        <w:rPr>
          <w:color w:val="000000"/>
          <w:sz w:val="28"/>
          <w:szCs w:val="28"/>
        </w:rPr>
        <w:t xml:space="preserve"> </w:t>
      </w:r>
      <w:r w:rsidRPr="00B07131">
        <w:rPr>
          <w:color w:val="000000"/>
          <w:sz w:val="28"/>
          <w:szCs w:val="28"/>
        </w:rPr>
        <w:t>2.</w:t>
      </w:r>
    </w:p>
    <w:p w:rsidR="003931CB" w:rsidRPr="00B07131" w:rsidRDefault="00601C04" w:rsidP="00B07131">
      <w:pPr>
        <w:shd w:val="clear" w:color="auto" w:fill="FFFFFF"/>
        <w:spacing w:line="360" w:lineRule="auto"/>
        <w:ind w:firstLine="700"/>
        <w:rPr>
          <w:color w:val="000000"/>
          <w:sz w:val="28"/>
          <w:szCs w:val="28"/>
        </w:rPr>
      </w:pPr>
      <w:r w:rsidRPr="00B07131">
        <w:rPr>
          <w:color w:val="FF0000"/>
          <w:sz w:val="28"/>
          <w:szCs w:val="28"/>
        </w:rPr>
        <w:t xml:space="preserve"> </w:t>
      </w:r>
      <w:r w:rsidR="003931CB" w:rsidRPr="00B07131">
        <w:rPr>
          <w:color w:val="000000"/>
          <w:sz w:val="28"/>
          <w:szCs w:val="28"/>
        </w:rPr>
        <w:t>Объем финансирования Программы подлежит ежегодному уточнению исходя из реальных условий формирования местного бюджета на очередной финансовый год.</w:t>
      </w:r>
    </w:p>
    <w:p w:rsidR="00B07131" w:rsidRDefault="00B07131" w:rsidP="00B07131">
      <w:pPr>
        <w:shd w:val="clear" w:color="auto" w:fill="FFFFFF"/>
        <w:spacing w:line="360" w:lineRule="auto"/>
        <w:jc w:val="center"/>
        <w:outlineLvl w:val="2"/>
        <w:rPr>
          <w:b/>
          <w:color w:val="000000"/>
          <w:sz w:val="28"/>
          <w:szCs w:val="28"/>
        </w:rPr>
      </w:pPr>
    </w:p>
    <w:p w:rsidR="003931CB" w:rsidRPr="00B07131" w:rsidRDefault="003931CB" w:rsidP="00B07131">
      <w:pPr>
        <w:shd w:val="clear" w:color="auto" w:fill="FFFFFF"/>
        <w:spacing w:line="360" w:lineRule="auto"/>
        <w:jc w:val="center"/>
        <w:outlineLvl w:val="2"/>
        <w:rPr>
          <w:b/>
          <w:color w:val="000000"/>
          <w:sz w:val="28"/>
          <w:szCs w:val="28"/>
        </w:rPr>
      </w:pPr>
      <w:r w:rsidRPr="00B07131">
        <w:rPr>
          <w:b/>
          <w:color w:val="000000"/>
          <w:sz w:val="28"/>
          <w:szCs w:val="28"/>
        </w:rPr>
        <w:t>Раздел 7. Ожидаемые конечные результаты реализации муниципальной целевой Программы</w:t>
      </w:r>
      <w:r w:rsidR="00024988" w:rsidRPr="00B07131">
        <w:rPr>
          <w:b/>
          <w:color w:val="000000"/>
          <w:sz w:val="28"/>
          <w:szCs w:val="28"/>
        </w:rPr>
        <w:t>.</w:t>
      </w:r>
    </w:p>
    <w:p w:rsidR="003931CB" w:rsidRPr="00B07131" w:rsidRDefault="003931CB" w:rsidP="00B07131">
      <w:pPr>
        <w:shd w:val="clear" w:color="auto" w:fill="FFFFFF"/>
        <w:spacing w:line="360" w:lineRule="auto"/>
        <w:rPr>
          <w:sz w:val="28"/>
          <w:szCs w:val="28"/>
        </w:rPr>
      </w:pPr>
      <w:r w:rsidRPr="00B07131">
        <w:rPr>
          <w:sz w:val="28"/>
          <w:szCs w:val="28"/>
        </w:rPr>
        <w:t>Ожидаемые результаты реализации муниципальной программы:</w:t>
      </w:r>
    </w:p>
    <w:p w:rsidR="003931CB" w:rsidRPr="00B07131" w:rsidRDefault="003931CB" w:rsidP="00B07131">
      <w:pPr>
        <w:shd w:val="clear" w:color="auto" w:fill="FFFFFF"/>
        <w:spacing w:line="360" w:lineRule="auto"/>
        <w:rPr>
          <w:color w:val="000000"/>
          <w:sz w:val="28"/>
          <w:szCs w:val="28"/>
        </w:rPr>
      </w:pPr>
      <w:r w:rsidRPr="00B07131">
        <w:rPr>
          <w:sz w:val="28"/>
          <w:szCs w:val="28"/>
        </w:rPr>
        <w:t xml:space="preserve">1) повышение качества предоставления государственных </w:t>
      </w:r>
      <w:r w:rsidR="00B07131">
        <w:rPr>
          <w:sz w:val="28"/>
          <w:szCs w:val="28"/>
        </w:rPr>
        <w:t xml:space="preserve">                                   </w:t>
      </w:r>
      <w:r w:rsidRPr="00B07131">
        <w:rPr>
          <w:sz w:val="28"/>
          <w:szCs w:val="28"/>
        </w:rPr>
        <w:t>и муниципальных услуг, включая повышение уровня комфортности обслуживания заявителей, информирования и консультирования;</w:t>
      </w:r>
    </w:p>
    <w:p w:rsidR="003931CB" w:rsidRPr="00B07131" w:rsidRDefault="003931CB" w:rsidP="00B07131">
      <w:pPr>
        <w:spacing w:line="360" w:lineRule="auto"/>
        <w:rPr>
          <w:sz w:val="28"/>
          <w:szCs w:val="28"/>
        </w:rPr>
      </w:pPr>
      <w:r w:rsidRPr="00B07131">
        <w:rPr>
          <w:sz w:val="28"/>
          <w:szCs w:val="28"/>
        </w:rPr>
        <w:t xml:space="preserve">2) сокращение времени предоставления государственной </w:t>
      </w:r>
      <w:r w:rsidR="00B07131">
        <w:rPr>
          <w:sz w:val="28"/>
          <w:szCs w:val="28"/>
        </w:rPr>
        <w:t xml:space="preserve">                                      </w:t>
      </w:r>
      <w:r w:rsidRPr="00B07131">
        <w:rPr>
          <w:sz w:val="28"/>
          <w:szCs w:val="28"/>
        </w:rPr>
        <w:t>и муниципальной услуги (подготовки и выдачи документов);</w:t>
      </w:r>
    </w:p>
    <w:p w:rsidR="003931CB" w:rsidRPr="00B07131" w:rsidRDefault="003931CB" w:rsidP="00B07131">
      <w:pPr>
        <w:spacing w:line="360" w:lineRule="auto"/>
        <w:rPr>
          <w:sz w:val="28"/>
          <w:szCs w:val="28"/>
        </w:rPr>
      </w:pPr>
      <w:r w:rsidRPr="00B07131">
        <w:rPr>
          <w:sz w:val="28"/>
          <w:szCs w:val="28"/>
        </w:rPr>
        <w:t>3) сокращение среднего времени подачи и получения документов;</w:t>
      </w:r>
    </w:p>
    <w:p w:rsidR="003931CB" w:rsidRPr="00B07131" w:rsidRDefault="003931CB" w:rsidP="00B07131">
      <w:pPr>
        <w:spacing w:line="360" w:lineRule="auto"/>
        <w:rPr>
          <w:sz w:val="28"/>
          <w:szCs w:val="28"/>
        </w:rPr>
      </w:pPr>
      <w:r w:rsidRPr="00B07131">
        <w:rPr>
          <w:sz w:val="28"/>
          <w:szCs w:val="28"/>
        </w:rPr>
        <w:t xml:space="preserve">4) повышение доступности получения государственных </w:t>
      </w:r>
      <w:r w:rsidR="00B07131">
        <w:rPr>
          <w:sz w:val="28"/>
          <w:szCs w:val="28"/>
        </w:rPr>
        <w:t xml:space="preserve">                                     </w:t>
      </w:r>
      <w:r w:rsidRPr="00B07131">
        <w:rPr>
          <w:sz w:val="28"/>
          <w:szCs w:val="28"/>
        </w:rPr>
        <w:t>и муниципальных услуг заявителем;</w:t>
      </w:r>
    </w:p>
    <w:p w:rsidR="003931CB" w:rsidRPr="00B07131" w:rsidRDefault="003931CB" w:rsidP="00B07131">
      <w:pPr>
        <w:spacing w:line="360" w:lineRule="auto"/>
        <w:rPr>
          <w:sz w:val="28"/>
          <w:szCs w:val="28"/>
        </w:rPr>
      </w:pPr>
      <w:r w:rsidRPr="00B07131">
        <w:rPr>
          <w:sz w:val="28"/>
          <w:szCs w:val="28"/>
        </w:rPr>
        <w:t xml:space="preserve">5) обеспечение информирования населения о деятельности МФЦ </w:t>
      </w:r>
      <w:r w:rsidR="00B07131">
        <w:rPr>
          <w:sz w:val="28"/>
          <w:szCs w:val="28"/>
        </w:rPr>
        <w:t xml:space="preserve">                           </w:t>
      </w:r>
      <w:r w:rsidRPr="00B07131">
        <w:rPr>
          <w:sz w:val="28"/>
          <w:szCs w:val="28"/>
        </w:rPr>
        <w:t>и предоставляемых на базе МФЦ государственных и муниципальных услугах;</w:t>
      </w:r>
    </w:p>
    <w:p w:rsidR="003931CB" w:rsidRPr="00B07131" w:rsidRDefault="003931CB" w:rsidP="00B07131">
      <w:pPr>
        <w:spacing w:line="360" w:lineRule="auto"/>
        <w:rPr>
          <w:sz w:val="28"/>
          <w:szCs w:val="28"/>
        </w:rPr>
      </w:pPr>
      <w:r w:rsidRPr="00B07131">
        <w:rPr>
          <w:sz w:val="28"/>
          <w:szCs w:val="28"/>
        </w:rPr>
        <w:t xml:space="preserve">6) рост </w:t>
      </w:r>
      <w:proofErr w:type="gramStart"/>
      <w:r w:rsidRPr="00B07131">
        <w:rPr>
          <w:sz w:val="28"/>
          <w:szCs w:val="28"/>
        </w:rPr>
        <w:t>доли положительных оценок результатов деятельности органов власти</w:t>
      </w:r>
      <w:proofErr w:type="gramEnd"/>
      <w:r w:rsidRPr="00B07131">
        <w:rPr>
          <w:sz w:val="28"/>
          <w:szCs w:val="28"/>
        </w:rPr>
        <w:t xml:space="preserve"> жителями Партизанского муниципального района;</w:t>
      </w:r>
    </w:p>
    <w:p w:rsidR="00E157FA" w:rsidRPr="00B07131" w:rsidRDefault="00031D83" w:rsidP="00B07131">
      <w:pPr>
        <w:shd w:val="clear" w:color="auto" w:fill="FFFFFF"/>
        <w:spacing w:line="360" w:lineRule="auto"/>
        <w:rPr>
          <w:color w:val="000000"/>
          <w:sz w:val="28"/>
          <w:szCs w:val="28"/>
        </w:rPr>
      </w:pPr>
      <w:r w:rsidRPr="00B07131">
        <w:rPr>
          <w:sz w:val="28"/>
          <w:szCs w:val="28"/>
        </w:rPr>
        <w:t>7</w:t>
      </w:r>
      <w:r w:rsidR="003931CB" w:rsidRPr="00B07131">
        <w:rPr>
          <w:sz w:val="28"/>
          <w:szCs w:val="28"/>
        </w:rPr>
        <w:t xml:space="preserve">) </w:t>
      </w:r>
      <w:r w:rsidR="00E157FA" w:rsidRPr="00B07131">
        <w:rPr>
          <w:color w:val="000000"/>
          <w:sz w:val="28"/>
          <w:szCs w:val="28"/>
        </w:rPr>
        <w:t>ликвидация рынка посреднических услуг при предоставлении государственных и муниципальных услуг.</w:t>
      </w:r>
    </w:p>
    <w:p w:rsidR="003931CB" w:rsidRPr="00B07131" w:rsidRDefault="003931CB" w:rsidP="00B07131">
      <w:pPr>
        <w:pStyle w:val="1"/>
        <w:spacing w:before="240" w:line="360" w:lineRule="auto"/>
        <w:rPr>
          <w:bCs w:val="0"/>
          <w:color w:val="000000"/>
          <w:sz w:val="28"/>
          <w:szCs w:val="28"/>
        </w:rPr>
      </w:pPr>
      <w:r w:rsidRPr="00B07131">
        <w:rPr>
          <w:bCs w:val="0"/>
          <w:color w:val="000000"/>
          <w:sz w:val="28"/>
          <w:szCs w:val="28"/>
        </w:rPr>
        <w:t>Раздел 8. Оценки эффективности Программы</w:t>
      </w:r>
    </w:p>
    <w:p w:rsidR="003931CB" w:rsidRPr="00B07131" w:rsidRDefault="003931CB" w:rsidP="00B07131">
      <w:pPr>
        <w:spacing w:line="360" w:lineRule="auto"/>
        <w:ind w:firstLine="708"/>
        <w:rPr>
          <w:sz w:val="28"/>
          <w:szCs w:val="28"/>
        </w:rPr>
      </w:pPr>
      <w:r w:rsidRPr="00B07131">
        <w:rPr>
          <w:sz w:val="28"/>
          <w:szCs w:val="28"/>
        </w:rPr>
        <w:t xml:space="preserve"> Оценка эффективности Программы осуществляется в процессе (ежегодно) и по итогам ее реализации. Для оценки эффективности реализации Программы применяются целевые показатели (индикаторы), указанные </w:t>
      </w:r>
      <w:r w:rsidR="00B07131">
        <w:rPr>
          <w:sz w:val="28"/>
          <w:szCs w:val="28"/>
        </w:rPr>
        <w:t xml:space="preserve">                       </w:t>
      </w:r>
      <w:r w:rsidRPr="00B07131">
        <w:rPr>
          <w:sz w:val="28"/>
          <w:szCs w:val="28"/>
        </w:rPr>
        <w:t xml:space="preserve">в </w:t>
      </w:r>
      <w:r w:rsidR="00601C04" w:rsidRPr="00B07131">
        <w:rPr>
          <w:sz w:val="28"/>
          <w:szCs w:val="28"/>
        </w:rPr>
        <w:t>п</w:t>
      </w:r>
      <w:r w:rsidRPr="00B07131">
        <w:rPr>
          <w:sz w:val="28"/>
          <w:szCs w:val="28"/>
        </w:rPr>
        <w:t xml:space="preserve">риложение №1 к настоящей Программе. </w:t>
      </w:r>
    </w:p>
    <w:p w:rsidR="007E266F" w:rsidRDefault="007E266F" w:rsidP="003931CB">
      <w:pPr>
        <w:spacing w:after="160" w:line="259" w:lineRule="auto"/>
        <w:ind w:firstLine="0"/>
        <w:jc w:val="left"/>
        <w:rPr>
          <w:sz w:val="28"/>
          <w:szCs w:val="28"/>
        </w:rPr>
        <w:sectPr w:rsidR="007E266F" w:rsidSect="00BA381F">
          <w:headerReference w:type="default" r:id="rId8"/>
          <w:pgSz w:w="11906" w:h="16838"/>
          <w:pgMar w:top="1134" w:right="567" w:bottom="1134" w:left="1701" w:header="454" w:footer="340" w:gutter="0"/>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2"/>
        <w:gridCol w:w="7763"/>
      </w:tblGrid>
      <w:tr w:rsidR="005C1E53" w:rsidTr="005C1E53">
        <w:tc>
          <w:tcPr>
            <w:tcW w:w="7762" w:type="dxa"/>
          </w:tcPr>
          <w:p w:rsidR="005C1E53" w:rsidRDefault="005C1E53" w:rsidP="0050591A">
            <w:pPr>
              <w:ind w:firstLine="0"/>
            </w:pPr>
          </w:p>
        </w:tc>
        <w:tc>
          <w:tcPr>
            <w:tcW w:w="7763" w:type="dxa"/>
          </w:tcPr>
          <w:p w:rsidR="005C1E53" w:rsidRPr="005C1E53" w:rsidRDefault="005C1E53" w:rsidP="005C1E53">
            <w:pPr>
              <w:spacing w:line="240" w:lineRule="auto"/>
              <w:jc w:val="center"/>
              <w:rPr>
                <w:sz w:val="28"/>
                <w:szCs w:val="28"/>
              </w:rPr>
            </w:pPr>
            <w:bookmarkStart w:id="1" w:name="sub_12"/>
            <w:r w:rsidRPr="005C1E53">
              <w:rPr>
                <w:sz w:val="28"/>
                <w:szCs w:val="28"/>
              </w:rPr>
              <w:t>Приложение №1</w:t>
            </w:r>
          </w:p>
          <w:bookmarkEnd w:id="1"/>
          <w:p w:rsidR="005C1E53" w:rsidRPr="005C1E53" w:rsidRDefault="005C1E53" w:rsidP="005C1E53">
            <w:pPr>
              <w:spacing w:line="240" w:lineRule="auto"/>
              <w:jc w:val="center"/>
              <w:rPr>
                <w:sz w:val="28"/>
                <w:szCs w:val="28"/>
              </w:rPr>
            </w:pPr>
            <w:r w:rsidRPr="005C1E53">
              <w:rPr>
                <w:sz w:val="28"/>
                <w:szCs w:val="28"/>
              </w:rPr>
              <w:t xml:space="preserve">к муниципальной программе «Повышение </w:t>
            </w:r>
            <w:r>
              <w:rPr>
                <w:sz w:val="28"/>
                <w:szCs w:val="28"/>
              </w:rPr>
              <w:t xml:space="preserve">качества </w:t>
            </w:r>
            <w:r w:rsidRPr="005C1E53">
              <w:rPr>
                <w:sz w:val="28"/>
                <w:szCs w:val="28"/>
              </w:rPr>
              <w:t>предоставления</w:t>
            </w:r>
            <w:r>
              <w:rPr>
                <w:sz w:val="28"/>
                <w:szCs w:val="28"/>
              </w:rPr>
              <w:t xml:space="preserve"> </w:t>
            </w:r>
            <w:r w:rsidRPr="005C1E53">
              <w:rPr>
                <w:sz w:val="28"/>
                <w:szCs w:val="28"/>
              </w:rPr>
              <w:t>государственных и муниципальных услуг Партизанского муниципального района» на 2019-2021 годы»,</w:t>
            </w:r>
          </w:p>
          <w:p w:rsidR="005C1E53" w:rsidRPr="005C1E53" w:rsidRDefault="005C1E53" w:rsidP="005C1E53">
            <w:pPr>
              <w:spacing w:line="240" w:lineRule="auto"/>
              <w:jc w:val="center"/>
              <w:rPr>
                <w:sz w:val="28"/>
                <w:szCs w:val="28"/>
              </w:rPr>
            </w:pPr>
            <w:r w:rsidRPr="005C1E53">
              <w:rPr>
                <w:sz w:val="28"/>
                <w:szCs w:val="28"/>
              </w:rPr>
              <w:t>утвержденной постановлением администрации Партизанского муниципального района</w:t>
            </w:r>
          </w:p>
          <w:p w:rsidR="005C1E53" w:rsidRDefault="005C1E53" w:rsidP="005C1E53">
            <w:pPr>
              <w:spacing w:line="240" w:lineRule="auto"/>
              <w:jc w:val="center"/>
            </w:pPr>
            <w:r w:rsidRPr="005C1E53">
              <w:rPr>
                <w:sz w:val="28"/>
                <w:szCs w:val="28"/>
              </w:rPr>
              <w:t xml:space="preserve">от </w:t>
            </w:r>
            <w:r>
              <w:rPr>
                <w:sz w:val="28"/>
                <w:szCs w:val="28"/>
              </w:rPr>
              <w:t>21.08.</w:t>
            </w:r>
            <w:r w:rsidRPr="005C1E53">
              <w:rPr>
                <w:sz w:val="28"/>
                <w:szCs w:val="28"/>
              </w:rPr>
              <w:t>20</w:t>
            </w:r>
            <w:r>
              <w:rPr>
                <w:sz w:val="28"/>
                <w:szCs w:val="28"/>
              </w:rPr>
              <w:t>18</w:t>
            </w:r>
            <w:r w:rsidRPr="005C1E53">
              <w:rPr>
                <w:sz w:val="28"/>
                <w:szCs w:val="28"/>
              </w:rPr>
              <w:t xml:space="preserve"> № </w:t>
            </w:r>
            <w:r>
              <w:rPr>
                <w:sz w:val="28"/>
                <w:szCs w:val="28"/>
              </w:rPr>
              <w:t>634</w:t>
            </w:r>
          </w:p>
        </w:tc>
      </w:tr>
    </w:tbl>
    <w:p w:rsidR="00480D84" w:rsidRDefault="00480D84" w:rsidP="0050591A"/>
    <w:p w:rsidR="003931CB" w:rsidRPr="005C1E53" w:rsidRDefault="003931CB" w:rsidP="00586AF1">
      <w:pPr>
        <w:pStyle w:val="1"/>
        <w:spacing w:line="276" w:lineRule="auto"/>
        <w:rPr>
          <w:b w:val="0"/>
          <w:bCs w:val="0"/>
          <w:sz w:val="28"/>
          <w:szCs w:val="28"/>
        </w:rPr>
      </w:pPr>
      <w:r w:rsidRPr="005C1E53">
        <w:rPr>
          <w:b w:val="0"/>
          <w:bCs w:val="0"/>
          <w:sz w:val="28"/>
          <w:szCs w:val="28"/>
        </w:rPr>
        <w:t>Целевые показатели (индикаторы) эффективности и их значения по муниципальной программе «Повышение качества предоставления государственных и муниципальных Партизанского муниципального района» на 2019-2021 годы»</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7513"/>
        <w:gridCol w:w="1418"/>
        <w:gridCol w:w="1842"/>
        <w:gridCol w:w="2127"/>
        <w:gridCol w:w="1700"/>
      </w:tblGrid>
      <w:tr w:rsidR="003931CB" w:rsidRPr="006D275B" w:rsidTr="00586AF1">
        <w:tc>
          <w:tcPr>
            <w:tcW w:w="993" w:type="dxa"/>
            <w:vMerge w:val="restart"/>
          </w:tcPr>
          <w:p w:rsidR="003931CB" w:rsidRPr="006D275B" w:rsidRDefault="003931CB" w:rsidP="003931CB">
            <w:pPr>
              <w:spacing w:after="1" w:line="280" w:lineRule="atLeast"/>
              <w:jc w:val="center"/>
            </w:pPr>
            <w:r w:rsidRPr="006D275B">
              <w:t xml:space="preserve">№ </w:t>
            </w:r>
            <w:proofErr w:type="spellStart"/>
            <w:proofErr w:type="gramStart"/>
            <w:r w:rsidRPr="006D275B">
              <w:t>п</w:t>
            </w:r>
            <w:proofErr w:type="spellEnd"/>
            <w:proofErr w:type="gramEnd"/>
            <w:r w:rsidRPr="006D275B">
              <w:t>/</w:t>
            </w:r>
            <w:proofErr w:type="spellStart"/>
            <w:r w:rsidRPr="006D275B">
              <w:t>п</w:t>
            </w:r>
            <w:proofErr w:type="spellEnd"/>
          </w:p>
        </w:tc>
        <w:tc>
          <w:tcPr>
            <w:tcW w:w="7513" w:type="dxa"/>
            <w:vMerge w:val="restart"/>
          </w:tcPr>
          <w:p w:rsidR="003931CB" w:rsidRPr="006D275B" w:rsidRDefault="003931CB" w:rsidP="003931CB">
            <w:pPr>
              <w:spacing w:after="1" w:line="280" w:lineRule="atLeast"/>
              <w:jc w:val="center"/>
            </w:pPr>
            <w:r w:rsidRPr="00B07ECE">
              <w:t>Целевой показатель (индикатор) (наименование)</w:t>
            </w:r>
          </w:p>
        </w:tc>
        <w:tc>
          <w:tcPr>
            <w:tcW w:w="1418" w:type="dxa"/>
            <w:vMerge w:val="restart"/>
          </w:tcPr>
          <w:p w:rsidR="003931CB" w:rsidRPr="006D275B" w:rsidRDefault="003931CB" w:rsidP="003931CB">
            <w:pPr>
              <w:spacing w:after="1" w:line="280" w:lineRule="atLeast"/>
              <w:jc w:val="center"/>
            </w:pPr>
            <w:r w:rsidRPr="006D275B">
              <w:t>Единица измерения</w:t>
            </w:r>
          </w:p>
        </w:tc>
        <w:tc>
          <w:tcPr>
            <w:tcW w:w="5669" w:type="dxa"/>
            <w:gridSpan w:val="3"/>
            <w:vAlign w:val="center"/>
          </w:tcPr>
          <w:p w:rsidR="003931CB" w:rsidRPr="00B07ECE" w:rsidRDefault="003931CB" w:rsidP="003931CB">
            <w:pPr>
              <w:pStyle w:val="a5"/>
              <w:jc w:val="center"/>
              <w:rPr>
                <w:rFonts w:ascii="Times New Roman" w:hAnsi="Times New Roman" w:cs="Times New Roman"/>
              </w:rPr>
            </w:pPr>
            <w:r w:rsidRPr="00B07ECE">
              <w:rPr>
                <w:rFonts w:ascii="Times New Roman" w:hAnsi="Times New Roman" w:cs="Times New Roman"/>
              </w:rPr>
              <w:t>Значения целевых показателей (индикаторов)</w:t>
            </w:r>
          </w:p>
        </w:tc>
      </w:tr>
      <w:tr w:rsidR="003931CB" w:rsidRPr="006D275B" w:rsidTr="00586AF1">
        <w:tc>
          <w:tcPr>
            <w:tcW w:w="993" w:type="dxa"/>
            <w:vMerge/>
          </w:tcPr>
          <w:p w:rsidR="003931CB" w:rsidRPr="006D275B" w:rsidRDefault="003931CB" w:rsidP="003931CB"/>
        </w:tc>
        <w:tc>
          <w:tcPr>
            <w:tcW w:w="7513" w:type="dxa"/>
            <w:vMerge/>
          </w:tcPr>
          <w:p w:rsidR="003931CB" w:rsidRPr="006D275B" w:rsidRDefault="003931CB" w:rsidP="003931CB"/>
        </w:tc>
        <w:tc>
          <w:tcPr>
            <w:tcW w:w="1418" w:type="dxa"/>
            <w:vMerge/>
          </w:tcPr>
          <w:p w:rsidR="003931CB" w:rsidRPr="006D275B" w:rsidRDefault="003931CB" w:rsidP="003931CB"/>
        </w:tc>
        <w:tc>
          <w:tcPr>
            <w:tcW w:w="1842" w:type="dxa"/>
          </w:tcPr>
          <w:p w:rsidR="003931CB" w:rsidRPr="006D275B" w:rsidRDefault="003931CB" w:rsidP="003931CB">
            <w:pPr>
              <w:spacing w:after="1" w:line="280" w:lineRule="atLeast"/>
              <w:jc w:val="center"/>
            </w:pPr>
            <w:r>
              <w:t>2019</w:t>
            </w:r>
            <w:r w:rsidRPr="006D275B">
              <w:t xml:space="preserve"> год</w:t>
            </w:r>
          </w:p>
        </w:tc>
        <w:tc>
          <w:tcPr>
            <w:tcW w:w="2127" w:type="dxa"/>
          </w:tcPr>
          <w:p w:rsidR="003931CB" w:rsidRPr="006D275B" w:rsidRDefault="003931CB" w:rsidP="003931CB">
            <w:pPr>
              <w:spacing w:after="1" w:line="280" w:lineRule="atLeast"/>
              <w:jc w:val="center"/>
            </w:pPr>
            <w:r w:rsidRPr="006D275B">
              <w:t>20</w:t>
            </w:r>
            <w:r>
              <w:t>20</w:t>
            </w:r>
            <w:r w:rsidRPr="006D275B">
              <w:t xml:space="preserve"> год</w:t>
            </w:r>
          </w:p>
        </w:tc>
        <w:tc>
          <w:tcPr>
            <w:tcW w:w="1700" w:type="dxa"/>
          </w:tcPr>
          <w:p w:rsidR="003931CB" w:rsidRPr="006D275B" w:rsidRDefault="003931CB" w:rsidP="003931CB">
            <w:pPr>
              <w:spacing w:after="1" w:line="280" w:lineRule="atLeast"/>
              <w:jc w:val="center"/>
            </w:pPr>
            <w:r w:rsidRPr="006D275B">
              <w:t>20</w:t>
            </w:r>
            <w:r>
              <w:t>21</w:t>
            </w:r>
            <w:r w:rsidRPr="006D275B">
              <w:t xml:space="preserve"> год</w:t>
            </w:r>
          </w:p>
        </w:tc>
      </w:tr>
      <w:tr w:rsidR="003931CB" w:rsidRPr="006D275B" w:rsidTr="00586AF1">
        <w:tc>
          <w:tcPr>
            <w:tcW w:w="993" w:type="dxa"/>
          </w:tcPr>
          <w:p w:rsidR="003931CB" w:rsidRPr="006D275B" w:rsidRDefault="003931CB" w:rsidP="00586AF1">
            <w:pPr>
              <w:tabs>
                <w:tab w:val="center" w:pos="238"/>
              </w:tabs>
              <w:spacing w:after="1" w:line="280" w:lineRule="atLeast"/>
              <w:ind w:firstLine="0"/>
            </w:pPr>
            <w:r>
              <w:tab/>
            </w:r>
            <w:r w:rsidRPr="006D275B">
              <w:t>1</w:t>
            </w:r>
          </w:p>
        </w:tc>
        <w:tc>
          <w:tcPr>
            <w:tcW w:w="7513" w:type="dxa"/>
          </w:tcPr>
          <w:p w:rsidR="003931CB" w:rsidRPr="006D275B" w:rsidRDefault="003931CB" w:rsidP="003931CB">
            <w:pPr>
              <w:spacing w:after="1" w:line="280" w:lineRule="atLeast"/>
              <w:jc w:val="center"/>
            </w:pPr>
            <w:r>
              <w:t>2</w:t>
            </w:r>
          </w:p>
        </w:tc>
        <w:tc>
          <w:tcPr>
            <w:tcW w:w="1418" w:type="dxa"/>
          </w:tcPr>
          <w:p w:rsidR="003931CB" w:rsidRPr="006D275B" w:rsidRDefault="003931CB" w:rsidP="003931CB">
            <w:pPr>
              <w:spacing w:after="1" w:line="280" w:lineRule="atLeast"/>
              <w:jc w:val="center"/>
            </w:pPr>
            <w:r>
              <w:t>3</w:t>
            </w:r>
          </w:p>
        </w:tc>
        <w:tc>
          <w:tcPr>
            <w:tcW w:w="1842" w:type="dxa"/>
          </w:tcPr>
          <w:p w:rsidR="003931CB" w:rsidRPr="006D275B" w:rsidRDefault="003931CB" w:rsidP="003931CB">
            <w:pPr>
              <w:spacing w:after="1" w:line="280" w:lineRule="atLeast"/>
              <w:jc w:val="center"/>
            </w:pPr>
            <w:r>
              <w:t>4</w:t>
            </w:r>
          </w:p>
        </w:tc>
        <w:tc>
          <w:tcPr>
            <w:tcW w:w="2127" w:type="dxa"/>
          </w:tcPr>
          <w:p w:rsidR="003931CB" w:rsidRPr="006D275B" w:rsidRDefault="003931CB" w:rsidP="003931CB">
            <w:pPr>
              <w:spacing w:after="1" w:line="280" w:lineRule="atLeast"/>
              <w:jc w:val="center"/>
            </w:pPr>
            <w:r>
              <w:t>5</w:t>
            </w:r>
          </w:p>
        </w:tc>
        <w:tc>
          <w:tcPr>
            <w:tcW w:w="1700" w:type="dxa"/>
          </w:tcPr>
          <w:p w:rsidR="003931CB" w:rsidRPr="006D275B" w:rsidRDefault="003931CB" w:rsidP="003931CB">
            <w:pPr>
              <w:spacing w:after="1" w:line="280" w:lineRule="atLeast"/>
              <w:ind w:left="1923" w:hanging="1923"/>
              <w:jc w:val="center"/>
            </w:pPr>
            <w:r>
              <w:t>6</w:t>
            </w:r>
          </w:p>
        </w:tc>
      </w:tr>
      <w:tr w:rsidR="003931CB" w:rsidRPr="006D275B" w:rsidTr="00586AF1">
        <w:tc>
          <w:tcPr>
            <w:tcW w:w="993" w:type="dxa"/>
          </w:tcPr>
          <w:p w:rsidR="003931CB" w:rsidRPr="006D275B" w:rsidRDefault="003931CB" w:rsidP="00586AF1">
            <w:pPr>
              <w:spacing w:after="1" w:line="280" w:lineRule="atLeast"/>
              <w:ind w:left="-129" w:firstLine="129"/>
            </w:pPr>
            <w:r w:rsidRPr="006D275B">
              <w:t>1</w:t>
            </w:r>
            <w:r>
              <w:t>.</w:t>
            </w:r>
          </w:p>
        </w:tc>
        <w:tc>
          <w:tcPr>
            <w:tcW w:w="7513" w:type="dxa"/>
          </w:tcPr>
          <w:p w:rsidR="003931CB" w:rsidRPr="006D275B" w:rsidRDefault="00601C04" w:rsidP="00586AF1">
            <w:pPr>
              <w:spacing w:after="1" w:line="280" w:lineRule="atLeast"/>
              <w:ind w:firstLine="0"/>
            </w:pPr>
            <w:r>
              <w:t>У</w:t>
            </w:r>
            <w:r w:rsidR="003931CB" w:rsidRPr="006D275B">
              <w:t xml:space="preserve">ровень удовлетворенности граждан качеством предоставления </w:t>
            </w:r>
            <w:r w:rsidR="00586AF1" w:rsidRPr="006D275B">
              <w:t>государственных и муниципальных услуг к 2018 году - не менее 90 процентов</w:t>
            </w:r>
          </w:p>
        </w:tc>
        <w:tc>
          <w:tcPr>
            <w:tcW w:w="1418" w:type="dxa"/>
          </w:tcPr>
          <w:p w:rsidR="003931CB" w:rsidRPr="006D275B" w:rsidRDefault="003931CB" w:rsidP="003931CB">
            <w:pPr>
              <w:spacing w:after="1" w:line="280" w:lineRule="atLeast"/>
              <w:jc w:val="center"/>
            </w:pPr>
            <w:r w:rsidRPr="006D275B">
              <w:t>%</w:t>
            </w:r>
          </w:p>
        </w:tc>
        <w:tc>
          <w:tcPr>
            <w:tcW w:w="1842" w:type="dxa"/>
          </w:tcPr>
          <w:p w:rsidR="003931CB" w:rsidRPr="006D275B" w:rsidRDefault="003931CB" w:rsidP="003931CB">
            <w:pPr>
              <w:spacing w:after="1" w:line="280" w:lineRule="atLeast"/>
              <w:jc w:val="right"/>
            </w:pPr>
            <w:r w:rsidRPr="006D275B">
              <w:t>90</w:t>
            </w:r>
          </w:p>
        </w:tc>
        <w:tc>
          <w:tcPr>
            <w:tcW w:w="2127" w:type="dxa"/>
          </w:tcPr>
          <w:p w:rsidR="003931CB" w:rsidRPr="006D275B" w:rsidRDefault="003931CB" w:rsidP="003931CB">
            <w:pPr>
              <w:spacing w:after="1" w:line="280" w:lineRule="atLeast"/>
              <w:jc w:val="right"/>
            </w:pPr>
            <w:r w:rsidRPr="006D275B">
              <w:t>90</w:t>
            </w:r>
          </w:p>
        </w:tc>
        <w:tc>
          <w:tcPr>
            <w:tcW w:w="1700" w:type="dxa"/>
          </w:tcPr>
          <w:p w:rsidR="003931CB" w:rsidRPr="006D275B" w:rsidRDefault="003931CB" w:rsidP="003931CB">
            <w:pPr>
              <w:spacing w:after="1" w:line="280" w:lineRule="atLeast"/>
              <w:jc w:val="right"/>
            </w:pPr>
            <w:r w:rsidRPr="006D275B">
              <w:t>90</w:t>
            </w:r>
          </w:p>
        </w:tc>
      </w:tr>
      <w:tr w:rsidR="003931CB" w:rsidRPr="006D275B" w:rsidTr="00586AF1">
        <w:tc>
          <w:tcPr>
            <w:tcW w:w="993" w:type="dxa"/>
            <w:tcBorders>
              <w:right w:val="single" w:sz="4" w:space="0" w:color="auto"/>
            </w:tcBorders>
          </w:tcPr>
          <w:p w:rsidR="003931CB" w:rsidRPr="006D275B" w:rsidRDefault="003931CB" w:rsidP="00586AF1">
            <w:pPr>
              <w:spacing w:after="1" w:line="280" w:lineRule="atLeast"/>
              <w:ind w:firstLine="0"/>
            </w:pPr>
            <w:r w:rsidRPr="006D275B">
              <w:t>2</w:t>
            </w:r>
            <w:r>
              <w:t>.</w:t>
            </w:r>
          </w:p>
        </w:tc>
        <w:tc>
          <w:tcPr>
            <w:tcW w:w="7513" w:type="dxa"/>
            <w:tcBorders>
              <w:left w:val="single" w:sz="4" w:space="0" w:color="auto"/>
            </w:tcBorders>
          </w:tcPr>
          <w:p w:rsidR="003931CB" w:rsidRPr="006D275B" w:rsidRDefault="00601C04" w:rsidP="00586AF1">
            <w:pPr>
              <w:spacing w:after="1" w:line="280" w:lineRule="atLeast"/>
              <w:ind w:firstLine="0"/>
            </w:pPr>
            <w:r>
              <w:t>С</w:t>
            </w:r>
            <w:r w:rsidR="003931CB" w:rsidRPr="006D275B">
              <w:t xml:space="preserve">реднее время ожидания в очереди при обращении заявителя в </w:t>
            </w:r>
            <w:r w:rsidR="003931CB">
              <w:t>МФЦ</w:t>
            </w:r>
            <w:r w:rsidR="003931CB" w:rsidRPr="006D275B">
              <w:t xml:space="preserve"> для получения государственных (муниципальных) услуг</w:t>
            </w:r>
          </w:p>
        </w:tc>
        <w:tc>
          <w:tcPr>
            <w:tcW w:w="1418" w:type="dxa"/>
          </w:tcPr>
          <w:p w:rsidR="003931CB" w:rsidRPr="006D275B" w:rsidRDefault="003931CB" w:rsidP="003931CB">
            <w:pPr>
              <w:spacing w:after="1" w:line="280" w:lineRule="atLeast"/>
              <w:ind w:firstLine="0"/>
            </w:pPr>
            <w:r w:rsidRPr="006D275B">
              <w:t>минута</w:t>
            </w:r>
          </w:p>
        </w:tc>
        <w:tc>
          <w:tcPr>
            <w:tcW w:w="1842" w:type="dxa"/>
          </w:tcPr>
          <w:p w:rsidR="003931CB" w:rsidRPr="006D275B" w:rsidRDefault="003931CB" w:rsidP="003931CB">
            <w:pPr>
              <w:spacing w:after="1" w:line="280" w:lineRule="atLeast"/>
              <w:jc w:val="right"/>
            </w:pPr>
            <w:r w:rsidRPr="006D275B">
              <w:t>15</w:t>
            </w:r>
          </w:p>
        </w:tc>
        <w:tc>
          <w:tcPr>
            <w:tcW w:w="2127" w:type="dxa"/>
          </w:tcPr>
          <w:p w:rsidR="003931CB" w:rsidRPr="006D275B" w:rsidRDefault="003931CB" w:rsidP="003931CB">
            <w:pPr>
              <w:spacing w:after="1" w:line="280" w:lineRule="atLeast"/>
              <w:ind w:left="-204"/>
              <w:jc w:val="right"/>
            </w:pPr>
            <w:r w:rsidRPr="006D275B">
              <w:t>15</w:t>
            </w:r>
          </w:p>
        </w:tc>
        <w:tc>
          <w:tcPr>
            <w:tcW w:w="1700" w:type="dxa"/>
          </w:tcPr>
          <w:p w:rsidR="003931CB" w:rsidRPr="006D275B" w:rsidRDefault="003931CB" w:rsidP="003931CB">
            <w:pPr>
              <w:spacing w:after="1" w:line="280" w:lineRule="atLeast"/>
              <w:jc w:val="right"/>
            </w:pPr>
            <w:r w:rsidRPr="006D275B">
              <w:t>15</w:t>
            </w:r>
          </w:p>
        </w:tc>
      </w:tr>
      <w:tr w:rsidR="003931CB" w:rsidRPr="006D275B" w:rsidTr="00586AF1">
        <w:tc>
          <w:tcPr>
            <w:tcW w:w="993" w:type="dxa"/>
            <w:tcBorders>
              <w:right w:val="single" w:sz="4" w:space="0" w:color="auto"/>
            </w:tcBorders>
          </w:tcPr>
          <w:p w:rsidR="003931CB" w:rsidRPr="006D275B" w:rsidRDefault="003931CB" w:rsidP="00586AF1">
            <w:pPr>
              <w:spacing w:after="1" w:line="280" w:lineRule="atLeast"/>
              <w:ind w:firstLine="0"/>
            </w:pPr>
            <w:r w:rsidRPr="006D275B">
              <w:t>3</w:t>
            </w:r>
            <w:r>
              <w:t>.</w:t>
            </w:r>
          </w:p>
        </w:tc>
        <w:tc>
          <w:tcPr>
            <w:tcW w:w="7513" w:type="dxa"/>
            <w:tcBorders>
              <w:left w:val="single" w:sz="4" w:space="0" w:color="auto"/>
            </w:tcBorders>
          </w:tcPr>
          <w:p w:rsidR="003931CB" w:rsidRPr="006D275B" w:rsidRDefault="00601C04" w:rsidP="00586AF1">
            <w:pPr>
              <w:spacing w:after="1" w:line="280" w:lineRule="atLeast"/>
              <w:ind w:firstLine="0"/>
            </w:pPr>
            <w:r>
              <w:t>С</w:t>
            </w:r>
            <w:r w:rsidR="003931CB" w:rsidRPr="006D275B">
              <w:t xml:space="preserve">реднее время работы сотрудника </w:t>
            </w:r>
            <w:r w:rsidR="003931CB">
              <w:t>МФЦ</w:t>
            </w:r>
            <w:r w:rsidR="003931CB" w:rsidRPr="006D275B">
              <w:t xml:space="preserve"> с заявителем при обращении за государственной (муниципальной) услугой</w:t>
            </w:r>
          </w:p>
        </w:tc>
        <w:tc>
          <w:tcPr>
            <w:tcW w:w="1418" w:type="dxa"/>
          </w:tcPr>
          <w:p w:rsidR="003931CB" w:rsidRPr="006D275B" w:rsidRDefault="003931CB" w:rsidP="003931CB">
            <w:pPr>
              <w:spacing w:after="1" w:line="280" w:lineRule="atLeast"/>
              <w:ind w:firstLine="0"/>
            </w:pPr>
            <w:r w:rsidRPr="006D275B">
              <w:t>минута</w:t>
            </w:r>
          </w:p>
        </w:tc>
        <w:tc>
          <w:tcPr>
            <w:tcW w:w="1842" w:type="dxa"/>
          </w:tcPr>
          <w:p w:rsidR="003931CB" w:rsidRPr="006D275B" w:rsidRDefault="003931CB" w:rsidP="003931CB">
            <w:pPr>
              <w:spacing w:after="1" w:line="280" w:lineRule="atLeast"/>
              <w:jc w:val="right"/>
            </w:pPr>
            <w:r w:rsidRPr="006D275B">
              <w:t>30</w:t>
            </w:r>
          </w:p>
        </w:tc>
        <w:tc>
          <w:tcPr>
            <w:tcW w:w="2127" w:type="dxa"/>
          </w:tcPr>
          <w:p w:rsidR="003931CB" w:rsidRPr="006D275B" w:rsidRDefault="003931CB" w:rsidP="003931CB">
            <w:pPr>
              <w:spacing w:after="1" w:line="280" w:lineRule="atLeast"/>
              <w:jc w:val="right"/>
            </w:pPr>
            <w:r w:rsidRPr="006D275B">
              <w:t>30</w:t>
            </w:r>
          </w:p>
        </w:tc>
        <w:tc>
          <w:tcPr>
            <w:tcW w:w="1700" w:type="dxa"/>
          </w:tcPr>
          <w:p w:rsidR="003931CB" w:rsidRPr="006D275B" w:rsidRDefault="003931CB" w:rsidP="003931CB">
            <w:pPr>
              <w:spacing w:after="1" w:line="280" w:lineRule="atLeast"/>
              <w:jc w:val="right"/>
            </w:pPr>
            <w:r w:rsidRPr="006D275B">
              <w:t>30</w:t>
            </w:r>
          </w:p>
        </w:tc>
      </w:tr>
      <w:tr w:rsidR="003931CB" w:rsidRPr="006D275B" w:rsidTr="00586AF1">
        <w:trPr>
          <w:trHeight w:val="28"/>
        </w:trPr>
        <w:tc>
          <w:tcPr>
            <w:tcW w:w="993" w:type="dxa"/>
            <w:tcBorders>
              <w:right w:val="single" w:sz="4" w:space="0" w:color="auto"/>
            </w:tcBorders>
          </w:tcPr>
          <w:p w:rsidR="003931CB" w:rsidRPr="006D275B" w:rsidRDefault="003931CB" w:rsidP="00586AF1">
            <w:pPr>
              <w:spacing w:after="1" w:line="280" w:lineRule="atLeast"/>
              <w:ind w:firstLine="0"/>
            </w:pPr>
            <w:r w:rsidRPr="006D275B">
              <w:t>4</w:t>
            </w:r>
            <w:r>
              <w:t>.</w:t>
            </w:r>
          </w:p>
        </w:tc>
        <w:tc>
          <w:tcPr>
            <w:tcW w:w="7513" w:type="dxa"/>
            <w:tcBorders>
              <w:left w:val="single" w:sz="4" w:space="0" w:color="auto"/>
            </w:tcBorders>
          </w:tcPr>
          <w:p w:rsidR="003931CB" w:rsidRPr="006D275B" w:rsidRDefault="00601C04" w:rsidP="00586AF1">
            <w:pPr>
              <w:spacing w:line="240" w:lineRule="auto"/>
              <w:ind w:firstLine="0"/>
            </w:pPr>
            <w:r>
              <w:t>С</w:t>
            </w:r>
            <w:r w:rsidR="003931CB" w:rsidRPr="006D275B">
              <w:t xml:space="preserve">реднее количество оказанных услуг на одно окно приёма и выдачи документов: </w:t>
            </w:r>
          </w:p>
          <w:p w:rsidR="003931CB" w:rsidRPr="006D275B" w:rsidRDefault="003931CB" w:rsidP="00601C04">
            <w:pPr>
              <w:spacing w:line="240" w:lineRule="auto"/>
              <w:ind w:firstLine="0"/>
            </w:pPr>
            <w:r w:rsidRPr="006D275B">
              <w:t xml:space="preserve"> &lt;*&gt; показатель для МФЦ, функционирующих в соответствии с пунктом 18 Правил организации деятельности многофункциональных центров предоставления государственных и мун</w:t>
            </w:r>
            <w:r>
              <w:t>иципальных услуг, утверждённых п</w:t>
            </w:r>
            <w:r w:rsidRPr="006D275B">
              <w:t>остан</w:t>
            </w:r>
            <w:r>
              <w:t xml:space="preserve">овлением Правительства Российской Федерации от 22 </w:t>
            </w:r>
            <w:r w:rsidR="00A540AD">
              <w:t>декабря 2012</w:t>
            </w:r>
            <w:r>
              <w:t xml:space="preserve"> года</w:t>
            </w:r>
            <w:r w:rsidRPr="006D275B">
              <w:t xml:space="preserve"> № 1376 (далее – Правила)</w:t>
            </w:r>
            <w:r w:rsidR="00601C04">
              <w:t xml:space="preserve"> </w:t>
            </w:r>
          </w:p>
        </w:tc>
        <w:tc>
          <w:tcPr>
            <w:tcW w:w="1418" w:type="dxa"/>
          </w:tcPr>
          <w:p w:rsidR="003931CB" w:rsidRPr="006D275B" w:rsidRDefault="003931CB" w:rsidP="003931CB">
            <w:pPr>
              <w:spacing w:after="1" w:line="280" w:lineRule="atLeast"/>
              <w:jc w:val="center"/>
            </w:pPr>
          </w:p>
          <w:p w:rsidR="003931CB" w:rsidRPr="006D275B" w:rsidRDefault="003931CB" w:rsidP="003931CB">
            <w:pPr>
              <w:spacing w:after="1" w:line="280" w:lineRule="atLeast"/>
              <w:jc w:val="center"/>
            </w:pPr>
          </w:p>
          <w:p w:rsidR="003931CB" w:rsidRPr="006D275B" w:rsidRDefault="003931CB" w:rsidP="003931CB">
            <w:pPr>
              <w:spacing w:after="1" w:line="280" w:lineRule="atLeast"/>
              <w:ind w:firstLine="0"/>
            </w:pPr>
            <w:r w:rsidRPr="006D275B">
              <w:t>услуга в месяц</w:t>
            </w:r>
          </w:p>
          <w:p w:rsidR="003931CB" w:rsidRPr="006D275B" w:rsidRDefault="003931CB" w:rsidP="003931CB">
            <w:pPr>
              <w:spacing w:after="1" w:line="280" w:lineRule="atLeast"/>
            </w:pPr>
          </w:p>
        </w:tc>
        <w:tc>
          <w:tcPr>
            <w:tcW w:w="1842" w:type="dxa"/>
          </w:tcPr>
          <w:p w:rsidR="003931CB" w:rsidRPr="006D275B" w:rsidRDefault="003931CB" w:rsidP="003931CB">
            <w:pPr>
              <w:spacing w:after="1" w:line="280" w:lineRule="atLeast"/>
              <w:jc w:val="right"/>
            </w:pPr>
          </w:p>
          <w:p w:rsidR="003931CB" w:rsidRPr="006D275B" w:rsidRDefault="003931CB" w:rsidP="003931CB">
            <w:pPr>
              <w:spacing w:after="1" w:line="280" w:lineRule="atLeast"/>
              <w:jc w:val="right"/>
            </w:pPr>
          </w:p>
          <w:p w:rsidR="003931CB" w:rsidRPr="006D275B" w:rsidRDefault="003931CB" w:rsidP="00601C04">
            <w:pPr>
              <w:spacing w:after="1" w:line="280" w:lineRule="atLeast"/>
              <w:ind w:firstLine="0"/>
              <w:jc w:val="center"/>
              <w:rPr>
                <w:vertAlign w:val="subscript"/>
              </w:rPr>
            </w:pPr>
            <w:r w:rsidRPr="006D275B">
              <w:t>2</w:t>
            </w:r>
            <w:r>
              <w:t>8</w:t>
            </w:r>
            <w:r w:rsidRPr="006D275B">
              <w:t>5х</w:t>
            </w:r>
            <w:r w:rsidR="00601C04">
              <w:t xml:space="preserve"> </w:t>
            </w:r>
            <w:proofErr w:type="spellStart"/>
            <w:r w:rsidRPr="006D275B">
              <w:t>К</w:t>
            </w:r>
            <w:r w:rsidRPr="006D275B">
              <w:rPr>
                <w:vertAlign w:val="subscript"/>
              </w:rPr>
              <w:t>загр</w:t>
            </w:r>
            <w:proofErr w:type="spellEnd"/>
          </w:p>
          <w:p w:rsidR="003931CB" w:rsidRPr="006D275B" w:rsidRDefault="003931CB" w:rsidP="003931CB">
            <w:pPr>
              <w:spacing w:after="1" w:line="280" w:lineRule="atLeast"/>
            </w:pPr>
          </w:p>
        </w:tc>
        <w:tc>
          <w:tcPr>
            <w:tcW w:w="2127" w:type="dxa"/>
          </w:tcPr>
          <w:p w:rsidR="003931CB" w:rsidRPr="006D275B" w:rsidRDefault="003931CB" w:rsidP="003931CB">
            <w:pPr>
              <w:spacing w:after="1" w:line="280" w:lineRule="atLeast"/>
              <w:jc w:val="right"/>
            </w:pPr>
          </w:p>
          <w:p w:rsidR="003931CB" w:rsidRPr="006D275B" w:rsidRDefault="003931CB" w:rsidP="003931CB">
            <w:pPr>
              <w:spacing w:after="1" w:line="280" w:lineRule="atLeast"/>
              <w:jc w:val="right"/>
            </w:pPr>
          </w:p>
          <w:p w:rsidR="003931CB" w:rsidRPr="006D275B" w:rsidRDefault="003931CB" w:rsidP="00601C04">
            <w:pPr>
              <w:spacing w:after="1" w:line="280" w:lineRule="atLeast"/>
              <w:ind w:right="-109" w:firstLine="0"/>
              <w:jc w:val="center"/>
            </w:pPr>
            <w:r w:rsidRPr="006D275B">
              <w:t>28</w:t>
            </w:r>
            <w:r>
              <w:t>5</w:t>
            </w:r>
            <w:r w:rsidRPr="006D275B">
              <w:t>х</w:t>
            </w:r>
            <w:r w:rsidR="00601C04">
              <w:t xml:space="preserve"> </w:t>
            </w:r>
            <w:proofErr w:type="spellStart"/>
            <w:r w:rsidRPr="006D275B">
              <w:t>К</w:t>
            </w:r>
            <w:r w:rsidRPr="006D275B">
              <w:rPr>
                <w:vertAlign w:val="subscript"/>
              </w:rPr>
              <w:t>загр</w:t>
            </w:r>
            <w:proofErr w:type="spellEnd"/>
          </w:p>
        </w:tc>
        <w:tc>
          <w:tcPr>
            <w:tcW w:w="1700" w:type="dxa"/>
          </w:tcPr>
          <w:p w:rsidR="003931CB" w:rsidRPr="006D275B" w:rsidRDefault="003931CB" w:rsidP="00601C04">
            <w:pPr>
              <w:spacing w:after="1" w:line="280" w:lineRule="atLeast"/>
              <w:jc w:val="center"/>
            </w:pPr>
          </w:p>
          <w:p w:rsidR="003931CB" w:rsidRPr="006D275B" w:rsidRDefault="003931CB" w:rsidP="00601C04">
            <w:pPr>
              <w:spacing w:after="1" w:line="280" w:lineRule="atLeast"/>
              <w:jc w:val="center"/>
            </w:pPr>
          </w:p>
          <w:p w:rsidR="003931CB" w:rsidRPr="006D275B" w:rsidRDefault="003931CB" w:rsidP="00601C04">
            <w:pPr>
              <w:spacing w:after="1" w:line="280" w:lineRule="atLeast"/>
              <w:ind w:firstLine="0"/>
              <w:jc w:val="center"/>
            </w:pPr>
            <w:r w:rsidRPr="006D275B">
              <w:t>285х</w:t>
            </w:r>
            <w:r w:rsidR="00601C04">
              <w:t xml:space="preserve"> </w:t>
            </w:r>
            <w:proofErr w:type="spellStart"/>
            <w:r w:rsidRPr="006D275B">
              <w:t>К</w:t>
            </w:r>
            <w:r w:rsidRPr="006D275B">
              <w:rPr>
                <w:vertAlign w:val="subscript"/>
              </w:rPr>
              <w:t>загр</w:t>
            </w:r>
            <w:proofErr w:type="spellEnd"/>
          </w:p>
          <w:p w:rsidR="003931CB" w:rsidRPr="006D275B" w:rsidRDefault="003931CB" w:rsidP="00601C04">
            <w:pPr>
              <w:spacing w:after="1" w:line="280" w:lineRule="atLeast"/>
              <w:jc w:val="center"/>
            </w:pPr>
          </w:p>
          <w:p w:rsidR="003931CB" w:rsidRPr="006D275B" w:rsidRDefault="003931CB" w:rsidP="00601C04">
            <w:pPr>
              <w:spacing w:after="1" w:line="280" w:lineRule="atLeast"/>
              <w:jc w:val="center"/>
            </w:pPr>
          </w:p>
        </w:tc>
      </w:tr>
      <w:tr w:rsidR="003931CB" w:rsidRPr="006D275B" w:rsidTr="00601C04">
        <w:trPr>
          <w:trHeight w:val="245"/>
        </w:trPr>
        <w:tc>
          <w:tcPr>
            <w:tcW w:w="993" w:type="dxa"/>
            <w:tcBorders>
              <w:bottom w:val="single" w:sz="4" w:space="0" w:color="auto"/>
            </w:tcBorders>
          </w:tcPr>
          <w:p w:rsidR="003931CB" w:rsidRPr="006D275B" w:rsidRDefault="003931CB" w:rsidP="00601C04">
            <w:pPr>
              <w:tabs>
                <w:tab w:val="center" w:pos="238"/>
              </w:tabs>
              <w:spacing w:line="240" w:lineRule="auto"/>
              <w:ind w:firstLine="0"/>
              <w:jc w:val="center"/>
            </w:pPr>
            <w:r w:rsidRPr="006D275B">
              <w:lastRenderedPageBreak/>
              <w:t>1</w:t>
            </w:r>
          </w:p>
        </w:tc>
        <w:tc>
          <w:tcPr>
            <w:tcW w:w="7513" w:type="dxa"/>
            <w:tcBorders>
              <w:bottom w:val="single" w:sz="4" w:space="0" w:color="auto"/>
            </w:tcBorders>
          </w:tcPr>
          <w:p w:rsidR="003931CB" w:rsidRPr="006D275B" w:rsidRDefault="003931CB" w:rsidP="00601C04">
            <w:pPr>
              <w:spacing w:line="240" w:lineRule="auto"/>
              <w:jc w:val="center"/>
            </w:pPr>
            <w:r>
              <w:t>2</w:t>
            </w:r>
          </w:p>
        </w:tc>
        <w:tc>
          <w:tcPr>
            <w:tcW w:w="1418" w:type="dxa"/>
          </w:tcPr>
          <w:p w:rsidR="003931CB" w:rsidRPr="006D275B" w:rsidRDefault="003931CB" w:rsidP="00601C04">
            <w:pPr>
              <w:spacing w:line="240" w:lineRule="auto"/>
            </w:pPr>
            <w:r>
              <w:t>3</w:t>
            </w:r>
          </w:p>
        </w:tc>
        <w:tc>
          <w:tcPr>
            <w:tcW w:w="1842" w:type="dxa"/>
          </w:tcPr>
          <w:p w:rsidR="003931CB" w:rsidRPr="006D275B" w:rsidRDefault="003931CB" w:rsidP="00601C04">
            <w:pPr>
              <w:spacing w:line="240" w:lineRule="auto"/>
            </w:pPr>
            <w:r>
              <w:t>4</w:t>
            </w:r>
          </w:p>
        </w:tc>
        <w:tc>
          <w:tcPr>
            <w:tcW w:w="2127" w:type="dxa"/>
          </w:tcPr>
          <w:p w:rsidR="003931CB" w:rsidRPr="006D275B" w:rsidRDefault="003931CB" w:rsidP="00601C04">
            <w:pPr>
              <w:spacing w:line="240" w:lineRule="auto"/>
            </w:pPr>
            <w:r>
              <w:t>5</w:t>
            </w:r>
          </w:p>
        </w:tc>
        <w:tc>
          <w:tcPr>
            <w:tcW w:w="1700" w:type="dxa"/>
          </w:tcPr>
          <w:p w:rsidR="003931CB" w:rsidRPr="006D275B" w:rsidRDefault="003931CB" w:rsidP="00601C04">
            <w:pPr>
              <w:spacing w:line="240" w:lineRule="auto"/>
            </w:pPr>
            <w:r>
              <w:t>6</w:t>
            </w:r>
          </w:p>
        </w:tc>
      </w:tr>
      <w:tr w:rsidR="003931CB" w:rsidRPr="006D275B" w:rsidTr="00586AF1">
        <w:tc>
          <w:tcPr>
            <w:tcW w:w="993" w:type="dxa"/>
            <w:tcBorders>
              <w:bottom w:val="single" w:sz="4" w:space="0" w:color="auto"/>
              <w:right w:val="single" w:sz="4" w:space="0" w:color="auto"/>
            </w:tcBorders>
          </w:tcPr>
          <w:p w:rsidR="003931CB" w:rsidRPr="006D275B" w:rsidRDefault="003931CB" w:rsidP="00586AF1">
            <w:pPr>
              <w:spacing w:after="1" w:line="280" w:lineRule="atLeast"/>
              <w:ind w:firstLine="0"/>
            </w:pPr>
          </w:p>
        </w:tc>
        <w:tc>
          <w:tcPr>
            <w:tcW w:w="7513" w:type="dxa"/>
            <w:tcBorders>
              <w:left w:val="single" w:sz="4" w:space="0" w:color="auto"/>
              <w:bottom w:val="single" w:sz="4" w:space="0" w:color="auto"/>
            </w:tcBorders>
          </w:tcPr>
          <w:p w:rsidR="003931CB" w:rsidRPr="006D275B" w:rsidRDefault="003931CB" w:rsidP="00586AF1">
            <w:pPr>
              <w:spacing w:after="1" w:line="280" w:lineRule="atLeast"/>
              <w:ind w:firstLine="0"/>
            </w:pPr>
            <w:r w:rsidRPr="006D275B">
              <w:t xml:space="preserve">показатель для </w:t>
            </w:r>
            <w:r>
              <w:t>территориально обособленных структурных подразделений (офисов) МФЦ</w:t>
            </w:r>
            <w:r w:rsidRPr="006D275B">
              <w:t>, функционирующих в соответствии с пунктами 34 и 35 Правил</w:t>
            </w:r>
          </w:p>
        </w:tc>
        <w:tc>
          <w:tcPr>
            <w:tcW w:w="1418" w:type="dxa"/>
          </w:tcPr>
          <w:p w:rsidR="003931CB" w:rsidRPr="006D275B" w:rsidRDefault="003931CB" w:rsidP="003931CB">
            <w:pPr>
              <w:spacing w:after="1" w:line="280" w:lineRule="atLeast"/>
              <w:ind w:firstLine="0"/>
            </w:pPr>
            <w:r w:rsidRPr="006D275B">
              <w:t>услуга в час</w:t>
            </w:r>
          </w:p>
        </w:tc>
        <w:tc>
          <w:tcPr>
            <w:tcW w:w="1842" w:type="dxa"/>
          </w:tcPr>
          <w:p w:rsidR="003931CB" w:rsidRPr="006D275B" w:rsidRDefault="003931CB" w:rsidP="00601C04">
            <w:pPr>
              <w:spacing w:after="1" w:line="280" w:lineRule="atLeast"/>
            </w:pPr>
            <w:r w:rsidRPr="006D275B">
              <w:t>1,425</w:t>
            </w:r>
          </w:p>
        </w:tc>
        <w:tc>
          <w:tcPr>
            <w:tcW w:w="2127" w:type="dxa"/>
          </w:tcPr>
          <w:p w:rsidR="003931CB" w:rsidRPr="006D275B" w:rsidRDefault="003931CB" w:rsidP="00601C04">
            <w:pPr>
              <w:spacing w:after="1" w:line="280" w:lineRule="atLeast"/>
            </w:pPr>
            <w:r w:rsidRPr="006D275B">
              <w:t>1,425</w:t>
            </w:r>
          </w:p>
        </w:tc>
        <w:tc>
          <w:tcPr>
            <w:tcW w:w="1700" w:type="dxa"/>
          </w:tcPr>
          <w:p w:rsidR="003931CB" w:rsidRPr="006D275B" w:rsidRDefault="003931CB" w:rsidP="00601C04">
            <w:pPr>
              <w:spacing w:after="1" w:line="280" w:lineRule="atLeast"/>
            </w:pPr>
            <w:r w:rsidRPr="006D275B">
              <w:t>1,425</w:t>
            </w:r>
          </w:p>
        </w:tc>
      </w:tr>
      <w:tr w:rsidR="003931CB" w:rsidRPr="006D275B" w:rsidTr="00586AF1">
        <w:tc>
          <w:tcPr>
            <w:tcW w:w="993" w:type="dxa"/>
            <w:tcBorders>
              <w:right w:val="single" w:sz="4" w:space="0" w:color="auto"/>
            </w:tcBorders>
          </w:tcPr>
          <w:p w:rsidR="003931CB" w:rsidRPr="006D275B" w:rsidRDefault="003931CB" w:rsidP="00586AF1">
            <w:pPr>
              <w:spacing w:after="1" w:line="280" w:lineRule="atLeast"/>
              <w:ind w:firstLine="0"/>
            </w:pPr>
            <w:r w:rsidRPr="006D275B">
              <w:t>5.</w:t>
            </w:r>
          </w:p>
        </w:tc>
        <w:tc>
          <w:tcPr>
            <w:tcW w:w="7513" w:type="dxa"/>
            <w:tcBorders>
              <w:left w:val="single" w:sz="4" w:space="0" w:color="auto"/>
            </w:tcBorders>
          </w:tcPr>
          <w:p w:rsidR="003931CB" w:rsidRPr="006D275B" w:rsidRDefault="00601C04" w:rsidP="00586AF1">
            <w:pPr>
              <w:spacing w:after="1" w:line="280" w:lineRule="atLeast"/>
              <w:ind w:firstLine="0"/>
            </w:pPr>
            <w:r>
              <w:t>П</w:t>
            </w:r>
            <w:r w:rsidR="003931CB" w:rsidRPr="005B375A">
              <w:t>роцент уникальных</w:t>
            </w:r>
            <w:r w:rsidR="003931CB">
              <w:t xml:space="preserve"> </w:t>
            </w:r>
            <w:r w:rsidR="003931CB" w:rsidRPr="005B375A">
              <w:t>заявителей</w:t>
            </w:r>
            <w:r w:rsidR="003931CB">
              <w:t>**</w:t>
            </w:r>
            <w:r w:rsidR="003931CB" w:rsidRPr="005B375A">
              <w:t>,</w:t>
            </w:r>
            <w:r w:rsidR="003931CB">
              <w:t xml:space="preserve"> обратившихся </w:t>
            </w:r>
            <w:r w:rsidR="003931CB" w:rsidRPr="006D275B">
              <w:t xml:space="preserve">в </w:t>
            </w:r>
            <w:r w:rsidR="003931CB">
              <w:t>МФЦ</w:t>
            </w:r>
            <w:r w:rsidR="003931CB" w:rsidRPr="006D275B">
              <w:t xml:space="preserve"> для получения государственных (муниципальных) услуг</w:t>
            </w:r>
            <w:r w:rsidR="003931CB">
              <w:t>,</w:t>
            </w:r>
            <w:r w:rsidR="003931CB" w:rsidRPr="006D275B">
              <w:t xml:space="preserve"> зарегистрированных </w:t>
            </w:r>
            <w:r w:rsidR="003931CB">
              <w:t xml:space="preserve">как </w:t>
            </w:r>
            <w:r w:rsidR="003931CB" w:rsidRPr="006D275B">
              <w:t>пользовател</w:t>
            </w:r>
            <w:r w:rsidR="003931CB">
              <w:t>и</w:t>
            </w:r>
            <w:r w:rsidR="003931CB" w:rsidRPr="006D275B">
              <w:t xml:space="preserve"> и пользовател</w:t>
            </w:r>
            <w:r w:rsidR="003931CB">
              <w:t>и</w:t>
            </w:r>
            <w:r w:rsidR="003931CB" w:rsidRPr="006D275B">
              <w:t>, подтвердивши</w:t>
            </w:r>
            <w:r w:rsidR="003931CB">
              <w:t>е</w:t>
            </w:r>
            <w:r w:rsidR="003931CB" w:rsidRPr="006D275B">
              <w:t xml:space="preserve"> учётную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931CB">
              <w:t>, в течение года</w:t>
            </w:r>
          </w:p>
        </w:tc>
        <w:tc>
          <w:tcPr>
            <w:tcW w:w="1418" w:type="dxa"/>
          </w:tcPr>
          <w:p w:rsidR="003931CB" w:rsidRPr="006D275B" w:rsidRDefault="003931CB" w:rsidP="00601C04">
            <w:pPr>
              <w:spacing w:after="1" w:line="280" w:lineRule="atLeast"/>
              <w:ind w:firstLine="0"/>
              <w:jc w:val="center"/>
            </w:pPr>
            <w:r>
              <w:t>%</w:t>
            </w:r>
          </w:p>
        </w:tc>
        <w:tc>
          <w:tcPr>
            <w:tcW w:w="1842" w:type="dxa"/>
          </w:tcPr>
          <w:p w:rsidR="003931CB" w:rsidRPr="006D275B" w:rsidRDefault="003931CB" w:rsidP="00601C04">
            <w:pPr>
              <w:spacing w:after="1" w:line="280" w:lineRule="atLeast"/>
              <w:ind w:firstLine="0"/>
              <w:jc w:val="center"/>
            </w:pPr>
            <w:r>
              <w:t>80</w:t>
            </w:r>
          </w:p>
        </w:tc>
        <w:tc>
          <w:tcPr>
            <w:tcW w:w="2127" w:type="dxa"/>
          </w:tcPr>
          <w:p w:rsidR="003931CB" w:rsidRPr="006D275B" w:rsidRDefault="003931CB" w:rsidP="00601C04">
            <w:pPr>
              <w:spacing w:after="1" w:line="280" w:lineRule="atLeast"/>
            </w:pPr>
            <w:r>
              <w:t>80</w:t>
            </w:r>
          </w:p>
        </w:tc>
        <w:tc>
          <w:tcPr>
            <w:tcW w:w="1700" w:type="dxa"/>
          </w:tcPr>
          <w:p w:rsidR="003931CB" w:rsidRPr="006D275B" w:rsidRDefault="003931CB" w:rsidP="00601C04">
            <w:pPr>
              <w:spacing w:after="1" w:line="280" w:lineRule="atLeast"/>
            </w:pPr>
            <w:r>
              <w:t>80</w:t>
            </w:r>
          </w:p>
        </w:tc>
      </w:tr>
    </w:tbl>
    <w:p w:rsidR="003931CB" w:rsidRDefault="003931CB" w:rsidP="003931CB"/>
    <w:p w:rsidR="003931CB" w:rsidRPr="00C20918" w:rsidRDefault="003931CB" w:rsidP="003931CB">
      <w:r w:rsidRPr="00C20918">
        <w:t>________________________________</w:t>
      </w:r>
    </w:p>
    <w:p w:rsidR="003931CB" w:rsidRPr="00C20918" w:rsidRDefault="003931CB" w:rsidP="003931CB">
      <w:pPr>
        <w:spacing w:line="360" w:lineRule="auto"/>
      </w:pPr>
      <w:r w:rsidRPr="00C20918">
        <w:t>* - Показатель рассчитывается с применением понижающего коэффициента загрузки по следующей формуле:</w:t>
      </w:r>
    </w:p>
    <w:p w:rsidR="003931CB" w:rsidRPr="00C20918" w:rsidRDefault="003931CB" w:rsidP="003931CB">
      <w:pPr>
        <w:spacing w:line="360" w:lineRule="auto"/>
      </w:pPr>
      <w:proofErr w:type="spellStart"/>
      <w:r w:rsidRPr="00C20918">
        <w:t>К</w:t>
      </w:r>
      <w:r w:rsidRPr="00C20918">
        <w:rPr>
          <w:vertAlign w:val="subscript"/>
        </w:rPr>
        <w:t>загр</w:t>
      </w:r>
      <w:proofErr w:type="spellEnd"/>
      <w:r w:rsidRPr="00C20918">
        <w:t xml:space="preserve"> = (</w:t>
      </w:r>
      <w:proofErr w:type="spellStart"/>
      <w:r w:rsidRPr="00C20918">
        <w:t>Ч</w:t>
      </w:r>
      <w:r w:rsidRPr="00C20918">
        <w:rPr>
          <w:vertAlign w:val="subscript"/>
        </w:rPr>
        <w:t>насел</w:t>
      </w:r>
      <w:proofErr w:type="gramStart"/>
      <w:r w:rsidRPr="00C20918">
        <w:rPr>
          <w:vertAlign w:val="subscript"/>
        </w:rPr>
        <w:t>.М</w:t>
      </w:r>
      <w:proofErr w:type="gramEnd"/>
      <w:r w:rsidRPr="00C20918">
        <w:rPr>
          <w:vertAlign w:val="subscript"/>
        </w:rPr>
        <w:t>О</w:t>
      </w:r>
      <w:proofErr w:type="spellEnd"/>
      <w:r w:rsidRPr="00C20918">
        <w:t xml:space="preserve"> / </w:t>
      </w:r>
      <w:proofErr w:type="spellStart"/>
      <w:r w:rsidRPr="00C20918">
        <w:t>Q</w:t>
      </w:r>
      <w:r w:rsidRPr="00C20918">
        <w:rPr>
          <w:vertAlign w:val="subscript"/>
        </w:rPr>
        <w:t>окон</w:t>
      </w:r>
      <w:proofErr w:type="spellEnd"/>
      <w:r w:rsidRPr="00C20918">
        <w:rPr>
          <w:vertAlign w:val="subscript"/>
        </w:rPr>
        <w:t xml:space="preserve"> в МО</w:t>
      </w:r>
      <w:r w:rsidRPr="00C20918">
        <w:t>)/ 5000,</w:t>
      </w:r>
    </w:p>
    <w:p w:rsidR="003931CB" w:rsidRPr="00C20918" w:rsidRDefault="003931CB" w:rsidP="003931CB">
      <w:pPr>
        <w:spacing w:line="360" w:lineRule="auto"/>
      </w:pPr>
      <w:r w:rsidRPr="00C20918">
        <w:t>где:</w:t>
      </w:r>
    </w:p>
    <w:p w:rsidR="003931CB" w:rsidRPr="00C20918" w:rsidRDefault="003931CB" w:rsidP="003931CB">
      <w:pPr>
        <w:spacing w:line="360" w:lineRule="auto"/>
      </w:pPr>
      <w:proofErr w:type="spellStart"/>
      <w:r w:rsidRPr="00C20918">
        <w:t>Ч</w:t>
      </w:r>
      <w:r w:rsidRPr="00C20918">
        <w:rPr>
          <w:vertAlign w:val="subscript"/>
        </w:rPr>
        <w:t>насел</w:t>
      </w:r>
      <w:proofErr w:type="gramStart"/>
      <w:r w:rsidRPr="00C20918">
        <w:rPr>
          <w:vertAlign w:val="subscript"/>
        </w:rPr>
        <w:t>.М</w:t>
      </w:r>
      <w:proofErr w:type="gramEnd"/>
      <w:r w:rsidRPr="00C20918">
        <w:rPr>
          <w:vertAlign w:val="subscript"/>
        </w:rPr>
        <w:t>О</w:t>
      </w:r>
      <w:proofErr w:type="spellEnd"/>
      <w:r w:rsidRPr="00C20918">
        <w:t xml:space="preserve"> – численность населения муниципального образования;</w:t>
      </w:r>
    </w:p>
    <w:p w:rsidR="003931CB" w:rsidRPr="00C20918" w:rsidRDefault="003931CB" w:rsidP="003931CB">
      <w:pPr>
        <w:spacing w:line="360" w:lineRule="auto"/>
      </w:pPr>
      <w:proofErr w:type="spellStart"/>
      <w:proofErr w:type="gramStart"/>
      <w:r w:rsidRPr="00C20918">
        <w:t>Q</w:t>
      </w:r>
      <w:proofErr w:type="gramEnd"/>
      <w:r w:rsidRPr="00C20918">
        <w:rPr>
          <w:vertAlign w:val="subscript"/>
        </w:rPr>
        <w:t>окон</w:t>
      </w:r>
      <w:proofErr w:type="spellEnd"/>
      <w:r w:rsidRPr="00C20918">
        <w:rPr>
          <w:vertAlign w:val="subscript"/>
        </w:rPr>
        <w:t xml:space="preserve"> в МО </w:t>
      </w:r>
      <w:r w:rsidRPr="00C20918">
        <w:t>– количество окон МФЦ согласно схеме размещения многофункциональных центров предоставления государственных и муниципальных услуг и отделений (офисов) привлекаемых организаций, утвержденной 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w:t>
      </w:r>
    </w:p>
    <w:p w:rsidR="003931CB" w:rsidRPr="00C20918" w:rsidRDefault="003931CB" w:rsidP="003931CB">
      <w:pPr>
        <w:spacing w:line="360" w:lineRule="auto"/>
      </w:pPr>
      <w:r w:rsidRPr="00C20918">
        <w:t xml:space="preserve">** - Уникальный заявитель – это заявитель, учитывающийся при обращении в МФЦ по своим паспортным данным один </w:t>
      </w:r>
      <w:proofErr w:type="gramStart"/>
      <w:r w:rsidRPr="00C20918">
        <w:t>раз</w:t>
      </w:r>
      <w:proofErr w:type="gramEnd"/>
      <w:r w:rsidRPr="00C20918">
        <w:t xml:space="preserve"> при первом посещении начиная с 2017 года. При этом повторные обращения этого заявителя в МФЦ не учитываются. </w:t>
      </w:r>
    </w:p>
    <w:p w:rsidR="003931CB" w:rsidRDefault="003931CB" w:rsidP="003931CB">
      <w:pPr>
        <w:jc w:val="right"/>
        <w:rPr>
          <w:sz w:val="18"/>
          <w:szCs w:val="18"/>
        </w:rPr>
      </w:pPr>
    </w:p>
    <w:p w:rsidR="00031D83" w:rsidRDefault="00031D83" w:rsidP="003931CB">
      <w:pPr>
        <w:jc w:val="right"/>
        <w:rPr>
          <w:sz w:val="18"/>
          <w:szCs w:val="18"/>
        </w:rPr>
      </w:pPr>
    </w:p>
    <w:p w:rsidR="005C1E53" w:rsidRDefault="005C1E53" w:rsidP="003931CB">
      <w:pPr>
        <w:jc w:val="right"/>
        <w:rPr>
          <w:sz w:val="18"/>
          <w:szCs w:val="18"/>
        </w:rPr>
      </w:pPr>
    </w:p>
    <w:p w:rsidR="005C1E53" w:rsidRDefault="005C1E53" w:rsidP="003931CB">
      <w:pPr>
        <w:jc w:val="right"/>
        <w:rPr>
          <w:sz w:val="18"/>
          <w:szCs w:val="18"/>
        </w:rPr>
      </w:pPr>
    </w:p>
    <w:p w:rsidR="00E157FA" w:rsidRDefault="00E157FA" w:rsidP="003931CB">
      <w:pPr>
        <w:jc w:val="right"/>
        <w:rPr>
          <w:sz w:val="18"/>
          <w:szCs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2"/>
        <w:gridCol w:w="7763"/>
      </w:tblGrid>
      <w:tr w:rsidR="005C1E53" w:rsidTr="005C1E53">
        <w:tc>
          <w:tcPr>
            <w:tcW w:w="7762" w:type="dxa"/>
          </w:tcPr>
          <w:p w:rsidR="005C1E53" w:rsidRDefault="005C1E53" w:rsidP="003931CB">
            <w:pPr>
              <w:spacing w:line="240" w:lineRule="auto"/>
              <w:ind w:firstLine="0"/>
              <w:jc w:val="right"/>
            </w:pPr>
          </w:p>
        </w:tc>
        <w:tc>
          <w:tcPr>
            <w:tcW w:w="7763" w:type="dxa"/>
          </w:tcPr>
          <w:p w:rsidR="005C1E53" w:rsidRPr="005C1E53" w:rsidRDefault="005C1E53" w:rsidP="005C1E53">
            <w:pPr>
              <w:spacing w:line="240" w:lineRule="auto"/>
              <w:jc w:val="center"/>
              <w:rPr>
                <w:sz w:val="28"/>
                <w:szCs w:val="28"/>
              </w:rPr>
            </w:pPr>
            <w:r w:rsidRPr="005C1E53">
              <w:rPr>
                <w:sz w:val="28"/>
                <w:szCs w:val="28"/>
              </w:rPr>
              <w:t>Приложение №2</w:t>
            </w:r>
          </w:p>
          <w:p w:rsidR="005C1E53" w:rsidRPr="005C1E53" w:rsidRDefault="005C1E53" w:rsidP="005C1E53">
            <w:pPr>
              <w:spacing w:line="240" w:lineRule="auto"/>
              <w:jc w:val="center"/>
              <w:rPr>
                <w:sz w:val="28"/>
                <w:szCs w:val="28"/>
              </w:rPr>
            </w:pPr>
            <w:r w:rsidRPr="005C1E53">
              <w:rPr>
                <w:sz w:val="28"/>
                <w:szCs w:val="28"/>
              </w:rPr>
              <w:t>к муниципальной программе «Повышение качества предоставления</w:t>
            </w:r>
            <w:r>
              <w:rPr>
                <w:sz w:val="28"/>
                <w:szCs w:val="28"/>
              </w:rPr>
              <w:t xml:space="preserve"> </w:t>
            </w:r>
            <w:r w:rsidRPr="005C1E53">
              <w:rPr>
                <w:sz w:val="28"/>
                <w:szCs w:val="28"/>
              </w:rPr>
              <w:t>государственных и муниципальных услуг Партизанского муниципального района» на 2019-2021 годы»,</w:t>
            </w:r>
          </w:p>
          <w:p w:rsidR="005C1E53" w:rsidRPr="005C1E53" w:rsidRDefault="005C1E53" w:rsidP="005C1E53">
            <w:pPr>
              <w:spacing w:line="240" w:lineRule="auto"/>
              <w:jc w:val="center"/>
              <w:rPr>
                <w:sz w:val="28"/>
                <w:szCs w:val="28"/>
              </w:rPr>
            </w:pPr>
            <w:r w:rsidRPr="005C1E53">
              <w:rPr>
                <w:sz w:val="28"/>
                <w:szCs w:val="28"/>
              </w:rPr>
              <w:t>утвержденной постановлением администрации Партизанского муниципального района</w:t>
            </w:r>
          </w:p>
          <w:p w:rsidR="005C1E53" w:rsidRDefault="005C1E53" w:rsidP="005C1E53">
            <w:pPr>
              <w:spacing w:line="240" w:lineRule="auto"/>
              <w:jc w:val="center"/>
            </w:pPr>
            <w:r w:rsidRPr="005C1E53">
              <w:rPr>
                <w:sz w:val="28"/>
                <w:szCs w:val="28"/>
              </w:rPr>
              <w:t xml:space="preserve">от </w:t>
            </w:r>
            <w:r>
              <w:rPr>
                <w:sz w:val="28"/>
                <w:szCs w:val="28"/>
              </w:rPr>
              <w:t>21.08.</w:t>
            </w:r>
            <w:r w:rsidRPr="005C1E53">
              <w:rPr>
                <w:sz w:val="28"/>
                <w:szCs w:val="28"/>
              </w:rPr>
              <w:t>20</w:t>
            </w:r>
            <w:r>
              <w:rPr>
                <w:sz w:val="28"/>
                <w:szCs w:val="28"/>
              </w:rPr>
              <w:t>18</w:t>
            </w:r>
            <w:r w:rsidRPr="005C1E53">
              <w:rPr>
                <w:sz w:val="28"/>
                <w:szCs w:val="28"/>
              </w:rPr>
              <w:t xml:space="preserve"> № </w:t>
            </w:r>
            <w:r>
              <w:rPr>
                <w:sz w:val="28"/>
                <w:szCs w:val="28"/>
              </w:rPr>
              <w:t>634</w:t>
            </w:r>
          </w:p>
        </w:tc>
      </w:tr>
    </w:tbl>
    <w:p w:rsidR="00E157FA" w:rsidRDefault="00E157FA" w:rsidP="003931CB">
      <w:pPr>
        <w:jc w:val="center"/>
        <w:rPr>
          <w:color w:val="000000"/>
          <w:sz w:val="22"/>
          <w:szCs w:val="22"/>
        </w:rPr>
      </w:pPr>
    </w:p>
    <w:p w:rsidR="003931CB" w:rsidRPr="005C1E53" w:rsidRDefault="003931CB" w:rsidP="005C1E53">
      <w:pPr>
        <w:spacing w:line="240" w:lineRule="auto"/>
        <w:jc w:val="center"/>
        <w:rPr>
          <w:color w:val="000000"/>
          <w:sz w:val="28"/>
          <w:szCs w:val="22"/>
        </w:rPr>
      </w:pPr>
      <w:r w:rsidRPr="005C1E53">
        <w:rPr>
          <w:color w:val="000000"/>
          <w:sz w:val="28"/>
          <w:szCs w:val="22"/>
        </w:rPr>
        <w:t>Перечень</w:t>
      </w:r>
    </w:p>
    <w:p w:rsidR="003931CB" w:rsidRPr="005C1E53" w:rsidRDefault="003931CB" w:rsidP="005C1E53">
      <w:pPr>
        <w:spacing w:line="240" w:lineRule="auto"/>
        <w:jc w:val="center"/>
        <w:rPr>
          <w:color w:val="000000"/>
          <w:sz w:val="28"/>
          <w:szCs w:val="22"/>
        </w:rPr>
      </w:pPr>
      <w:r w:rsidRPr="005C1E53">
        <w:rPr>
          <w:color w:val="000000"/>
          <w:sz w:val="28"/>
          <w:szCs w:val="22"/>
        </w:rPr>
        <w:t xml:space="preserve">мероприятий муниципальной программы «Повышения качества предоставления государственных </w:t>
      </w:r>
    </w:p>
    <w:p w:rsidR="003931CB" w:rsidRPr="005C1E53" w:rsidRDefault="003931CB" w:rsidP="005C1E53">
      <w:pPr>
        <w:spacing w:line="240" w:lineRule="auto"/>
        <w:jc w:val="center"/>
        <w:rPr>
          <w:sz w:val="28"/>
          <w:szCs w:val="22"/>
        </w:rPr>
      </w:pPr>
      <w:r w:rsidRPr="005C1E53">
        <w:rPr>
          <w:color w:val="000000"/>
          <w:sz w:val="28"/>
          <w:szCs w:val="22"/>
        </w:rPr>
        <w:t>и муниципальных услуг в Партизанском муниципальном районе» на 2019-2021 годы»</w:t>
      </w:r>
    </w:p>
    <w:tbl>
      <w:tblPr>
        <w:tblW w:w="16302" w:type="dxa"/>
        <w:tblInd w:w="-861" w:type="dxa"/>
        <w:tblLayout w:type="fixed"/>
        <w:tblLook w:val="04A0"/>
      </w:tblPr>
      <w:tblGrid>
        <w:gridCol w:w="2404"/>
        <w:gridCol w:w="1417"/>
        <w:gridCol w:w="1134"/>
        <w:gridCol w:w="993"/>
        <w:gridCol w:w="1140"/>
        <w:gridCol w:w="1270"/>
        <w:gridCol w:w="1135"/>
        <w:gridCol w:w="1135"/>
        <w:gridCol w:w="1277"/>
        <w:gridCol w:w="1135"/>
        <w:gridCol w:w="1135"/>
        <w:gridCol w:w="2127"/>
      </w:tblGrid>
      <w:tr w:rsidR="003931CB" w:rsidRPr="00762643" w:rsidTr="005C1E53">
        <w:trPr>
          <w:trHeight w:val="495"/>
        </w:trPr>
        <w:tc>
          <w:tcPr>
            <w:tcW w:w="2404" w:type="dxa"/>
            <w:vMerge w:val="restart"/>
            <w:tcBorders>
              <w:top w:val="single" w:sz="4" w:space="0" w:color="auto"/>
              <w:left w:val="single" w:sz="8" w:space="0" w:color="000000"/>
              <w:bottom w:val="nil"/>
              <w:right w:val="single" w:sz="8" w:space="0" w:color="000000"/>
            </w:tcBorders>
            <w:shd w:val="clear" w:color="000000" w:fill="FFFFFF"/>
            <w:vAlign w:val="center"/>
            <w:hideMark/>
          </w:tcPr>
          <w:p w:rsidR="003931CB" w:rsidRPr="00762643" w:rsidRDefault="003931CB" w:rsidP="00CE653B">
            <w:pPr>
              <w:ind w:firstLine="0"/>
              <w:rPr>
                <w:color w:val="000000"/>
                <w:sz w:val="18"/>
                <w:szCs w:val="18"/>
              </w:rPr>
            </w:pPr>
            <w:r w:rsidRPr="00762643">
              <w:rPr>
                <w:color w:val="000000"/>
                <w:sz w:val="18"/>
                <w:szCs w:val="18"/>
              </w:rPr>
              <w:t>Наименование мероприятия</w:t>
            </w:r>
          </w:p>
        </w:tc>
        <w:tc>
          <w:tcPr>
            <w:tcW w:w="1417" w:type="dxa"/>
            <w:vMerge w:val="restart"/>
            <w:tcBorders>
              <w:top w:val="single" w:sz="4" w:space="0" w:color="auto"/>
              <w:left w:val="single" w:sz="8" w:space="0" w:color="000000"/>
              <w:bottom w:val="nil"/>
              <w:right w:val="single" w:sz="8" w:space="0" w:color="000000"/>
            </w:tcBorders>
            <w:shd w:val="clear" w:color="000000" w:fill="FFFFFF"/>
            <w:vAlign w:val="center"/>
            <w:hideMark/>
          </w:tcPr>
          <w:p w:rsidR="003931CB" w:rsidRPr="00762643" w:rsidRDefault="003931CB" w:rsidP="003931CB">
            <w:pPr>
              <w:rPr>
                <w:color w:val="000000"/>
                <w:sz w:val="18"/>
                <w:szCs w:val="18"/>
              </w:rPr>
            </w:pPr>
            <w:r w:rsidRPr="00762643">
              <w:rPr>
                <w:color w:val="000000"/>
                <w:sz w:val="18"/>
                <w:szCs w:val="18"/>
              </w:rPr>
              <w:t>Всего</w:t>
            </w:r>
          </w:p>
        </w:tc>
        <w:tc>
          <w:tcPr>
            <w:tcW w:w="3267" w:type="dxa"/>
            <w:gridSpan w:val="3"/>
            <w:tcBorders>
              <w:top w:val="single" w:sz="8" w:space="0" w:color="000000"/>
              <w:left w:val="nil"/>
              <w:bottom w:val="single" w:sz="8" w:space="0" w:color="000000"/>
              <w:right w:val="single" w:sz="8" w:space="0" w:color="000000"/>
            </w:tcBorders>
            <w:shd w:val="clear" w:color="000000" w:fill="FFFFFF"/>
            <w:vAlign w:val="center"/>
            <w:hideMark/>
          </w:tcPr>
          <w:p w:rsidR="003931CB" w:rsidRPr="00762643" w:rsidRDefault="003931CB" w:rsidP="003931CB">
            <w:pPr>
              <w:jc w:val="center"/>
              <w:rPr>
                <w:color w:val="000000"/>
                <w:sz w:val="18"/>
                <w:szCs w:val="18"/>
              </w:rPr>
            </w:pPr>
            <w:r w:rsidRPr="00762643">
              <w:rPr>
                <w:color w:val="000000"/>
                <w:sz w:val="18"/>
                <w:szCs w:val="18"/>
              </w:rPr>
              <w:t>201</w:t>
            </w:r>
            <w:r>
              <w:rPr>
                <w:color w:val="000000"/>
                <w:sz w:val="18"/>
                <w:szCs w:val="18"/>
              </w:rPr>
              <w:t>9</w:t>
            </w:r>
            <w:r w:rsidRPr="00762643">
              <w:rPr>
                <w:color w:val="000000"/>
                <w:sz w:val="18"/>
                <w:szCs w:val="18"/>
              </w:rPr>
              <w:t xml:space="preserve"> (тыс. руб.)</w:t>
            </w:r>
          </w:p>
        </w:tc>
        <w:tc>
          <w:tcPr>
            <w:tcW w:w="3540" w:type="dxa"/>
            <w:gridSpan w:val="3"/>
            <w:tcBorders>
              <w:top w:val="single" w:sz="8" w:space="0" w:color="000000"/>
              <w:left w:val="nil"/>
              <w:bottom w:val="single" w:sz="8" w:space="0" w:color="000000"/>
              <w:right w:val="single" w:sz="8" w:space="0" w:color="000000"/>
            </w:tcBorders>
            <w:shd w:val="clear" w:color="000000" w:fill="FFFFFF"/>
            <w:vAlign w:val="center"/>
            <w:hideMark/>
          </w:tcPr>
          <w:p w:rsidR="003931CB" w:rsidRPr="00762643" w:rsidRDefault="003931CB" w:rsidP="003931CB">
            <w:pPr>
              <w:jc w:val="center"/>
              <w:rPr>
                <w:color w:val="000000"/>
                <w:sz w:val="18"/>
                <w:szCs w:val="18"/>
              </w:rPr>
            </w:pPr>
            <w:r w:rsidRPr="00762643">
              <w:rPr>
                <w:color w:val="000000"/>
                <w:sz w:val="18"/>
                <w:szCs w:val="18"/>
              </w:rPr>
              <w:t>20</w:t>
            </w:r>
            <w:r>
              <w:rPr>
                <w:color w:val="000000"/>
                <w:sz w:val="18"/>
                <w:szCs w:val="18"/>
              </w:rPr>
              <w:t>20</w:t>
            </w:r>
            <w:r w:rsidRPr="00762643">
              <w:rPr>
                <w:color w:val="000000"/>
                <w:sz w:val="18"/>
                <w:szCs w:val="18"/>
              </w:rPr>
              <w:t xml:space="preserve"> (тыс. руб.)</w:t>
            </w:r>
          </w:p>
        </w:tc>
        <w:tc>
          <w:tcPr>
            <w:tcW w:w="3547" w:type="dxa"/>
            <w:gridSpan w:val="3"/>
            <w:tcBorders>
              <w:top w:val="single" w:sz="8" w:space="0" w:color="000000"/>
              <w:left w:val="nil"/>
              <w:bottom w:val="single" w:sz="8" w:space="0" w:color="000000"/>
              <w:right w:val="single" w:sz="4" w:space="0" w:color="auto"/>
            </w:tcBorders>
            <w:shd w:val="clear" w:color="000000" w:fill="FFFFFF"/>
            <w:vAlign w:val="center"/>
            <w:hideMark/>
          </w:tcPr>
          <w:p w:rsidR="003931CB" w:rsidRPr="00762643" w:rsidRDefault="003931CB" w:rsidP="003931CB">
            <w:pPr>
              <w:jc w:val="center"/>
              <w:rPr>
                <w:color w:val="000000"/>
                <w:sz w:val="18"/>
                <w:szCs w:val="18"/>
              </w:rPr>
            </w:pPr>
            <w:r w:rsidRPr="00762643">
              <w:rPr>
                <w:color w:val="000000"/>
                <w:sz w:val="18"/>
                <w:szCs w:val="18"/>
              </w:rPr>
              <w:t>20</w:t>
            </w:r>
            <w:r>
              <w:rPr>
                <w:color w:val="000000"/>
                <w:sz w:val="18"/>
                <w:szCs w:val="18"/>
              </w:rPr>
              <w:t>21</w:t>
            </w:r>
            <w:r w:rsidRPr="00762643">
              <w:rPr>
                <w:color w:val="000000"/>
                <w:sz w:val="18"/>
                <w:szCs w:val="18"/>
              </w:rPr>
              <w:t xml:space="preserve"> (тыс. руб.)</w:t>
            </w:r>
          </w:p>
        </w:tc>
        <w:tc>
          <w:tcPr>
            <w:tcW w:w="2127" w:type="dxa"/>
            <w:vMerge w:val="restart"/>
            <w:tcBorders>
              <w:top w:val="single" w:sz="8" w:space="0" w:color="000000"/>
              <w:left w:val="single" w:sz="4" w:space="0" w:color="auto"/>
              <w:right w:val="single" w:sz="8" w:space="0" w:color="000000"/>
            </w:tcBorders>
            <w:shd w:val="clear" w:color="000000" w:fill="FFFFFF"/>
            <w:vAlign w:val="center"/>
          </w:tcPr>
          <w:p w:rsidR="003931CB" w:rsidRPr="00762643" w:rsidRDefault="003931CB" w:rsidP="00CE653B">
            <w:pPr>
              <w:ind w:firstLine="35"/>
              <w:jc w:val="center"/>
              <w:rPr>
                <w:color w:val="000000"/>
                <w:sz w:val="18"/>
                <w:szCs w:val="18"/>
              </w:rPr>
            </w:pPr>
            <w:r>
              <w:rPr>
                <w:color w:val="000000"/>
                <w:sz w:val="18"/>
                <w:szCs w:val="18"/>
              </w:rPr>
              <w:t>Ответственный исполнитель</w:t>
            </w:r>
          </w:p>
        </w:tc>
      </w:tr>
      <w:tr w:rsidR="003931CB" w:rsidRPr="00762643" w:rsidTr="005C1E53">
        <w:trPr>
          <w:trHeight w:val="576"/>
        </w:trPr>
        <w:tc>
          <w:tcPr>
            <w:tcW w:w="2404" w:type="dxa"/>
            <w:vMerge/>
            <w:tcBorders>
              <w:top w:val="single" w:sz="8" w:space="0" w:color="000000"/>
              <w:left w:val="single" w:sz="8" w:space="0" w:color="000000"/>
              <w:bottom w:val="nil"/>
              <w:right w:val="single" w:sz="8" w:space="0" w:color="000000"/>
            </w:tcBorders>
            <w:vAlign w:val="center"/>
            <w:hideMark/>
          </w:tcPr>
          <w:p w:rsidR="003931CB" w:rsidRPr="00762643" w:rsidRDefault="003931CB" w:rsidP="003931CB">
            <w:pPr>
              <w:rPr>
                <w:color w:val="000000"/>
                <w:sz w:val="18"/>
                <w:szCs w:val="18"/>
              </w:rPr>
            </w:pPr>
          </w:p>
        </w:tc>
        <w:tc>
          <w:tcPr>
            <w:tcW w:w="1417" w:type="dxa"/>
            <w:vMerge/>
            <w:tcBorders>
              <w:top w:val="single" w:sz="8" w:space="0" w:color="000000"/>
              <w:left w:val="single" w:sz="8" w:space="0" w:color="000000"/>
              <w:bottom w:val="nil"/>
              <w:right w:val="single" w:sz="8" w:space="0" w:color="000000"/>
            </w:tcBorders>
            <w:vAlign w:val="center"/>
            <w:hideMark/>
          </w:tcPr>
          <w:p w:rsidR="003931CB" w:rsidRPr="00762643" w:rsidRDefault="003931CB" w:rsidP="003931CB">
            <w:pPr>
              <w:rPr>
                <w:color w:val="000000"/>
                <w:sz w:val="18"/>
                <w:szCs w:val="18"/>
              </w:rPr>
            </w:pPr>
          </w:p>
        </w:tc>
        <w:tc>
          <w:tcPr>
            <w:tcW w:w="1134"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0"/>
              <w:jc w:val="center"/>
              <w:rPr>
                <w:color w:val="000000"/>
                <w:sz w:val="18"/>
                <w:szCs w:val="18"/>
              </w:rPr>
            </w:pPr>
            <w:r w:rsidRPr="00762643">
              <w:rPr>
                <w:color w:val="000000"/>
                <w:sz w:val="18"/>
                <w:szCs w:val="18"/>
              </w:rPr>
              <w:t>Итого</w:t>
            </w:r>
          </w:p>
        </w:tc>
        <w:tc>
          <w:tcPr>
            <w:tcW w:w="993"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0"/>
              <w:jc w:val="center"/>
              <w:rPr>
                <w:color w:val="000000"/>
                <w:sz w:val="18"/>
                <w:szCs w:val="18"/>
              </w:rPr>
            </w:pPr>
            <w:r w:rsidRPr="00762643">
              <w:rPr>
                <w:color w:val="000000"/>
                <w:sz w:val="18"/>
                <w:szCs w:val="18"/>
              </w:rPr>
              <w:t>В т.ч. МБ</w:t>
            </w:r>
          </w:p>
        </w:tc>
        <w:tc>
          <w:tcPr>
            <w:tcW w:w="1140"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33"/>
              <w:jc w:val="center"/>
              <w:rPr>
                <w:color w:val="000000"/>
                <w:sz w:val="18"/>
                <w:szCs w:val="18"/>
              </w:rPr>
            </w:pPr>
            <w:r w:rsidRPr="00762643">
              <w:rPr>
                <w:color w:val="000000"/>
                <w:sz w:val="18"/>
                <w:szCs w:val="18"/>
              </w:rPr>
              <w:t>В т.ч. КБ</w:t>
            </w:r>
          </w:p>
        </w:tc>
        <w:tc>
          <w:tcPr>
            <w:tcW w:w="1270"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0"/>
              <w:jc w:val="center"/>
              <w:rPr>
                <w:color w:val="000000"/>
                <w:sz w:val="18"/>
                <w:szCs w:val="18"/>
              </w:rPr>
            </w:pPr>
            <w:r w:rsidRPr="00762643">
              <w:rPr>
                <w:color w:val="000000"/>
                <w:sz w:val="18"/>
                <w:szCs w:val="18"/>
              </w:rPr>
              <w:t>Итого</w:t>
            </w:r>
          </w:p>
        </w:tc>
        <w:tc>
          <w:tcPr>
            <w:tcW w:w="1135"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0"/>
              <w:jc w:val="center"/>
              <w:rPr>
                <w:color w:val="000000"/>
                <w:sz w:val="18"/>
                <w:szCs w:val="18"/>
              </w:rPr>
            </w:pPr>
            <w:r w:rsidRPr="00762643">
              <w:rPr>
                <w:color w:val="000000"/>
                <w:sz w:val="18"/>
                <w:szCs w:val="18"/>
              </w:rPr>
              <w:t>В т.ч. МБ</w:t>
            </w:r>
          </w:p>
        </w:tc>
        <w:tc>
          <w:tcPr>
            <w:tcW w:w="1135"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34"/>
              <w:jc w:val="center"/>
              <w:rPr>
                <w:color w:val="000000"/>
                <w:sz w:val="18"/>
                <w:szCs w:val="18"/>
              </w:rPr>
            </w:pPr>
            <w:r w:rsidRPr="00762643">
              <w:rPr>
                <w:color w:val="000000"/>
                <w:sz w:val="18"/>
                <w:szCs w:val="18"/>
              </w:rPr>
              <w:t>В т.ч. КБ</w:t>
            </w:r>
          </w:p>
        </w:tc>
        <w:tc>
          <w:tcPr>
            <w:tcW w:w="1277"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0"/>
              <w:jc w:val="center"/>
              <w:rPr>
                <w:color w:val="000000"/>
                <w:sz w:val="18"/>
                <w:szCs w:val="18"/>
              </w:rPr>
            </w:pPr>
            <w:r w:rsidRPr="00762643">
              <w:rPr>
                <w:color w:val="000000"/>
                <w:sz w:val="18"/>
                <w:szCs w:val="18"/>
              </w:rPr>
              <w:t>Итого</w:t>
            </w:r>
          </w:p>
        </w:tc>
        <w:tc>
          <w:tcPr>
            <w:tcW w:w="1135" w:type="dxa"/>
            <w:tcBorders>
              <w:top w:val="nil"/>
              <w:left w:val="nil"/>
              <w:bottom w:val="nil"/>
              <w:right w:val="single" w:sz="8" w:space="0" w:color="000000"/>
            </w:tcBorders>
            <w:shd w:val="clear" w:color="000000" w:fill="FFFFFF"/>
            <w:vAlign w:val="center"/>
            <w:hideMark/>
          </w:tcPr>
          <w:p w:rsidR="003931CB" w:rsidRPr="00762643" w:rsidRDefault="003931CB" w:rsidP="00CE653B">
            <w:pPr>
              <w:ind w:firstLine="34"/>
              <w:jc w:val="center"/>
              <w:rPr>
                <w:color w:val="000000"/>
                <w:sz w:val="18"/>
                <w:szCs w:val="18"/>
              </w:rPr>
            </w:pPr>
            <w:r w:rsidRPr="00762643">
              <w:rPr>
                <w:color w:val="000000"/>
                <w:sz w:val="18"/>
                <w:szCs w:val="18"/>
              </w:rPr>
              <w:t>В т.ч. МБ</w:t>
            </w:r>
          </w:p>
        </w:tc>
        <w:tc>
          <w:tcPr>
            <w:tcW w:w="1135" w:type="dxa"/>
            <w:tcBorders>
              <w:top w:val="nil"/>
              <w:left w:val="nil"/>
              <w:bottom w:val="nil"/>
              <w:right w:val="single" w:sz="4" w:space="0" w:color="auto"/>
            </w:tcBorders>
            <w:shd w:val="clear" w:color="000000" w:fill="FFFFFF"/>
            <w:vAlign w:val="center"/>
            <w:hideMark/>
          </w:tcPr>
          <w:p w:rsidR="003931CB" w:rsidRPr="00762643" w:rsidRDefault="003931CB" w:rsidP="00CE653B">
            <w:pPr>
              <w:ind w:firstLine="34"/>
              <w:jc w:val="center"/>
              <w:rPr>
                <w:color w:val="000000"/>
                <w:sz w:val="18"/>
                <w:szCs w:val="18"/>
              </w:rPr>
            </w:pPr>
            <w:r w:rsidRPr="00762643">
              <w:rPr>
                <w:color w:val="000000"/>
                <w:sz w:val="18"/>
                <w:szCs w:val="18"/>
              </w:rPr>
              <w:t>В т.ч. КБ</w:t>
            </w:r>
          </w:p>
        </w:tc>
        <w:tc>
          <w:tcPr>
            <w:tcW w:w="2127" w:type="dxa"/>
            <w:vMerge/>
            <w:tcBorders>
              <w:left w:val="single" w:sz="4" w:space="0" w:color="auto"/>
              <w:bottom w:val="nil"/>
              <w:right w:val="single" w:sz="8" w:space="0" w:color="000000"/>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171"/>
        </w:trPr>
        <w:tc>
          <w:tcPr>
            <w:tcW w:w="24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31CB" w:rsidRPr="00762643" w:rsidRDefault="003931CB" w:rsidP="003931CB">
            <w:pPr>
              <w:jc w:val="center"/>
              <w:rPr>
                <w:color w:val="000000"/>
                <w:sz w:val="18"/>
                <w:szCs w:val="18"/>
              </w:rPr>
            </w:pPr>
            <w:r w:rsidRPr="00762643">
              <w:rPr>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sidRPr="00762643">
              <w:rPr>
                <w:color w:val="000000"/>
                <w:sz w:val="18"/>
                <w:szCs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Pr>
                <w:color w:val="000000"/>
                <w:sz w:val="18"/>
                <w:szCs w:val="18"/>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Pr>
                <w:color w:val="000000"/>
                <w:sz w:val="18"/>
                <w:szCs w:val="18"/>
              </w:rPr>
              <w:t>4</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Pr>
                <w:color w:val="000000"/>
                <w:sz w:val="18"/>
                <w:szCs w:val="18"/>
              </w:rPr>
              <w:t>5</w:t>
            </w:r>
          </w:p>
        </w:tc>
        <w:tc>
          <w:tcPr>
            <w:tcW w:w="1270"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sidRPr="00762643">
              <w:rPr>
                <w:color w:val="000000"/>
                <w:sz w:val="18"/>
                <w:szCs w:val="18"/>
              </w:rPr>
              <w:t>6</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sidRPr="00762643">
              <w:rPr>
                <w:color w:val="000000"/>
                <w:sz w:val="18"/>
                <w:szCs w:val="18"/>
              </w:rPr>
              <w:t>7</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sidRPr="00762643">
              <w:rPr>
                <w:color w:val="000000"/>
                <w:sz w:val="18"/>
                <w:szCs w:val="18"/>
              </w:rPr>
              <w:t>8</w:t>
            </w:r>
          </w:p>
        </w:tc>
        <w:tc>
          <w:tcPr>
            <w:tcW w:w="1277"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Pr>
                <w:color w:val="000000"/>
                <w:sz w:val="18"/>
                <w:szCs w:val="18"/>
              </w:rPr>
              <w:t>9</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Pr>
                <w:color w:val="000000"/>
                <w:sz w:val="18"/>
                <w:szCs w:val="18"/>
              </w:rPr>
              <w:t>10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3931CB">
            <w:pPr>
              <w:jc w:val="center"/>
              <w:rPr>
                <w:color w:val="000000"/>
                <w:sz w:val="18"/>
                <w:szCs w:val="18"/>
              </w:rPr>
            </w:pPr>
            <w:r>
              <w:rPr>
                <w:color w:val="000000"/>
                <w:sz w:val="18"/>
                <w:szCs w:val="18"/>
              </w:rPr>
              <w:t>11</w:t>
            </w:r>
          </w:p>
        </w:tc>
        <w:tc>
          <w:tcPr>
            <w:tcW w:w="2127" w:type="dxa"/>
            <w:tcBorders>
              <w:top w:val="single" w:sz="4" w:space="0" w:color="auto"/>
              <w:left w:val="nil"/>
              <w:bottom w:val="single" w:sz="4" w:space="0" w:color="auto"/>
              <w:right w:val="single" w:sz="4" w:space="0" w:color="auto"/>
            </w:tcBorders>
            <w:shd w:val="clear" w:color="000000" w:fill="FFFFFF"/>
            <w:vAlign w:val="bottom"/>
          </w:tcPr>
          <w:p w:rsidR="003931CB" w:rsidRPr="00762643" w:rsidRDefault="003931CB" w:rsidP="003931CB">
            <w:pPr>
              <w:jc w:val="center"/>
              <w:rPr>
                <w:color w:val="000000"/>
                <w:sz w:val="18"/>
                <w:szCs w:val="18"/>
              </w:rPr>
            </w:pPr>
            <w:r>
              <w:rPr>
                <w:color w:val="000000"/>
                <w:sz w:val="18"/>
                <w:szCs w:val="18"/>
              </w:rPr>
              <w:t>12</w:t>
            </w:r>
          </w:p>
        </w:tc>
      </w:tr>
      <w:tr w:rsidR="003931CB" w:rsidRPr="00762643" w:rsidTr="005C1E53">
        <w:trPr>
          <w:trHeight w:val="240"/>
        </w:trPr>
        <w:tc>
          <w:tcPr>
            <w:tcW w:w="14175" w:type="dxa"/>
            <w:gridSpan w:val="11"/>
            <w:tcBorders>
              <w:top w:val="single" w:sz="4" w:space="0" w:color="auto"/>
              <w:left w:val="single" w:sz="4" w:space="0" w:color="auto"/>
              <w:bottom w:val="nil"/>
              <w:right w:val="single" w:sz="4" w:space="0" w:color="auto"/>
            </w:tcBorders>
            <w:shd w:val="clear" w:color="000000" w:fill="FFFFFF"/>
            <w:vAlign w:val="bottom"/>
          </w:tcPr>
          <w:p w:rsidR="003931CB" w:rsidRPr="00762643" w:rsidRDefault="003931CB" w:rsidP="003931CB">
            <w:pPr>
              <w:jc w:val="center"/>
              <w:rPr>
                <w:color w:val="000000"/>
                <w:sz w:val="18"/>
                <w:szCs w:val="18"/>
              </w:rPr>
            </w:pPr>
            <w:r>
              <w:rPr>
                <w:color w:val="000000"/>
                <w:sz w:val="18"/>
                <w:szCs w:val="18"/>
              </w:rPr>
              <w:t>Мероприятия, направленные на обеспечение деятельности МФЦ</w:t>
            </w:r>
          </w:p>
        </w:tc>
        <w:tc>
          <w:tcPr>
            <w:tcW w:w="2127" w:type="dxa"/>
            <w:tcBorders>
              <w:top w:val="single" w:sz="4" w:space="0" w:color="auto"/>
              <w:left w:val="nil"/>
              <w:bottom w:val="nil"/>
              <w:right w:val="single" w:sz="4" w:space="0" w:color="auto"/>
            </w:tcBorders>
            <w:shd w:val="clear" w:color="000000" w:fill="FFFFFF"/>
            <w:vAlign w:val="bottom"/>
          </w:tcPr>
          <w:p w:rsidR="003931CB" w:rsidRPr="00762643" w:rsidRDefault="003931CB" w:rsidP="003931CB">
            <w:pPr>
              <w:jc w:val="center"/>
              <w:rPr>
                <w:color w:val="000000"/>
                <w:sz w:val="18"/>
                <w:szCs w:val="18"/>
              </w:rPr>
            </w:pPr>
          </w:p>
        </w:tc>
      </w:tr>
      <w:tr w:rsidR="003931CB" w:rsidRPr="00762643" w:rsidTr="005C1E53">
        <w:trPr>
          <w:trHeight w:val="491"/>
        </w:trPr>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31CB" w:rsidRPr="002C23E2" w:rsidRDefault="00E157FA" w:rsidP="00E157FA">
            <w:pPr>
              <w:ind w:firstLine="34"/>
              <w:jc w:val="left"/>
              <w:rPr>
                <w:color w:val="000000"/>
                <w:sz w:val="20"/>
                <w:szCs w:val="20"/>
              </w:rPr>
            </w:pPr>
            <w:r>
              <w:rPr>
                <w:color w:val="000000"/>
                <w:sz w:val="20"/>
                <w:szCs w:val="20"/>
              </w:rPr>
              <w:t>Оплата труда сотрудников МФЦ</w:t>
            </w:r>
            <w:r w:rsidR="003931CB" w:rsidRPr="002C23E2">
              <w:rPr>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b/>
                <w:bCs/>
                <w:color w:val="000000"/>
                <w:sz w:val="20"/>
                <w:szCs w:val="20"/>
              </w:rPr>
            </w:pPr>
            <w:r>
              <w:rPr>
                <w:b/>
                <w:bCs/>
                <w:color w:val="000000"/>
                <w:sz w:val="20"/>
                <w:szCs w:val="20"/>
              </w:rPr>
              <w:t>39265,623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color w:val="000000"/>
                <w:sz w:val="20"/>
                <w:szCs w:val="20"/>
              </w:rPr>
            </w:pPr>
            <w:r>
              <w:rPr>
                <w:color w:val="000000"/>
                <w:sz w:val="20"/>
                <w:szCs w:val="20"/>
              </w:rPr>
              <w:t>11375,888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931CB" w:rsidRPr="002C23E2" w:rsidRDefault="003931CB" w:rsidP="003931CB">
            <w:pPr>
              <w:jc w:val="center"/>
              <w:rPr>
                <w:color w:val="000000"/>
                <w:sz w:val="20"/>
                <w:szCs w:val="20"/>
              </w:rPr>
            </w:pP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3931CB" w:rsidRPr="002C23E2" w:rsidRDefault="003931CB" w:rsidP="003931CB">
            <w:pPr>
              <w:jc w:val="center"/>
              <w:rPr>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931CB" w:rsidRPr="002C23E2" w:rsidRDefault="003931CB" w:rsidP="003931CB">
            <w:pPr>
              <w:ind w:firstLine="33"/>
              <w:jc w:val="center"/>
              <w:rPr>
                <w:color w:val="000000"/>
                <w:sz w:val="20"/>
                <w:szCs w:val="20"/>
              </w:rPr>
            </w:pPr>
            <w:r>
              <w:rPr>
                <w:color w:val="000000"/>
                <w:sz w:val="20"/>
                <w:szCs w:val="20"/>
              </w:rPr>
              <w:t>13671,439</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color w:val="000000"/>
                <w:sz w:val="20"/>
                <w:szCs w:val="20"/>
              </w:rPr>
            </w:pPr>
            <w:r>
              <w:rPr>
                <w:color w:val="000000"/>
                <w:sz w:val="20"/>
                <w:szCs w:val="20"/>
              </w:rPr>
              <w:t>14218,296</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val="restart"/>
            <w:tcBorders>
              <w:top w:val="single" w:sz="4" w:space="0" w:color="auto"/>
              <w:left w:val="nil"/>
              <w:right w:val="single" w:sz="4" w:space="0" w:color="auto"/>
            </w:tcBorders>
            <w:shd w:val="clear" w:color="000000" w:fill="FFFFFF"/>
            <w:vAlign w:val="center"/>
          </w:tcPr>
          <w:p w:rsidR="003931CB" w:rsidRPr="00762643" w:rsidRDefault="003931CB" w:rsidP="00CE653B">
            <w:pPr>
              <w:ind w:firstLine="0"/>
              <w:jc w:val="center"/>
              <w:rPr>
                <w:color w:val="000000"/>
                <w:sz w:val="18"/>
                <w:szCs w:val="18"/>
              </w:rPr>
            </w:pPr>
            <w:r>
              <w:rPr>
                <w:color w:val="000000"/>
                <w:sz w:val="18"/>
                <w:szCs w:val="18"/>
              </w:rPr>
              <w:t>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 (</w:t>
            </w:r>
            <w:proofErr w:type="spellStart"/>
            <w:r>
              <w:rPr>
                <w:color w:val="000000"/>
                <w:sz w:val="18"/>
                <w:szCs w:val="18"/>
              </w:rPr>
              <w:t>далее-МФЦ</w:t>
            </w:r>
            <w:proofErr w:type="spellEnd"/>
            <w:r>
              <w:rPr>
                <w:color w:val="000000"/>
                <w:sz w:val="18"/>
                <w:szCs w:val="18"/>
              </w:rPr>
              <w:t>)</w:t>
            </w:r>
          </w:p>
        </w:tc>
      </w:tr>
      <w:tr w:rsidR="003931CB" w:rsidRPr="00762643" w:rsidTr="005C1E53">
        <w:trPr>
          <w:trHeight w:val="491"/>
        </w:trPr>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rsidR="003931CB" w:rsidRPr="002C23E2" w:rsidRDefault="003931CB" w:rsidP="00CE653B">
            <w:pPr>
              <w:ind w:firstLine="34"/>
              <w:rPr>
                <w:color w:val="000000"/>
                <w:sz w:val="20"/>
                <w:szCs w:val="20"/>
              </w:rPr>
            </w:pPr>
            <w:r>
              <w:rPr>
                <w:color w:val="000000"/>
                <w:sz w:val="20"/>
                <w:szCs w:val="20"/>
              </w:rPr>
              <w:t>Обучение специалистов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b/>
                <w:bCs/>
                <w:color w:val="000000"/>
                <w:sz w:val="20"/>
                <w:szCs w:val="20"/>
              </w:rPr>
            </w:pPr>
            <w:r>
              <w:rPr>
                <w:b/>
                <w:bCs/>
                <w:color w:val="000000"/>
                <w:sz w:val="20"/>
                <w:szCs w:val="20"/>
              </w:rPr>
              <w:t>273,120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91,040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ind w:firstLine="33"/>
              <w:jc w:val="center"/>
              <w:rPr>
                <w:color w:val="000000"/>
                <w:sz w:val="20"/>
                <w:szCs w:val="20"/>
              </w:rPr>
            </w:pPr>
            <w:r>
              <w:rPr>
                <w:color w:val="000000"/>
                <w:sz w:val="20"/>
                <w:szCs w:val="20"/>
              </w:rPr>
              <w:t>91,040</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91,040</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top w:val="single" w:sz="4" w:space="0" w:color="auto"/>
              <w:left w:val="nil"/>
              <w:right w:val="single" w:sz="4" w:space="0" w:color="auto"/>
            </w:tcBorders>
            <w:shd w:val="clear" w:color="000000" w:fill="FFFFFF"/>
            <w:vAlign w:val="center"/>
          </w:tcPr>
          <w:p w:rsidR="003931CB" w:rsidRDefault="003931CB" w:rsidP="003931CB">
            <w:pPr>
              <w:jc w:val="center"/>
              <w:rPr>
                <w:color w:val="000000"/>
                <w:sz w:val="18"/>
                <w:szCs w:val="18"/>
              </w:rPr>
            </w:pPr>
          </w:p>
        </w:tc>
      </w:tr>
      <w:tr w:rsidR="003931CB" w:rsidRPr="00762643" w:rsidTr="005C1E53">
        <w:trPr>
          <w:trHeight w:val="563"/>
        </w:trPr>
        <w:tc>
          <w:tcPr>
            <w:tcW w:w="2404" w:type="dxa"/>
            <w:tcBorders>
              <w:top w:val="nil"/>
              <w:left w:val="single" w:sz="4" w:space="0" w:color="auto"/>
              <w:bottom w:val="single" w:sz="4" w:space="0" w:color="auto"/>
              <w:right w:val="single" w:sz="4" w:space="0" w:color="auto"/>
            </w:tcBorders>
            <w:shd w:val="clear" w:color="000000" w:fill="FFFFFF"/>
            <w:vAlign w:val="center"/>
            <w:hideMark/>
          </w:tcPr>
          <w:p w:rsidR="003931CB" w:rsidRPr="002C23E2" w:rsidRDefault="003931CB" w:rsidP="00CE653B">
            <w:pPr>
              <w:ind w:firstLine="34"/>
              <w:rPr>
                <w:color w:val="000000"/>
                <w:sz w:val="20"/>
                <w:szCs w:val="20"/>
              </w:rPr>
            </w:pPr>
            <w:r w:rsidRPr="002C23E2">
              <w:rPr>
                <w:color w:val="000000"/>
                <w:sz w:val="20"/>
                <w:szCs w:val="20"/>
              </w:rPr>
              <w:t>Коммунальные платежи</w:t>
            </w:r>
          </w:p>
        </w:tc>
        <w:tc>
          <w:tcPr>
            <w:tcW w:w="1417"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b/>
                <w:bCs/>
                <w:color w:val="000000"/>
                <w:sz w:val="20"/>
                <w:szCs w:val="20"/>
              </w:rPr>
            </w:pPr>
            <w:r>
              <w:rPr>
                <w:b/>
                <w:bCs/>
                <w:color w:val="000000"/>
                <w:sz w:val="20"/>
                <w:szCs w:val="20"/>
              </w:rPr>
              <w:t>801,000</w:t>
            </w:r>
          </w:p>
        </w:tc>
        <w:tc>
          <w:tcPr>
            <w:tcW w:w="1134"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color w:val="000000"/>
                <w:sz w:val="20"/>
                <w:szCs w:val="20"/>
              </w:rPr>
            </w:pPr>
            <w:r>
              <w:rPr>
                <w:color w:val="000000"/>
                <w:sz w:val="20"/>
                <w:szCs w:val="20"/>
              </w:rPr>
              <w:t>267,000</w:t>
            </w:r>
          </w:p>
        </w:tc>
        <w:tc>
          <w:tcPr>
            <w:tcW w:w="993"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33"/>
              <w:jc w:val="center"/>
              <w:rPr>
                <w:color w:val="000000"/>
                <w:sz w:val="20"/>
                <w:szCs w:val="20"/>
              </w:rPr>
            </w:pPr>
            <w:r>
              <w:rPr>
                <w:color w:val="000000"/>
                <w:sz w:val="20"/>
                <w:szCs w:val="20"/>
              </w:rPr>
              <w:t>267,000</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color w:val="000000"/>
                <w:sz w:val="20"/>
                <w:szCs w:val="20"/>
              </w:rPr>
            </w:pPr>
            <w:r>
              <w:rPr>
                <w:color w:val="000000"/>
                <w:sz w:val="20"/>
                <w:szCs w:val="20"/>
              </w:rPr>
              <w:t>267,000</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left w:val="nil"/>
              <w:right w:val="single" w:sz="4" w:space="0" w:color="auto"/>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415"/>
        </w:trPr>
        <w:tc>
          <w:tcPr>
            <w:tcW w:w="2404" w:type="dxa"/>
            <w:tcBorders>
              <w:top w:val="nil"/>
              <w:left w:val="single" w:sz="4" w:space="0" w:color="auto"/>
              <w:bottom w:val="single" w:sz="4" w:space="0" w:color="auto"/>
              <w:right w:val="single" w:sz="4" w:space="0" w:color="auto"/>
            </w:tcBorders>
            <w:shd w:val="clear" w:color="000000" w:fill="FFFFFF"/>
            <w:vAlign w:val="center"/>
            <w:hideMark/>
          </w:tcPr>
          <w:p w:rsidR="003931CB" w:rsidRPr="002C23E2" w:rsidRDefault="003931CB" w:rsidP="00CE653B">
            <w:pPr>
              <w:ind w:firstLine="34"/>
              <w:rPr>
                <w:color w:val="000000"/>
                <w:sz w:val="20"/>
                <w:szCs w:val="20"/>
              </w:rPr>
            </w:pPr>
            <w:r w:rsidRPr="002C23E2">
              <w:rPr>
                <w:color w:val="000000"/>
                <w:sz w:val="20"/>
                <w:szCs w:val="20"/>
              </w:rPr>
              <w:t>Услуги связи</w:t>
            </w:r>
          </w:p>
        </w:tc>
        <w:tc>
          <w:tcPr>
            <w:tcW w:w="1417"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b/>
                <w:bCs/>
                <w:color w:val="000000"/>
                <w:sz w:val="20"/>
                <w:szCs w:val="20"/>
              </w:rPr>
            </w:pPr>
            <w:r>
              <w:rPr>
                <w:b/>
                <w:bCs/>
                <w:color w:val="000000"/>
                <w:sz w:val="20"/>
                <w:szCs w:val="20"/>
              </w:rPr>
              <w:t>1292,136</w:t>
            </w:r>
          </w:p>
        </w:tc>
        <w:tc>
          <w:tcPr>
            <w:tcW w:w="1134"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color w:val="000000"/>
                <w:sz w:val="20"/>
                <w:szCs w:val="20"/>
              </w:rPr>
            </w:pPr>
            <w:r>
              <w:rPr>
                <w:color w:val="000000"/>
                <w:sz w:val="20"/>
                <w:szCs w:val="20"/>
              </w:rPr>
              <w:t>430,712</w:t>
            </w:r>
          </w:p>
        </w:tc>
        <w:tc>
          <w:tcPr>
            <w:tcW w:w="993"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33"/>
              <w:jc w:val="center"/>
              <w:rPr>
                <w:color w:val="000000"/>
                <w:sz w:val="20"/>
                <w:szCs w:val="20"/>
              </w:rPr>
            </w:pPr>
            <w:r>
              <w:rPr>
                <w:color w:val="000000"/>
                <w:sz w:val="20"/>
                <w:szCs w:val="20"/>
              </w:rPr>
              <w:t>430,712</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3931CB" w:rsidRPr="002C23E2" w:rsidRDefault="003931CB" w:rsidP="003931CB">
            <w:pPr>
              <w:ind w:firstLine="0"/>
              <w:jc w:val="center"/>
              <w:rPr>
                <w:color w:val="000000"/>
                <w:sz w:val="20"/>
                <w:szCs w:val="20"/>
              </w:rPr>
            </w:pPr>
            <w:r>
              <w:rPr>
                <w:color w:val="000000"/>
                <w:sz w:val="20"/>
                <w:szCs w:val="20"/>
              </w:rPr>
              <w:t>430,712</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left w:val="nil"/>
              <w:right w:val="single" w:sz="4" w:space="0" w:color="auto"/>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415"/>
        </w:trPr>
        <w:tc>
          <w:tcPr>
            <w:tcW w:w="2404" w:type="dxa"/>
            <w:tcBorders>
              <w:top w:val="nil"/>
              <w:left w:val="single" w:sz="4" w:space="0" w:color="auto"/>
              <w:bottom w:val="single" w:sz="4" w:space="0" w:color="auto"/>
              <w:right w:val="single" w:sz="4" w:space="0" w:color="auto"/>
            </w:tcBorders>
            <w:shd w:val="clear" w:color="000000" w:fill="FFFFFF"/>
            <w:vAlign w:val="center"/>
          </w:tcPr>
          <w:p w:rsidR="003931CB" w:rsidRPr="002C23E2" w:rsidRDefault="003931CB" w:rsidP="00CE653B">
            <w:pPr>
              <w:ind w:firstLine="34"/>
              <w:rPr>
                <w:color w:val="000000"/>
                <w:sz w:val="20"/>
                <w:szCs w:val="20"/>
              </w:rPr>
            </w:pPr>
            <w:r w:rsidRPr="002C23E2">
              <w:rPr>
                <w:color w:val="000000"/>
                <w:sz w:val="20"/>
                <w:szCs w:val="20"/>
              </w:rPr>
              <w:t>Содержание имущества</w:t>
            </w:r>
          </w:p>
        </w:tc>
        <w:tc>
          <w:tcPr>
            <w:tcW w:w="141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b/>
                <w:bCs/>
                <w:color w:val="000000"/>
                <w:sz w:val="20"/>
                <w:szCs w:val="20"/>
              </w:rPr>
            </w:pPr>
            <w:r>
              <w:rPr>
                <w:b/>
                <w:bCs/>
                <w:color w:val="000000"/>
                <w:sz w:val="20"/>
                <w:szCs w:val="20"/>
              </w:rPr>
              <w:t>1559,559</w:t>
            </w:r>
          </w:p>
        </w:tc>
        <w:tc>
          <w:tcPr>
            <w:tcW w:w="1134"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519,853</w:t>
            </w:r>
          </w:p>
        </w:tc>
        <w:tc>
          <w:tcPr>
            <w:tcW w:w="993"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33"/>
              <w:jc w:val="center"/>
              <w:rPr>
                <w:color w:val="000000"/>
                <w:sz w:val="20"/>
                <w:szCs w:val="20"/>
              </w:rPr>
            </w:pPr>
            <w:r>
              <w:rPr>
                <w:color w:val="000000"/>
                <w:sz w:val="20"/>
                <w:szCs w:val="20"/>
              </w:rPr>
              <w:t>519,853</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519,853</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left w:val="nil"/>
              <w:right w:val="single" w:sz="4" w:space="0" w:color="auto"/>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415"/>
        </w:trPr>
        <w:tc>
          <w:tcPr>
            <w:tcW w:w="2404" w:type="dxa"/>
            <w:tcBorders>
              <w:top w:val="nil"/>
              <w:left w:val="single" w:sz="4" w:space="0" w:color="auto"/>
              <w:bottom w:val="single" w:sz="4" w:space="0" w:color="auto"/>
              <w:right w:val="single" w:sz="4" w:space="0" w:color="auto"/>
            </w:tcBorders>
            <w:shd w:val="clear" w:color="000000" w:fill="FFFFFF"/>
            <w:vAlign w:val="center"/>
          </w:tcPr>
          <w:p w:rsidR="003931CB" w:rsidRPr="002C23E2" w:rsidRDefault="003931CB" w:rsidP="00CE653B">
            <w:pPr>
              <w:ind w:firstLine="34"/>
              <w:rPr>
                <w:color w:val="000000"/>
                <w:sz w:val="20"/>
                <w:szCs w:val="20"/>
              </w:rPr>
            </w:pPr>
            <w:r w:rsidRPr="002C23E2">
              <w:rPr>
                <w:color w:val="000000"/>
                <w:sz w:val="20"/>
                <w:szCs w:val="20"/>
              </w:rPr>
              <w:t>Приобретение материальных ценностей</w:t>
            </w:r>
          </w:p>
        </w:tc>
        <w:tc>
          <w:tcPr>
            <w:tcW w:w="141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b/>
                <w:bCs/>
                <w:color w:val="000000"/>
                <w:sz w:val="20"/>
                <w:szCs w:val="20"/>
              </w:rPr>
            </w:pPr>
            <w:r>
              <w:rPr>
                <w:b/>
                <w:bCs/>
                <w:color w:val="000000"/>
                <w:sz w:val="20"/>
                <w:szCs w:val="20"/>
              </w:rPr>
              <w:t>2267,565</w:t>
            </w:r>
          </w:p>
        </w:tc>
        <w:tc>
          <w:tcPr>
            <w:tcW w:w="1134"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825,855</w:t>
            </w:r>
          </w:p>
        </w:tc>
        <w:tc>
          <w:tcPr>
            <w:tcW w:w="993"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33"/>
              <w:jc w:val="center"/>
              <w:rPr>
                <w:color w:val="000000"/>
                <w:sz w:val="20"/>
                <w:szCs w:val="20"/>
              </w:rPr>
            </w:pPr>
            <w:r>
              <w:rPr>
                <w:color w:val="000000"/>
                <w:sz w:val="20"/>
                <w:szCs w:val="20"/>
              </w:rPr>
              <w:t>720,855</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720,855</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left w:val="nil"/>
              <w:right w:val="single" w:sz="4" w:space="0" w:color="auto"/>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415"/>
        </w:trPr>
        <w:tc>
          <w:tcPr>
            <w:tcW w:w="2404" w:type="dxa"/>
            <w:tcBorders>
              <w:top w:val="nil"/>
              <w:left w:val="single" w:sz="4" w:space="0" w:color="auto"/>
              <w:bottom w:val="single" w:sz="4" w:space="0" w:color="auto"/>
              <w:right w:val="single" w:sz="4" w:space="0" w:color="auto"/>
            </w:tcBorders>
            <w:shd w:val="clear" w:color="000000" w:fill="FFFFFF"/>
            <w:vAlign w:val="center"/>
          </w:tcPr>
          <w:p w:rsidR="003931CB" w:rsidRPr="002C23E2" w:rsidRDefault="003931CB" w:rsidP="00CE653B">
            <w:pPr>
              <w:ind w:firstLine="34"/>
              <w:rPr>
                <w:color w:val="000000"/>
                <w:sz w:val="20"/>
                <w:szCs w:val="20"/>
              </w:rPr>
            </w:pPr>
            <w:r w:rsidRPr="002C23E2">
              <w:rPr>
                <w:color w:val="000000"/>
                <w:sz w:val="20"/>
                <w:szCs w:val="20"/>
              </w:rPr>
              <w:t>Прочие работы и услуги</w:t>
            </w:r>
          </w:p>
        </w:tc>
        <w:tc>
          <w:tcPr>
            <w:tcW w:w="141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b/>
                <w:bCs/>
                <w:color w:val="000000"/>
                <w:sz w:val="20"/>
                <w:szCs w:val="20"/>
              </w:rPr>
            </w:pPr>
            <w:r>
              <w:rPr>
                <w:b/>
                <w:bCs/>
                <w:color w:val="000000"/>
                <w:sz w:val="20"/>
                <w:szCs w:val="20"/>
              </w:rPr>
              <w:t>2192,548</w:t>
            </w:r>
          </w:p>
        </w:tc>
        <w:tc>
          <w:tcPr>
            <w:tcW w:w="1134"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900,858</w:t>
            </w:r>
          </w:p>
        </w:tc>
        <w:tc>
          <w:tcPr>
            <w:tcW w:w="993"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33"/>
              <w:jc w:val="center"/>
              <w:rPr>
                <w:color w:val="000000"/>
                <w:sz w:val="20"/>
                <w:szCs w:val="20"/>
              </w:rPr>
            </w:pPr>
            <w:r>
              <w:rPr>
                <w:color w:val="000000"/>
                <w:sz w:val="20"/>
                <w:szCs w:val="20"/>
              </w:rPr>
              <w:t>645,845</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645,845</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left w:val="nil"/>
              <w:right w:val="single" w:sz="4" w:space="0" w:color="auto"/>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415"/>
        </w:trPr>
        <w:tc>
          <w:tcPr>
            <w:tcW w:w="2404" w:type="dxa"/>
            <w:tcBorders>
              <w:top w:val="nil"/>
              <w:left w:val="single" w:sz="4" w:space="0" w:color="auto"/>
              <w:bottom w:val="single" w:sz="4" w:space="0" w:color="auto"/>
              <w:right w:val="single" w:sz="4" w:space="0" w:color="auto"/>
            </w:tcBorders>
            <w:shd w:val="clear" w:color="000000" w:fill="FFFFFF"/>
            <w:vAlign w:val="center"/>
          </w:tcPr>
          <w:p w:rsidR="003931CB" w:rsidRPr="002C23E2" w:rsidRDefault="003931CB" w:rsidP="00CE653B">
            <w:pPr>
              <w:ind w:firstLine="34"/>
              <w:rPr>
                <w:color w:val="000000"/>
                <w:sz w:val="20"/>
                <w:szCs w:val="20"/>
              </w:rPr>
            </w:pPr>
            <w:r w:rsidRPr="002C23E2">
              <w:rPr>
                <w:color w:val="000000"/>
                <w:sz w:val="20"/>
                <w:szCs w:val="20"/>
              </w:rPr>
              <w:t>Организационные мероприятия (налоги)</w:t>
            </w:r>
          </w:p>
        </w:tc>
        <w:tc>
          <w:tcPr>
            <w:tcW w:w="141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b/>
                <w:bCs/>
                <w:color w:val="000000"/>
                <w:sz w:val="20"/>
                <w:szCs w:val="20"/>
              </w:rPr>
            </w:pPr>
            <w:r>
              <w:rPr>
                <w:b/>
                <w:bCs/>
                <w:color w:val="000000"/>
                <w:sz w:val="20"/>
                <w:szCs w:val="20"/>
              </w:rPr>
              <w:t>120,000</w:t>
            </w:r>
          </w:p>
        </w:tc>
        <w:tc>
          <w:tcPr>
            <w:tcW w:w="1134"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40,000</w:t>
            </w:r>
          </w:p>
        </w:tc>
        <w:tc>
          <w:tcPr>
            <w:tcW w:w="993"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4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0"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33"/>
              <w:jc w:val="center"/>
              <w:rPr>
                <w:color w:val="000000"/>
                <w:sz w:val="20"/>
                <w:szCs w:val="20"/>
              </w:rPr>
            </w:pPr>
            <w:r>
              <w:rPr>
                <w:color w:val="000000"/>
                <w:sz w:val="20"/>
                <w:szCs w:val="20"/>
              </w:rPr>
              <w:t>40,000</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ind w:firstLine="0"/>
              <w:jc w:val="center"/>
              <w:rPr>
                <w:color w:val="000000"/>
                <w:sz w:val="20"/>
                <w:szCs w:val="20"/>
              </w:rPr>
            </w:pPr>
            <w:r>
              <w:rPr>
                <w:color w:val="000000"/>
                <w:sz w:val="20"/>
                <w:szCs w:val="20"/>
              </w:rPr>
              <w:t>40,000</w:t>
            </w: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1135" w:type="dxa"/>
            <w:tcBorders>
              <w:top w:val="nil"/>
              <w:left w:val="nil"/>
              <w:bottom w:val="single" w:sz="4" w:space="0" w:color="auto"/>
              <w:right w:val="single" w:sz="4" w:space="0" w:color="auto"/>
            </w:tcBorders>
            <w:shd w:val="clear" w:color="000000" w:fill="FFFFFF"/>
            <w:vAlign w:val="center"/>
          </w:tcPr>
          <w:p w:rsidR="003931CB" w:rsidRPr="002C23E2" w:rsidRDefault="003931CB" w:rsidP="003931CB">
            <w:pPr>
              <w:jc w:val="center"/>
              <w:rPr>
                <w:color w:val="000000"/>
                <w:sz w:val="20"/>
                <w:szCs w:val="20"/>
              </w:rPr>
            </w:pPr>
          </w:p>
        </w:tc>
        <w:tc>
          <w:tcPr>
            <w:tcW w:w="2127" w:type="dxa"/>
            <w:vMerge/>
            <w:tcBorders>
              <w:left w:val="nil"/>
              <w:right w:val="single" w:sz="4" w:space="0" w:color="auto"/>
            </w:tcBorders>
            <w:shd w:val="clear" w:color="000000" w:fill="FFFFFF"/>
            <w:vAlign w:val="center"/>
          </w:tcPr>
          <w:p w:rsidR="003931CB" w:rsidRPr="00762643" w:rsidRDefault="003931CB" w:rsidP="003931CB">
            <w:pPr>
              <w:jc w:val="center"/>
              <w:rPr>
                <w:color w:val="000000"/>
                <w:sz w:val="18"/>
                <w:szCs w:val="18"/>
              </w:rPr>
            </w:pPr>
          </w:p>
        </w:tc>
      </w:tr>
      <w:tr w:rsidR="003931CB" w:rsidRPr="00762643" w:rsidTr="005C1E53">
        <w:trPr>
          <w:trHeight w:val="525"/>
        </w:trPr>
        <w:tc>
          <w:tcPr>
            <w:tcW w:w="2404" w:type="dxa"/>
            <w:tcBorders>
              <w:top w:val="nil"/>
              <w:left w:val="single" w:sz="4" w:space="0" w:color="auto"/>
              <w:bottom w:val="single" w:sz="4" w:space="0" w:color="auto"/>
              <w:right w:val="single" w:sz="4" w:space="0" w:color="auto"/>
            </w:tcBorders>
            <w:shd w:val="clear" w:color="000000" w:fill="FFFFFF"/>
            <w:vAlign w:val="center"/>
            <w:hideMark/>
          </w:tcPr>
          <w:p w:rsidR="003931CB" w:rsidRPr="00762643" w:rsidRDefault="003931CB" w:rsidP="003931CB">
            <w:pPr>
              <w:rPr>
                <w:b/>
                <w:bCs/>
                <w:color w:val="000000"/>
                <w:sz w:val="16"/>
                <w:szCs w:val="16"/>
              </w:rPr>
            </w:pPr>
            <w:r w:rsidRPr="00762643">
              <w:rPr>
                <w:b/>
                <w:bCs/>
                <w:color w:val="000000"/>
                <w:sz w:val="16"/>
                <w:szCs w:val="16"/>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rsidR="003931CB" w:rsidRPr="00906C8D" w:rsidRDefault="003931CB" w:rsidP="003931CB">
            <w:pPr>
              <w:ind w:firstLine="0"/>
              <w:rPr>
                <w:b/>
                <w:bCs/>
                <w:color w:val="000000"/>
                <w:sz w:val="20"/>
                <w:szCs w:val="20"/>
              </w:rPr>
            </w:pPr>
            <w:r>
              <w:rPr>
                <w:b/>
                <w:bCs/>
                <w:color w:val="000000"/>
                <w:sz w:val="20"/>
                <w:szCs w:val="20"/>
              </w:rPr>
              <w:t>47771,551</w:t>
            </w:r>
          </w:p>
        </w:tc>
        <w:tc>
          <w:tcPr>
            <w:tcW w:w="1134" w:type="dxa"/>
            <w:tcBorders>
              <w:top w:val="nil"/>
              <w:left w:val="nil"/>
              <w:bottom w:val="single" w:sz="4" w:space="0" w:color="auto"/>
              <w:right w:val="single" w:sz="4" w:space="0" w:color="auto"/>
            </w:tcBorders>
            <w:shd w:val="clear" w:color="000000" w:fill="FFFFFF"/>
            <w:noWrap/>
            <w:vAlign w:val="bottom"/>
            <w:hideMark/>
          </w:tcPr>
          <w:p w:rsidR="003931CB" w:rsidRPr="00CE653B" w:rsidRDefault="003931CB" w:rsidP="003931CB">
            <w:pPr>
              <w:ind w:firstLine="0"/>
              <w:rPr>
                <w:b/>
                <w:bCs/>
                <w:color w:val="000000"/>
                <w:sz w:val="20"/>
                <w:szCs w:val="20"/>
              </w:rPr>
            </w:pPr>
            <w:r w:rsidRPr="00CE653B">
              <w:rPr>
                <w:b/>
                <w:bCs/>
                <w:color w:val="000000"/>
                <w:sz w:val="20"/>
                <w:szCs w:val="20"/>
              </w:rPr>
              <w:t>14451,206</w:t>
            </w:r>
          </w:p>
        </w:tc>
        <w:tc>
          <w:tcPr>
            <w:tcW w:w="993" w:type="dxa"/>
            <w:tcBorders>
              <w:top w:val="nil"/>
              <w:left w:val="nil"/>
              <w:bottom w:val="single" w:sz="4" w:space="0" w:color="auto"/>
              <w:right w:val="single" w:sz="4" w:space="0" w:color="auto"/>
            </w:tcBorders>
            <w:shd w:val="clear" w:color="000000" w:fill="FFFFFF"/>
            <w:noWrap/>
            <w:vAlign w:val="bottom"/>
          </w:tcPr>
          <w:p w:rsidR="003931CB" w:rsidRPr="00CE653B" w:rsidRDefault="00CE653B" w:rsidP="00CE653B">
            <w:pPr>
              <w:ind w:firstLine="0"/>
              <w:rPr>
                <w:b/>
                <w:bCs/>
                <w:color w:val="000000"/>
                <w:sz w:val="20"/>
                <w:szCs w:val="20"/>
              </w:rPr>
            </w:pPr>
            <w:r w:rsidRPr="00CE653B">
              <w:rPr>
                <w:b/>
                <w:bCs/>
                <w:color w:val="000000"/>
                <w:sz w:val="20"/>
                <w:szCs w:val="20"/>
              </w:rPr>
              <w:t>5057,922</w:t>
            </w:r>
          </w:p>
        </w:tc>
        <w:tc>
          <w:tcPr>
            <w:tcW w:w="1140" w:type="dxa"/>
            <w:tcBorders>
              <w:top w:val="nil"/>
              <w:left w:val="nil"/>
              <w:bottom w:val="single" w:sz="4" w:space="0" w:color="auto"/>
              <w:right w:val="single" w:sz="4" w:space="0" w:color="auto"/>
            </w:tcBorders>
            <w:shd w:val="clear" w:color="000000" w:fill="FFFFFF"/>
            <w:noWrap/>
            <w:vAlign w:val="bottom"/>
            <w:hideMark/>
          </w:tcPr>
          <w:p w:rsidR="003931CB" w:rsidRPr="00CE653B" w:rsidRDefault="00CE653B" w:rsidP="00CE653B">
            <w:pPr>
              <w:ind w:firstLine="0"/>
              <w:rPr>
                <w:b/>
                <w:bCs/>
                <w:color w:val="000000"/>
                <w:sz w:val="20"/>
                <w:szCs w:val="20"/>
              </w:rPr>
            </w:pPr>
            <w:r w:rsidRPr="00CE653B">
              <w:rPr>
                <w:b/>
                <w:bCs/>
                <w:color w:val="000000"/>
                <w:sz w:val="20"/>
                <w:szCs w:val="20"/>
              </w:rPr>
              <w:t>9393,284</w:t>
            </w:r>
          </w:p>
        </w:tc>
        <w:tc>
          <w:tcPr>
            <w:tcW w:w="1270" w:type="dxa"/>
            <w:tcBorders>
              <w:top w:val="nil"/>
              <w:left w:val="nil"/>
              <w:bottom w:val="single" w:sz="4" w:space="0" w:color="auto"/>
              <w:right w:val="single" w:sz="4" w:space="0" w:color="auto"/>
            </w:tcBorders>
            <w:shd w:val="clear" w:color="000000" w:fill="FFFFFF"/>
            <w:noWrap/>
            <w:vAlign w:val="bottom"/>
            <w:hideMark/>
          </w:tcPr>
          <w:p w:rsidR="003931CB" w:rsidRPr="00CE653B" w:rsidRDefault="003931CB" w:rsidP="003931CB">
            <w:pPr>
              <w:ind w:firstLine="33"/>
              <w:rPr>
                <w:b/>
                <w:bCs/>
                <w:color w:val="000000"/>
                <w:sz w:val="20"/>
                <w:szCs w:val="20"/>
              </w:rPr>
            </w:pPr>
            <w:r w:rsidRPr="00CE653B">
              <w:rPr>
                <w:b/>
                <w:bCs/>
                <w:color w:val="000000"/>
                <w:sz w:val="20"/>
                <w:szCs w:val="20"/>
              </w:rPr>
              <w:t>16386,744</w:t>
            </w:r>
          </w:p>
        </w:tc>
        <w:tc>
          <w:tcPr>
            <w:tcW w:w="1135" w:type="dxa"/>
            <w:tcBorders>
              <w:top w:val="nil"/>
              <w:left w:val="nil"/>
              <w:bottom w:val="single" w:sz="4" w:space="0" w:color="auto"/>
              <w:right w:val="single" w:sz="4" w:space="0" w:color="auto"/>
            </w:tcBorders>
            <w:shd w:val="clear" w:color="000000" w:fill="FFFFFF"/>
            <w:noWrap/>
            <w:vAlign w:val="bottom"/>
          </w:tcPr>
          <w:p w:rsidR="003931CB" w:rsidRPr="00CE653B" w:rsidRDefault="00CE653B" w:rsidP="00CE653B">
            <w:pPr>
              <w:ind w:firstLine="0"/>
              <w:rPr>
                <w:b/>
                <w:bCs/>
                <w:color w:val="000000"/>
                <w:sz w:val="20"/>
                <w:szCs w:val="20"/>
              </w:rPr>
            </w:pPr>
            <w:r w:rsidRPr="00CE653B">
              <w:rPr>
                <w:b/>
                <w:bCs/>
                <w:color w:val="000000"/>
                <w:sz w:val="20"/>
                <w:szCs w:val="20"/>
              </w:rPr>
              <w:t>5735,360</w:t>
            </w:r>
          </w:p>
        </w:tc>
        <w:tc>
          <w:tcPr>
            <w:tcW w:w="1135" w:type="dxa"/>
            <w:tcBorders>
              <w:top w:val="nil"/>
              <w:left w:val="nil"/>
              <w:bottom w:val="single" w:sz="4" w:space="0" w:color="auto"/>
              <w:right w:val="single" w:sz="4" w:space="0" w:color="auto"/>
            </w:tcBorders>
            <w:shd w:val="clear" w:color="000000" w:fill="FFFFFF"/>
            <w:noWrap/>
            <w:vAlign w:val="bottom"/>
            <w:hideMark/>
          </w:tcPr>
          <w:p w:rsidR="003931CB" w:rsidRPr="00CE653B" w:rsidRDefault="00CE653B" w:rsidP="00CE653B">
            <w:pPr>
              <w:ind w:firstLine="0"/>
              <w:rPr>
                <w:b/>
                <w:bCs/>
                <w:color w:val="000000"/>
                <w:sz w:val="20"/>
                <w:szCs w:val="20"/>
              </w:rPr>
            </w:pPr>
            <w:r w:rsidRPr="00CE653B">
              <w:rPr>
                <w:b/>
                <w:bCs/>
                <w:color w:val="000000"/>
                <w:sz w:val="20"/>
                <w:szCs w:val="20"/>
              </w:rPr>
              <w:t>10651,384</w:t>
            </w:r>
          </w:p>
        </w:tc>
        <w:tc>
          <w:tcPr>
            <w:tcW w:w="1277" w:type="dxa"/>
            <w:tcBorders>
              <w:top w:val="nil"/>
              <w:left w:val="nil"/>
              <w:bottom w:val="single" w:sz="4" w:space="0" w:color="auto"/>
              <w:right w:val="single" w:sz="4" w:space="0" w:color="auto"/>
            </w:tcBorders>
            <w:shd w:val="clear" w:color="000000" w:fill="FFFFFF"/>
            <w:noWrap/>
            <w:vAlign w:val="bottom"/>
            <w:hideMark/>
          </w:tcPr>
          <w:p w:rsidR="003931CB" w:rsidRPr="00CE653B" w:rsidRDefault="003931CB" w:rsidP="003931CB">
            <w:pPr>
              <w:ind w:firstLine="0"/>
              <w:rPr>
                <w:b/>
                <w:bCs/>
                <w:color w:val="000000"/>
                <w:sz w:val="20"/>
                <w:szCs w:val="20"/>
              </w:rPr>
            </w:pPr>
            <w:r w:rsidRPr="00CE653B">
              <w:rPr>
                <w:b/>
                <w:bCs/>
                <w:color w:val="000000"/>
                <w:sz w:val="20"/>
                <w:szCs w:val="20"/>
              </w:rPr>
              <w:t>16933,601</w:t>
            </w:r>
          </w:p>
        </w:tc>
        <w:tc>
          <w:tcPr>
            <w:tcW w:w="1135" w:type="dxa"/>
            <w:tcBorders>
              <w:top w:val="nil"/>
              <w:left w:val="nil"/>
              <w:bottom w:val="single" w:sz="4" w:space="0" w:color="auto"/>
              <w:right w:val="single" w:sz="4" w:space="0" w:color="auto"/>
            </w:tcBorders>
            <w:shd w:val="clear" w:color="000000" w:fill="FFFFFF"/>
            <w:noWrap/>
            <w:vAlign w:val="bottom"/>
          </w:tcPr>
          <w:p w:rsidR="003931CB" w:rsidRPr="00CE653B" w:rsidRDefault="00CE653B" w:rsidP="00CE653B">
            <w:pPr>
              <w:ind w:firstLine="0"/>
              <w:rPr>
                <w:b/>
                <w:bCs/>
                <w:color w:val="000000"/>
                <w:sz w:val="20"/>
                <w:szCs w:val="20"/>
              </w:rPr>
            </w:pPr>
            <w:r w:rsidRPr="00CE653B">
              <w:rPr>
                <w:b/>
                <w:bCs/>
                <w:color w:val="000000"/>
                <w:sz w:val="20"/>
                <w:szCs w:val="20"/>
              </w:rPr>
              <w:t>5926,760</w:t>
            </w:r>
          </w:p>
        </w:tc>
        <w:tc>
          <w:tcPr>
            <w:tcW w:w="1135" w:type="dxa"/>
            <w:tcBorders>
              <w:top w:val="nil"/>
              <w:left w:val="nil"/>
              <w:bottom w:val="single" w:sz="4" w:space="0" w:color="auto"/>
              <w:right w:val="single" w:sz="4" w:space="0" w:color="auto"/>
            </w:tcBorders>
            <w:shd w:val="clear" w:color="000000" w:fill="FFFFFF"/>
            <w:noWrap/>
            <w:vAlign w:val="bottom"/>
          </w:tcPr>
          <w:p w:rsidR="003931CB" w:rsidRPr="00CE653B" w:rsidRDefault="00CE653B" w:rsidP="00CE653B">
            <w:pPr>
              <w:ind w:firstLine="36"/>
              <w:rPr>
                <w:b/>
                <w:bCs/>
                <w:color w:val="000000"/>
                <w:sz w:val="20"/>
                <w:szCs w:val="20"/>
              </w:rPr>
            </w:pPr>
            <w:r w:rsidRPr="00CE653B">
              <w:rPr>
                <w:b/>
                <w:bCs/>
                <w:color w:val="000000"/>
                <w:sz w:val="20"/>
                <w:szCs w:val="20"/>
              </w:rPr>
              <w:t>11006,841</w:t>
            </w:r>
          </w:p>
        </w:tc>
        <w:tc>
          <w:tcPr>
            <w:tcW w:w="2127" w:type="dxa"/>
            <w:vMerge/>
            <w:tcBorders>
              <w:left w:val="nil"/>
              <w:bottom w:val="single" w:sz="4" w:space="0" w:color="auto"/>
              <w:right w:val="single" w:sz="4" w:space="0" w:color="auto"/>
            </w:tcBorders>
            <w:shd w:val="clear" w:color="000000" w:fill="FFFFFF"/>
            <w:vAlign w:val="bottom"/>
          </w:tcPr>
          <w:p w:rsidR="003931CB" w:rsidRPr="00762643" w:rsidRDefault="003931CB" w:rsidP="003931CB">
            <w:pPr>
              <w:jc w:val="center"/>
              <w:rPr>
                <w:b/>
                <w:bCs/>
                <w:color w:val="000000"/>
                <w:sz w:val="16"/>
                <w:szCs w:val="16"/>
              </w:rPr>
            </w:pPr>
          </w:p>
        </w:tc>
      </w:tr>
    </w:tbl>
    <w:p w:rsidR="002A0FB9" w:rsidRDefault="002A0FB9"/>
    <w:tbl>
      <w:tblPr>
        <w:tblW w:w="16160" w:type="dxa"/>
        <w:tblInd w:w="-861" w:type="dxa"/>
        <w:tblLayout w:type="fixed"/>
        <w:tblLook w:val="04A0"/>
      </w:tblPr>
      <w:tblGrid>
        <w:gridCol w:w="2411"/>
        <w:gridCol w:w="1134"/>
        <w:gridCol w:w="1134"/>
        <w:gridCol w:w="1134"/>
        <w:gridCol w:w="1134"/>
        <w:gridCol w:w="1275"/>
        <w:gridCol w:w="1134"/>
        <w:gridCol w:w="1134"/>
        <w:gridCol w:w="1276"/>
        <w:gridCol w:w="1134"/>
        <w:gridCol w:w="1134"/>
        <w:gridCol w:w="2126"/>
      </w:tblGrid>
      <w:tr w:rsidR="003931CB" w:rsidRPr="00762643" w:rsidTr="002A0FB9">
        <w:trPr>
          <w:trHeight w:val="171"/>
        </w:trPr>
        <w:tc>
          <w:tcPr>
            <w:tcW w:w="2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31CB" w:rsidRPr="00762643" w:rsidRDefault="003931CB" w:rsidP="00601C04">
            <w:pPr>
              <w:ind w:firstLine="0"/>
              <w:jc w:val="center"/>
              <w:rPr>
                <w:color w:val="000000"/>
                <w:sz w:val="18"/>
                <w:szCs w:val="18"/>
              </w:rPr>
            </w:pPr>
            <w:r w:rsidRPr="00762643">
              <w:rPr>
                <w:color w:val="000000"/>
                <w:sz w:val="18"/>
                <w:szCs w:val="18"/>
              </w:rPr>
              <w:lastRenderedPageBreak/>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sidRPr="00762643">
              <w:rPr>
                <w:color w:val="000000"/>
                <w:sz w:val="18"/>
                <w:szCs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Pr>
                <w:color w:val="000000"/>
                <w:sz w:val="18"/>
                <w:szCs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Pr>
                <w:color w:val="000000"/>
                <w:sz w:val="18"/>
                <w:szCs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Pr>
                <w:color w:val="000000"/>
                <w:sz w:val="18"/>
                <w:szCs w:val="18"/>
              </w:rPr>
              <w:t>5</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sidRPr="00762643">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sidRPr="00762643">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sidRPr="00762643">
              <w:rPr>
                <w:color w:val="000000"/>
                <w:sz w:val="18"/>
                <w:szCs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Pr>
                <w:color w:val="000000"/>
                <w:sz w:val="18"/>
                <w:szCs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Pr>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31CB" w:rsidRPr="00762643" w:rsidRDefault="003931CB" w:rsidP="00601C04">
            <w:pPr>
              <w:ind w:firstLine="0"/>
              <w:jc w:val="center"/>
              <w:rPr>
                <w:color w:val="000000"/>
                <w:sz w:val="18"/>
                <w:szCs w:val="18"/>
              </w:rPr>
            </w:pPr>
            <w:r>
              <w:rPr>
                <w:color w:val="000000"/>
                <w:sz w:val="18"/>
                <w:szCs w:val="18"/>
              </w:rPr>
              <w:t>11</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3931CB" w:rsidRPr="00762643" w:rsidRDefault="003931CB" w:rsidP="00601C04">
            <w:pPr>
              <w:rPr>
                <w:color w:val="000000"/>
                <w:sz w:val="18"/>
                <w:szCs w:val="18"/>
              </w:rPr>
            </w:pPr>
            <w:r>
              <w:rPr>
                <w:color w:val="000000"/>
                <w:sz w:val="18"/>
                <w:szCs w:val="18"/>
              </w:rPr>
              <w:t>12</w:t>
            </w:r>
          </w:p>
        </w:tc>
      </w:tr>
      <w:tr w:rsidR="003931CB" w:rsidRPr="00A9315D" w:rsidTr="002A0FB9">
        <w:trPr>
          <w:trHeight w:val="227"/>
        </w:trPr>
        <w:tc>
          <w:tcPr>
            <w:tcW w:w="1616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3931CB" w:rsidRPr="00A9315D" w:rsidRDefault="003931CB" w:rsidP="003931CB">
            <w:pPr>
              <w:jc w:val="center"/>
              <w:rPr>
                <w:bCs/>
                <w:color w:val="000000"/>
              </w:rPr>
            </w:pPr>
            <w:r>
              <w:rPr>
                <w:bCs/>
                <w:color w:val="000000"/>
              </w:rPr>
              <w:t>Отдельные мероприятия программы</w:t>
            </w:r>
          </w:p>
        </w:tc>
      </w:tr>
      <w:tr w:rsidR="003931CB" w:rsidRPr="00762643" w:rsidTr="002A0FB9">
        <w:trPr>
          <w:trHeight w:val="525"/>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3931CB" w:rsidRPr="00CE653B" w:rsidRDefault="003931CB" w:rsidP="00CE653B">
            <w:pPr>
              <w:pStyle w:val="Default"/>
              <w:rPr>
                <w:sz w:val="22"/>
                <w:szCs w:val="22"/>
              </w:rPr>
            </w:pPr>
            <w:r w:rsidRPr="00CE653B">
              <w:rPr>
                <w:sz w:val="22"/>
                <w:szCs w:val="22"/>
              </w:rPr>
              <w:t>Проведение опросов заявителей</w:t>
            </w:r>
          </w:p>
          <w:p w:rsidR="003931CB" w:rsidRPr="00CE653B" w:rsidRDefault="003931CB" w:rsidP="00CE653B">
            <w:pPr>
              <w:spacing w:line="240" w:lineRule="auto"/>
              <w:ind w:firstLine="39"/>
              <w:jc w:val="left"/>
              <w:rPr>
                <w:b/>
                <w:bCs/>
                <w:color w:val="000000"/>
              </w:rPr>
            </w:pPr>
            <w:r w:rsidRPr="00CE653B">
              <w:rPr>
                <w:sz w:val="22"/>
                <w:szCs w:val="22"/>
              </w:rPr>
              <w:t>о качестве предоставляемых государственных и муниципальных услуг</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sz w:val="18"/>
                <w:szCs w:val="18"/>
              </w:rPr>
            </w:pPr>
            <w:r>
              <w:rPr>
                <w:b/>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5"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2126" w:type="dxa"/>
            <w:tcBorders>
              <w:top w:val="single" w:sz="4" w:space="0" w:color="auto"/>
              <w:left w:val="nil"/>
              <w:bottom w:val="single" w:sz="4" w:space="0" w:color="auto"/>
              <w:right w:val="single" w:sz="4" w:space="0" w:color="auto"/>
            </w:tcBorders>
            <w:shd w:val="clear" w:color="000000" w:fill="FFFFFF"/>
          </w:tcPr>
          <w:p w:rsidR="003931CB" w:rsidRDefault="003931CB" w:rsidP="003931CB">
            <w:pPr>
              <w:pStyle w:val="Default"/>
              <w:jc w:val="center"/>
              <w:rPr>
                <w:sz w:val="22"/>
                <w:szCs w:val="22"/>
              </w:rPr>
            </w:pPr>
            <w:r>
              <w:rPr>
                <w:sz w:val="22"/>
                <w:szCs w:val="22"/>
              </w:rPr>
              <w:t>Администрация Партизанского муниципального района (далее - администрация района) совместно</w:t>
            </w:r>
          </w:p>
          <w:p w:rsidR="003931CB" w:rsidRDefault="003931CB" w:rsidP="003931CB">
            <w:pPr>
              <w:pStyle w:val="Default"/>
              <w:jc w:val="center"/>
              <w:rPr>
                <w:sz w:val="22"/>
                <w:szCs w:val="22"/>
              </w:rPr>
            </w:pPr>
            <w:r>
              <w:rPr>
                <w:sz w:val="22"/>
                <w:szCs w:val="22"/>
              </w:rPr>
              <w:t>с МФЦ</w:t>
            </w:r>
          </w:p>
          <w:p w:rsidR="003931CB" w:rsidRDefault="003931CB" w:rsidP="003931CB">
            <w:pPr>
              <w:pStyle w:val="Default"/>
              <w:rPr>
                <w:sz w:val="18"/>
                <w:szCs w:val="18"/>
              </w:rPr>
            </w:pPr>
          </w:p>
        </w:tc>
      </w:tr>
      <w:tr w:rsidR="003931CB" w:rsidRPr="00762643" w:rsidTr="002A0FB9">
        <w:trPr>
          <w:trHeight w:val="525"/>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3931CB" w:rsidRPr="00CE653B" w:rsidRDefault="003931CB" w:rsidP="008309E7">
            <w:pPr>
              <w:widowControl w:val="0"/>
              <w:spacing w:line="240" w:lineRule="auto"/>
              <w:ind w:firstLine="0"/>
              <w:jc w:val="left"/>
            </w:pPr>
            <w:r w:rsidRPr="00CE653B">
              <w:rPr>
                <w:sz w:val="22"/>
                <w:szCs w:val="22"/>
              </w:rPr>
              <w:t>Информирование потенциальных потребителей о муниципальных и государственных услугах на базе МФЦ</w:t>
            </w:r>
            <w:r w:rsidR="00601C04">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sz w:val="18"/>
                <w:szCs w:val="18"/>
              </w:rPr>
            </w:pPr>
            <w:r>
              <w:rPr>
                <w:b/>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5"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2126" w:type="dxa"/>
            <w:tcBorders>
              <w:top w:val="single" w:sz="4" w:space="0" w:color="auto"/>
              <w:left w:val="nil"/>
              <w:bottom w:val="single" w:sz="4" w:space="0" w:color="auto"/>
              <w:right w:val="single" w:sz="4" w:space="0" w:color="auto"/>
            </w:tcBorders>
            <w:shd w:val="clear" w:color="000000" w:fill="FFFFFF"/>
          </w:tcPr>
          <w:p w:rsidR="003931CB" w:rsidRDefault="003931CB" w:rsidP="003931CB">
            <w:pPr>
              <w:pStyle w:val="Default"/>
              <w:jc w:val="center"/>
              <w:rPr>
                <w:sz w:val="22"/>
                <w:szCs w:val="22"/>
              </w:rPr>
            </w:pPr>
            <w:r>
              <w:rPr>
                <w:sz w:val="22"/>
                <w:szCs w:val="22"/>
              </w:rPr>
              <w:t>Администрация Партизанского муниципального района (далее - администрация района) совместно</w:t>
            </w:r>
          </w:p>
          <w:p w:rsidR="003931CB" w:rsidRDefault="003931CB" w:rsidP="003931CB">
            <w:pPr>
              <w:pStyle w:val="Default"/>
              <w:jc w:val="center"/>
              <w:rPr>
                <w:sz w:val="22"/>
                <w:szCs w:val="22"/>
              </w:rPr>
            </w:pPr>
            <w:r>
              <w:rPr>
                <w:sz w:val="22"/>
                <w:szCs w:val="22"/>
              </w:rPr>
              <w:t>с МФЦ</w:t>
            </w:r>
          </w:p>
          <w:p w:rsidR="003931CB" w:rsidRDefault="003931CB" w:rsidP="003931CB">
            <w:pPr>
              <w:pStyle w:val="Default"/>
              <w:jc w:val="center"/>
              <w:rPr>
                <w:sz w:val="22"/>
                <w:szCs w:val="22"/>
              </w:rPr>
            </w:pPr>
          </w:p>
        </w:tc>
      </w:tr>
      <w:tr w:rsidR="003931CB" w:rsidRPr="00762643" w:rsidTr="002A0FB9">
        <w:trPr>
          <w:trHeight w:val="525"/>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3931CB" w:rsidRPr="00CE653B" w:rsidRDefault="003931CB" w:rsidP="00601C04">
            <w:pPr>
              <w:pStyle w:val="Default"/>
              <w:rPr>
                <w:b/>
                <w:bCs/>
                <w:sz w:val="22"/>
                <w:szCs w:val="22"/>
              </w:rPr>
            </w:pPr>
            <w:r w:rsidRPr="00CE653B">
              <w:rPr>
                <w:sz w:val="22"/>
                <w:szCs w:val="22"/>
              </w:rPr>
              <w:t>Размещение информации об итогах опроса на официальном сайте Администрации</w:t>
            </w:r>
            <w:r w:rsidR="00CE653B" w:rsidRPr="00CE653B">
              <w:rPr>
                <w:sz w:val="22"/>
                <w:szCs w:val="22"/>
              </w:rPr>
              <w:t xml:space="preserve"> </w:t>
            </w:r>
            <w:r w:rsidRPr="00CE653B">
              <w:rPr>
                <w:sz w:val="22"/>
                <w:szCs w:val="22"/>
              </w:rPr>
              <w:t>в информационно-телекоммуникационной сети «Интернет»</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sz w:val="18"/>
                <w:szCs w:val="18"/>
              </w:rPr>
            </w:pPr>
            <w:r>
              <w:rPr>
                <w:b/>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5"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3931CB" w:rsidRDefault="003931CB" w:rsidP="003931CB">
            <w:pPr>
              <w:pStyle w:val="Default"/>
              <w:jc w:val="center"/>
              <w:rPr>
                <w:sz w:val="22"/>
                <w:szCs w:val="22"/>
              </w:rPr>
            </w:pPr>
            <w:r>
              <w:rPr>
                <w:sz w:val="22"/>
                <w:szCs w:val="22"/>
              </w:rPr>
              <w:t>администрация района</w:t>
            </w:r>
          </w:p>
          <w:p w:rsidR="003931CB" w:rsidRPr="00762643" w:rsidRDefault="003931CB" w:rsidP="003931CB">
            <w:pPr>
              <w:jc w:val="center"/>
              <w:rPr>
                <w:b/>
                <w:bCs/>
                <w:color w:val="000000"/>
                <w:sz w:val="16"/>
                <w:szCs w:val="16"/>
              </w:rPr>
            </w:pPr>
          </w:p>
        </w:tc>
      </w:tr>
      <w:tr w:rsidR="003931CB" w:rsidRPr="00762643" w:rsidTr="002A0FB9">
        <w:trPr>
          <w:trHeight w:val="914"/>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3931CB" w:rsidRPr="00CE653B" w:rsidRDefault="003931CB" w:rsidP="00601C04">
            <w:pPr>
              <w:pStyle w:val="Default"/>
              <w:rPr>
                <w:b/>
                <w:bCs/>
              </w:rPr>
            </w:pPr>
            <w:r w:rsidRPr="00CE653B">
              <w:rPr>
                <w:sz w:val="22"/>
                <w:szCs w:val="22"/>
              </w:rPr>
              <w:t>Организация и проведение проверок соответствия качества предоставляемых услуг установленным стандартам их предоставления</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b/>
                <w:bCs/>
                <w:sz w:val="18"/>
                <w:szCs w:val="18"/>
              </w:rPr>
            </w:pPr>
          </w:p>
          <w:p w:rsidR="003931CB" w:rsidRDefault="003931CB" w:rsidP="003931CB">
            <w:pPr>
              <w:pStyle w:val="Default"/>
              <w:jc w:val="center"/>
              <w:rPr>
                <w:sz w:val="18"/>
                <w:szCs w:val="18"/>
              </w:rPr>
            </w:pPr>
            <w:r>
              <w:rPr>
                <w:b/>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5"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p>
          <w:p w:rsidR="003931CB" w:rsidRDefault="003931CB" w:rsidP="003931CB">
            <w:pPr>
              <w:pStyle w:val="Default"/>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rPr>
                <w:sz w:val="18"/>
                <w:szCs w:val="18"/>
              </w:rPr>
            </w:pPr>
          </w:p>
          <w:p w:rsidR="003931CB" w:rsidRDefault="003931CB" w:rsidP="003931CB">
            <w:pPr>
              <w:pStyle w:val="Default"/>
              <w:jc w:val="center"/>
              <w:rPr>
                <w:sz w:val="18"/>
                <w:szCs w:val="18"/>
              </w:rPr>
            </w:pPr>
            <w:r>
              <w:rPr>
                <w:sz w:val="18"/>
                <w:szCs w:val="18"/>
              </w:rPr>
              <w:t>-</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3931CB" w:rsidRDefault="003931CB" w:rsidP="003931CB">
            <w:pPr>
              <w:pStyle w:val="Default"/>
              <w:jc w:val="center"/>
              <w:rPr>
                <w:sz w:val="22"/>
                <w:szCs w:val="22"/>
              </w:rPr>
            </w:pPr>
            <w:r>
              <w:rPr>
                <w:sz w:val="22"/>
                <w:szCs w:val="22"/>
              </w:rPr>
              <w:t xml:space="preserve">администрация района </w:t>
            </w:r>
          </w:p>
          <w:p w:rsidR="003931CB" w:rsidRPr="00762643" w:rsidRDefault="003931CB" w:rsidP="003931CB">
            <w:pPr>
              <w:jc w:val="center"/>
              <w:rPr>
                <w:b/>
                <w:bCs/>
                <w:color w:val="000000"/>
                <w:sz w:val="16"/>
                <w:szCs w:val="16"/>
              </w:rPr>
            </w:pPr>
          </w:p>
        </w:tc>
      </w:tr>
      <w:tr w:rsidR="00CE653B" w:rsidRPr="00762643" w:rsidTr="002A0FB9">
        <w:trPr>
          <w:trHeight w:val="525"/>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CE653B" w:rsidRDefault="00CE653B" w:rsidP="00CE653B">
            <w:pPr>
              <w:pStyle w:val="Default"/>
              <w:jc w:val="both"/>
              <w:rPr>
                <w:sz w:val="22"/>
                <w:szCs w:val="22"/>
              </w:rPr>
            </w:pPr>
            <w:r>
              <w:rPr>
                <w:b/>
                <w:bCs/>
                <w:sz w:val="22"/>
                <w:szCs w:val="22"/>
              </w:rPr>
              <w:t xml:space="preserve">ВСЕГО </w:t>
            </w:r>
          </w:p>
          <w:p w:rsidR="00CE653B" w:rsidRPr="00762643" w:rsidRDefault="00CE653B" w:rsidP="00CE653B">
            <w:pP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906C8D" w:rsidRDefault="00CE653B" w:rsidP="00CE653B">
            <w:pPr>
              <w:ind w:hanging="103"/>
              <w:rPr>
                <w:b/>
                <w:bCs/>
                <w:color w:val="000000"/>
                <w:sz w:val="20"/>
                <w:szCs w:val="20"/>
              </w:rPr>
            </w:pPr>
            <w:r>
              <w:rPr>
                <w:b/>
                <w:bCs/>
                <w:color w:val="000000"/>
                <w:sz w:val="20"/>
                <w:szCs w:val="20"/>
              </w:rPr>
              <w:t>47771,551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14451,206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5057,922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9393,284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33"/>
              <w:rPr>
                <w:b/>
                <w:bCs/>
                <w:color w:val="000000"/>
                <w:sz w:val="20"/>
                <w:szCs w:val="20"/>
              </w:rPr>
            </w:pPr>
            <w:r w:rsidRPr="00CE653B">
              <w:rPr>
                <w:b/>
                <w:bCs/>
                <w:color w:val="000000"/>
                <w:sz w:val="20"/>
                <w:szCs w:val="20"/>
              </w:rPr>
              <w:t>16386,744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5735,360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10651,384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16933,601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0"/>
              <w:rPr>
                <w:b/>
                <w:bCs/>
                <w:color w:val="000000"/>
                <w:sz w:val="20"/>
                <w:szCs w:val="20"/>
              </w:rPr>
            </w:pPr>
            <w:r w:rsidRPr="00CE653B">
              <w:rPr>
                <w:b/>
                <w:bCs/>
                <w:color w:val="000000"/>
                <w:sz w:val="20"/>
                <w:szCs w:val="20"/>
              </w:rPr>
              <w:t>5926,760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E653B" w:rsidRPr="00CE653B" w:rsidRDefault="00CE653B" w:rsidP="00CE653B">
            <w:pPr>
              <w:ind w:firstLine="36"/>
              <w:rPr>
                <w:b/>
                <w:bCs/>
                <w:color w:val="000000"/>
                <w:sz w:val="20"/>
                <w:szCs w:val="20"/>
              </w:rPr>
            </w:pPr>
            <w:r w:rsidRPr="00CE653B">
              <w:rPr>
                <w:b/>
                <w:bCs/>
                <w:color w:val="000000"/>
                <w:sz w:val="20"/>
                <w:szCs w:val="20"/>
              </w:rPr>
              <w:t>11006,841</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CE653B" w:rsidRPr="00762643" w:rsidRDefault="00CE653B" w:rsidP="00CE653B">
            <w:pPr>
              <w:jc w:val="center"/>
              <w:rPr>
                <w:b/>
                <w:bCs/>
                <w:color w:val="000000"/>
                <w:sz w:val="16"/>
                <w:szCs w:val="16"/>
              </w:rPr>
            </w:pPr>
          </w:p>
        </w:tc>
      </w:tr>
    </w:tbl>
    <w:p w:rsidR="009A0191" w:rsidRDefault="00601C04" w:rsidP="00601C04">
      <w:pPr>
        <w:jc w:val="center"/>
      </w:pPr>
      <w:r>
        <w:t xml:space="preserve">_______________     </w:t>
      </w:r>
    </w:p>
    <w:sectPr w:rsidR="009A0191" w:rsidSect="00E157FA">
      <w:pgSz w:w="16838" w:h="11906" w:orient="landscape"/>
      <w:pgMar w:top="426" w:right="395"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C5" w:rsidRDefault="00EE40C5">
      <w:pPr>
        <w:spacing w:line="240" w:lineRule="auto"/>
      </w:pPr>
      <w:r>
        <w:separator/>
      </w:r>
    </w:p>
  </w:endnote>
  <w:endnote w:type="continuationSeparator" w:id="0">
    <w:p w:rsidR="00EE40C5" w:rsidRDefault="00EE40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C5" w:rsidRDefault="00EE40C5">
      <w:pPr>
        <w:spacing w:line="240" w:lineRule="auto"/>
      </w:pPr>
      <w:r>
        <w:separator/>
      </w:r>
    </w:p>
  </w:footnote>
  <w:footnote w:type="continuationSeparator" w:id="0">
    <w:p w:rsidR="00EE40C5" w:rsidRDefault="00EE40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99" w:rsidRDefault="0036251B" w:rsidP="003931CB">
    <w:pPr>
      <w:pStyle w:val="a3"/>
      <w:jc w:val="center"/>
    </w:pPr>
    <w:fldSimple w:instr=" PAGE   \* MERGEFORMAT ">
      <w:r w:rsidR="002A0FB9">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8692E"/>
    <w:multiLevelType w:val="hybridMultilevel"/>
    <w:tmpl w:val="3E300330"/>
    <w:lvl w:ilvl="0" w:tplc="2B548E78">
      <w:start w:val="2018"/>
      <w:numFmt w:val="decimal"/>
      <w:lvlText w:val="%1."/>
      <w:lvlJc w:val="left"/>
      <w:pPr>
        <w:ind w:left="1744" w:hanging="1035"/>
      </w:pPr>
      <w:rPr>
        <w:rFonts w:eastAsia="Times New Roman" w:hint="default"/>
        <w:color w:val="00000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9B05C1"/>
    <w:multiLevelType w:val="hybridMultilevel"/>
    <w:tmpl w:val="07049F40"/>
    <w:lvl w:ilvl="0" w:tplc="77DEE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A53A45"/>
    <w:multiLevelType w:val="multilevel"/>
    <w:tmpl w:val="6A2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21A90"/>
    <w:multiLevelType w:val="hybridMultilevel"/>
    <w:tmpl w:val="659EE15A"/>
    <w:lvl w:ilvl="0" w:tplc="CB4249E0">
      <w:start w:val="1"/>
      <w:numFmt w:val="decimal"/>
      <w:lvlText w:val="%1."/>
      <w:lvlJc w:val="left"/>
      <w:pPr>
        <w:ind w:left="1234" w:hanging="525"/>
      </w:pPr>
      <w:rPr>
        <w:rFonts w:eastAsia="Calibri"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B1531"/>
    <w:rsid w:val="00024988"/>
    <w:rsid w:val="00031D83"/>
    <w:rsid w:val="000706CA"/>
    <w:rsid w:val="000A0212"/>
    <w:rsid w:val="000A063A"/>
    <w:rsid w:val="000B2A49"/>
    <w:rsid w:val="001018E9"/>
    <w:rsid w:val="00134E20"/>
    <w:rsid w:val="00143198"/>
    <w:rsid w:val="00173F99"/>
    <w:rsid w:val="001953CD"/>
    <w:rsid w:val="001A1F61"/>
    <w:rsid w:val="00247933"/>
    <w:rsid w:val="00250010"/>
    <w:rsid w:val="00253BC9"/>
    <w:rsid w:val="00261060"/>
    <w:rsid w:val="002739D2"/>
    <w:rsid w:val="002747B2"/>
    <w:rsid w:val="002A0FB9"/>
    <w:rsid w:val="002A2D0A"/>
    <w:rsid w:val="00336768"/>
    <w:rsid w:val="0036251B"/>
    <w:rsid w:val="00383E8B"/>
    <w:rsid w:val="003931CB"/>
    <w:rsid w:val="00394484"/>
    <w:rsid w:val="003A0BE4"/>
    <w:rsid w:val="003C00B1"/>
    <w:rsid w:val="003E7595"/>
    <w:rsid w:val="0040617B"/>
    <w:rsid w:val="00406C1D"/>
    <w:rsid w:val="00480D84"/>
    <w:rsid w:val="00491231"/>
    <w:rsid w:val="004A72E7"/>
    <w:rsid w:val="004F6D33"/>
    <w:rsid w:val="0050591A"/>
    <w:rsid w:val="00551A4F"/>
    <w:rsid w:val="00586AF1"/>
    <w:rsid w:val="005946A7"/>
    <w:rsid w:val="005C1E53"/>
    <w:rsid w:val="005E4291"/>
    <w:rsid w:val="00601C04"/>
    <w:rsid w:val="00603DF7"/>
    <w:rsid w:val="00660441"/>
    <w:rsid w:val="00694699"/>
    <w:rsid w:val="006A4017"/>
    <w:rsid w:val="006C36F3"/>
    <w:rsid w:val="00703E9B"/>
    <w:rsid w:val="0077252E"/>
    <w:rsid w:val="007D4881"/>
    <w:rsid w:val="007E266F"/>
    <w:rsid w:val="00816D6A"/>
    <w:rsid w:val="0082013D"/>
    <w:rsid w:val="008309E7"/>
    <w:rsid w:val="0083707D"/>
    <w:rsid w:val="00841719"/>
    <w:rsid w:val="0086145B"/>
    <w:rsid w:val="008758B6"/>
    <w:rsid w:val="008763D7"/>
    <w:rsid w:val="008B4A13"/>
    <w:rsid w:val="009224E4"/>
    <w:rsid w:val="00945573"/>
    <w:rsid w:val="00975CC9"/>
    <w:rsid w:val="009A0191"/>
    <w:rsid w:val="009A26E4"/>
    <w:rsid w:val="009B738A"/>
    <w:rsid w:val="009E0C0F"/>
    <w:rsid w:val="009E3AE7"/>
    <w:rsid w:val="00A540AD"/>
    <w:rsid w:val="00A81E77"/>
    <w:rsid w:val="00AA1D00"/>
    <w:rsid w:val="00AF678C"/>
    <w:rsid w:val="00B015D9"/>
    <w:rsid w:val="00B07131"/>
    <w:rsid w:val="00B21E27"/>
    <w:rsid w:val="00B24A28"/>
    <w:rsid w:val="00B5767F"/>
    <w:rsid w:val="00BA381F"/>
    <w:rsid w:val="00C06E90"/>
    <w:rsid w:val="00C268B1"/>
    <w:rsid w:val="00CA3E65"/>
    <w:rsid w:val="00CE653B"/>
    <w:rsid w:val="00CF1646"/>
    <w:rsid w:val="00CF6E10"/>
    <w:rsid w:val="00D0210E"/>
    <w:rsid w:val="00D064E8"/>
    <w:rsid w:val="00DB1531"/>
    <w:rsid w:val="00DE0B98"/>
    <w:rsid w:val="00DE2AC5"/>
    <w:rsid w:val="00E06210"/>
    <w:rsid w:val="00E157FA"/>
    <w:rsid w:val="00E50F19"/>
    <w:rsid w:val="00E93AE4"/>
    <w:rsid w:val="00E961B8"/>
    <w:rsid w:val="00EE40C5"/>
    <w:rsid w:val="00EF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31"/>
    <w:pPr>
      <w:spacing w:after="0" w:line="312"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1531"/>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1531"/>
    <w:rPr>
      <w:rFonts w:ascii="Times New Roman" w:eastAsia="Times New Roman" w:hAnsi="Times New Roman" w:cs="Times New Roman"/>
      <w:b/>
      <w:bCs/>
      <w:szCs w:val="24"/>
      <w:lang w:eastAsia="ru-RU"/>
    </w:rPr>
  </w:style>
  <w:style w:type="paragraph" w:styleId="a3">
    <w:name w:val="header"/>
    <w:basedOn w:val="a"/>
    <w:link w:val="a4"/>
    <w:uiPriority w:val="99"/>
    <w:rsid w:val="00DB1531"/>
    <w:pPr>
      <w:tabs>
        <w:tab w:val="center" w:pos="4677"/>
        <w:tab w:val="right" w:pos="9355"/>
      </w:tabs>
    </w:pPr>
  </w:style>
  <w:style w:type="character" w:customStyle="1" w:styleId="a4">
    <w:name w:val="Верхний колонтитул Знак"/>
    <w:basedOn w:val="a0"/>
    <w:link w:val="a3"/>
    <w:uiPriority w:val="99"/>
    <w:rsid w:val="00DB1531"/>
    <w:rPr>
      <w:rFonts w:ascii="Times New Roman" w:eastAsia="Times New Roman" w:hAnsi="Times New Roman" w:cs="Times New Roman"/>
      <w:sz w:val="24"/>
      <w:szCs w:val="24"/>
      <w:lang w:eastAsia="ru-RU"/>
    </w:rPr>
  </w:style>
  <w:style w:type="paragraph" w:customStyle="1" w:styleId="a5">
    <w:name w:val="Нормальный (таблица)"/>
    <w:basedOn w:val="a"/>
    <w:next w:val="a"/>
    <w:uiPriority w:val="99"/>
    <w:rsid w:val="007E266F"/>
    <w:pPr>
      <w:widowControl w:val="0"/>
      <w:autoSpaceDE w:val="0"/>
      <w:autoSpaceDN w:val="0"/>
      <w:adjustRightInd w:val="0"/>
      <w:spacing w:line="240" w:lineRule="auto"/>
      <w:ind w:firstLine="0"/>
    </w:pPr>
    <w:rPr>
      <w:rFonts w:ascii="Arial" w:hAnsi="Arial" w:cs="Arial"/>
    </w:rPr>
  </w:style>
  <w:style w:type="paragraph" w:styleId="a6">
    <w:name w:val="Balloon Text"/>
    <w:basedOn w:val="a"/>
    <w:link w:val="a7"/>
    <w:uiPriority w:val="99"/>
    <w:semiHidden/>
    <w:unhideWhenUsed/>
    <w:rsid w:val="009A26E4"/>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26E4"/>
    <w:rPr>
      <w:rFonts w:ascii="Segoe UI" w:eastAsia="Times New Roman" w:hAnsi="Segoe UI" w:cs="Segoe UI"/>
      <w:sz w:val="18"/>
      <w:szCs w:val="18"/>
      <w:lang w:eastAsia="ru-RU"/>
    </w:rPr>
  </w:style>
  <w:style w:type="paragraph" w:customStyle="1" w:styleId="Default">
    <w:name w:val="Default"/>
    <w:rsid w:val="00480D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2500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E50F19"/>
    <w:pPr>
      <w:ind w:left="720"/>
      <w:contextualSpacing/>
    </w:pPr>
  </w:style>
  <w:style w:type="paragraph" w:customStyle="1" w:styleId="a9">
    <w:name w:val="Прижатый влево"/>
    <w:basedOn w:val="a"/>
    <w:next w:val="a"/>
    <w:uiPriority w:val="99"/>
    <w:rsid w:val="003931CB"/>
    <w:pPr>
      <w:widowControl w:val="0"/>
      <w:autoSpaceDE w:val="0"/>
      <w:autoSpaceDN w:val="0"/>
      <w:adjustRightInd w:val="0"/>
      <w:spacing w:line="240" w:lineRule="auto"/>
      <w:ind w:firstLine="0"/>
      <w:jc w:val="left"/>
    </w:pPr>
    <w:rPr>
      <w:rFonts w:ascii="Arial" w:hAnsi="Arial" w:cs="Arial"/>
    </w:rPr>
  </w:style>
  <w:style w:type="character" w:customStyle="1" w:styleId="aa">
    <w:name w:val="Гипертекстовая ссылка"/>
    <w:uiPriority w:val="99"/>
    <w:rsid w:val="003931CB"/>
    <w:rPr>
      <w:color w:val="106BBE"/>
    </w:rPr>
  </w:style>
  <w:style w:type="paragraph" w:customStyle="1" w:styleId="11">
    <w:name w:val="Обычный1"/>
    <w:rsid w:val="003931CB"/>
    <w:pPr>
      <w:spacing w:after="0" w:line="240" w:lineRule="auto"/>
    </w:pPr>
    <w:rPr>
      <w:rFonts w:ascii="Times New Roman" w:eastAsia="Times New Roman" w:hAnsi="Times New Roman" w:cs="Times New Roman"/>
      <w:sz w:val="24"/>
      <w:szCs w:val="20"/>
    </w:rPr>
  </w:style>
  <w:style w:type="paragraph" w:styleId="2">
    <w:name w:val="Body Text 2"/>
    <w:basedOn w:val="a"/>
    <w:link w:val="20"/>
    <w:rsid w:val="003931CB"/>
    <w:pPr>
      <w:spacing w:line="240" w:lineRule="auto"/>
      <w:ind w:firstLine="0"/>
      <w:jc w:val="left"/>
    </w:pPr>
    <w:rPr>
      <w:sz w:val="28"/>
    </w:rPr>
  </w:style>
  <w:style w:type="character" w:customStyle="1" w:styleId="20">
    <w:name w:val="Основной текст 2 Знак"/>
    <w:basedOn w:val="a0"/>
    <w:link w:val="2"/>
    <w:rsid w:val="003931CB"/>
    <w:rPr>
      <w:rFonts w:ascii="Times New Roman" w:eastAsia="Times New Roman" w:hAnsi="Times New Roman" w:cs="Times New Roman"/>
      <w:sz w:val="28"/>
      <w:szCs w:val="24"/>
      <w:lang w:eastAsia="ru-RU"/>
    </w:rPr>
  </w:style>
  <w:style w:type="paragraph" w:styleId="ab">
    <w:name w:val="Normal (Web)"/>
    <w:basedOn w:val="a"/>
    <w:uiPriority w:val="99"/>
    <w:semiHidden/>
    <w:unhideWhenUsed/>
    <w:rsid w:val="008B4A13"/>
    <w:pPr>
      <w:spacing w:before="100" w:beforeAutospacing="1" w:after="100" w:afterAutospacing="1" w:line="240" w:lineRule="auto"/>
      <w:ind w:firstLine="0"/>
      <w:jc w:val="left"/>
    </w:pPr>
  </w:style>
  <w:style w:type="character" w:styleId="ac">
    <w:name w:val="Strong"/>
    <w:basedOn w:val="a0"/>
    <w:uiPriority w:val="22"/>
    <w:qFormat/>
    <w:rsid w:val="00C06E90"/>
    <w:rPr>
      <w:b/>
      <w:bCs/>
    </w:rPr>
  </w:style>
  <w:style w:type="paragraph" w:customStyle="1" w:styleId="ConsPlusCell">
    <w:name w:val="ConsPlusCell"/>
    <w:rsid w:val="00E157FA"/>
    <w:pPr>
      <w:widowControl w:val="0"/>
      <w:autoSpaceDE w:val="0"/>
      <w:autoSpaceDN w:val="0"/>
      <w:adjustRightInd w:val="0"/>
      <w:spacing w:after="0" w:line="240" w:lineRule="auto"/>
    </w:pPr>
    <w:rPr>
      <w:rFonts w:ascii="Calibri" w:eastAsia="Calibri" w:hAnsi="Calibri" w:cs="Calibri"/>
      <w:lang w:eastAsia="ru-RU"/>
    </w:rPr>
  </w:style>
  <w:style w:type="table" w:styleId="ad">
    <w:name w:val="Table Grid"/>
    <w:basedOn w:val="a1"/>
    <w:uiPriority w:val="39"/>
    <w:rsid w:val="00594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BA381F"/>
    <w:pPr>
      <w:tabs>
        <w:tab w:val="center" w:pos="4677"/>
        <w:tab w:val="right" w:pos="9355"/>
      </w:tabs>
      <w:spacing w:line="240" w:lineRule="auto"/>
    </w:pPr>
  </w:style>
  <w:style w:type="character" w:customStyle="1" w:styleId="af">
    <w:name w:val="Нижний колонтитул Знак"/>
    <w:basedOn w:val="a0"/>
    <w:link w:val="ae"/>
    <w:uiPriority w:val="99"/>
    <w:rsid w:val="00BA38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20346">
      <w:bodyDiv w:val="1"/>
      <w:marLeft w:val="0"/>
      <w:marRight w:val="0"/>
      <w:marTop w:val="0"/>
      <w:marBottom w:val="0"/>
      <w:divBdr>
        <w:top w:val="none" w:sz="0" w:space="0" w:color="auto"/>
        <w:left w:val="none" w:sz="0" w:space="0" w:color="auto"/>
        <w:bottom w:val="none" w:sz="0" w:space="0" w:color="auto"/>
        <w:right w:val="none" w:sz="0" w:space="0" w:color="auto"/>
      </w:divBdr>
    </w:div>
    <w:div w:id="252594520">
      <w:bodyDiv w:val="1"/>
      <w:marLeft w:val="0"/>
      <w:marRight w:val="0"/>
      <w:marTop w:val="0"/>
      <w:marBottom w:val="0"/>
      <w:divBdr>
        <w:top w:val="none" w:sz="0" w:space="0" w:color="auto"/>
        <w:left w:val="none" w:sz="0" w:space="0" w:color="auto"/>
        <w:bottom w:val="none" w:sz="0" w:space="0" w:color="auto"/>
        <w:right w:val="none" w:sz="0" w:space="0" w:color="auto"/>
      </w:divBdr>
    </w:div>
    <w:div w:id="842747888">
      <w:bodyDiv w:val="1"/>
      <w:marLeft w:val="0"/>
      <w:marRight w:val="0"/>
      <w:marTop w:val="0"/>
      <w:marBottom w:val="0"/>
      <w:divBdr>
        <w:top w:val="none" w:sz="0" w:space="0" w:color="auto"/>
        <w:left w:val="none" w:sz="0" w:space="0" w:color="auto"/>
        <w:bottom w:val="none" w:sz="0" w:space="0" w:color="auto"/>
        <w:right w:val="none" w:sz="0" w:space="0" w:color="auto"/>
      </w:divBdr>
    </w:div>
    <w:div w:id="1232161168">
      <w:bodyDiv w:val="1"/>
      <w:marLeft w:val="0"/>
      <w:marRight w:val="0"/>
      <w:marTop w:val="0"/>
      <w:marBottom w:val="0"/>
      <w:divBdr>
        <w:top w:val="none" w:sz="0" w:space="0" w:color="auto"/>
        <w:left w:val="none" w:sz="0" w:space="0" w:color="auto"/>
        <w:bottom w:val="none" w:sz="0" w:space="0" w:color="auto"/>
        <w:right w:val="none" w:sz="0" w:space="0" w:color="auto"/>
      </w:divBdr>
    </w:div>
    <w:div w:id="1278414347">
      <w:bodyDiv w:val="1"/>
      <w:marLeft w:val="0"/>
      <w:marRight w:val="0"/>
      <w:marTop w:val="0"/>
      <w:marBottom w:val="0"/>
      <w:divBdr>
        <w:top w:val="none" w:sz="0" w:space="0" w:color="auto"/>
        <w:left w:val="none" w:sz="0" w:space="0" w:color="auto"/>
        <w:bottom w:val="none" w:sz="0" w:space="0" w:color="auto"/>
        <w:right w:val="none" w:sz="0" w:space="0" w:color="auto"/>
      </w:divBdr>
    </w:div>
    <w:div w:id="1307508737">
      <w:bodyDiv w:val="1"/>
      <w:marLeft w:val="0"/>
      <w:marRight w:val="0"/>
      <w:marTop w:val="0"/>
      <w:marBottom w:val="0"/>
      <w:divBdr>
        <w:top w:val="none" w:sz="0" w:space="0" w:color="auto"/>
        <w:left w:val="none" w:sz="0" w:space="0" w:color="auto"/>
        <w:bottom w:val="none" w:sz="0" w:space="0" w:color="auto"/>
        <w:right w:val="none" w:sz="0" w:space="0" w:color="auto"/>
      </w:divBdr>
    </w:div>
    <w:div w:id="1511680312">
      <w:bodyDiv w:val="1"/>
      <w:marLeft w:val="0"/>
      <w:marRight w:val="0"/>
      <w:marTop w:val="0"/>
      <w:marBottom w:val="0"/>
      <w:divBdr>
        <w:top w:val="none" w:sz="0" w:space="0" w:color="auto"/>
        <w:left w:val="none" w:sz="0" w:space="0" w:color="auto"/>
        <w:bottom w:val="none" w:sz="0" w:space="0" w:color="auto"/>
        <w:right w:val="none" w:sz="0" w:space="0" w:color="auto"/>
      </w:divBdr>
    </w:div>
    <w:div w:id="1628850512">
      <w:bodyDiv w:val="1"/>
      <w:marLeft w:val="0"/>
      <w:marRight w:val="0"/>
      <w:marTop w:val="0"/>
      <w:marBottom w:val="0"/>
      <w:divBdr>
        <w:top w:val="none" w:sz="0" w:space="0" w:color="auto"/>
        <w:left w:val="none" w:sz="0" w:space="0" w:color="auto"/>
        <w:bottom w:val="none" w:sz="0" w:space="0" w:color="auto"/>
        <w:right w:val="none" w:sz="0" w:space="0" w:color="auto"/>
      </w:divBdr>
    </w:div>
    <w:div w:id="16813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CC8D-70F9-4C3C-A80A-1D0D1985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Томашева Рита Николаевна</cp:lastModifiedBy>
  <cp:revision>3</cp:revision>
  <cp:lastPrinted>2018-08-24T06:25:00Z</cp:lastPrinted>
  <dcterms:created xsi:type="dcterms:W3CDTF">2018-08-24T06:25:00Z</dcterms:created>
  <dcterms:modified xsi:type="dcterms:W3CDTF">2019-05-17T05:06:00Z</dcterms:modified>
</cp:coreProperties>
</file>