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108"/>
        <w:jc w:val="center"/>
        <w:rPr>
          <w:sz w:val="28"/>
          <w:szCs w:val="28"/>
        </w:rPr>
      </w:pPr>
      <w:r>
        <w:rPr>
          <w:b/>
          <w:sz w:val="30"/>
          <w:szCs w:val="28"/>
        </w:rPr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>Утвержден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Председателя ревизионной комиссии Партизанского муниципального округа Приморского края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01.02.2024 № 7-ро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Стандарт организации деятельности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СОД-3 «</w:t>
      </w:r>
      <w:r>
        <w:rPr>
          <w:b/>
          <w:sz w:val="28"/>
          <w:szCs w:val="28"/>
        </w:rPr>
        <w:t>Порядок составления годового отчета о деятельности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36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Ревизионной комиссии Партизанского муниципального округа»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Действует с 01.02.2024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36"/>
        <w:gridCol w:w="7052"/>
        <w:gridCol w:w="1810"/>
      </w:tblGrid>
      <w:tr>
        <w:trPr>
          <w:trHeight w:val="487" w:hRule="atLeast"/>
        </w:trPr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spacing w:lineRule="auto" w:line="36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Общие положения                           ………………………..</w:t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360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годового отчета о деятельности Ревизионной комиссии, состав показателей</w:t>
            </w:r>
            <w:r>
              <w:rPr>
                <w:bCs/>
                <w:spacing w:val="-1"/>
                <w:sz w:val="28"/>
                <w:szCs w:val="28"/>
              </w:rPr>
              <w:t xml:space="preserve">       ………………………..</w:t>
            </w:r>
          </w:p>
        </w:tc>
        <w:tc>
          <w:tcPr>
            <w:tcW w:w="1810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spacing w:lineRule="auto" w:line="360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формирования, утверждения и представления отчета о деятельности Ревизионной комиссии ………….</w:t>
            </w:r>
          </w:p>
        </w:tc>
        <w:tc>
          <w:tcPr>
            <w:tcW w:w="1810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4.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(табличная форма)  …………………………</w:t>
            </w:r>
          </w:p>
        </w:tc>
        <w:tc>
          <w:tcPr>
            <w:tcW w:w="1810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5.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для опубликования в газете (табличная форма)                                            ………………………….</w:t>
            </w:r>
          </w:p>
        </w:tc>
        <w:tc>
          <w:tcPr>
            <w:tcW w:w="1810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9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bookmarkStart w:id="0" w:name="_Toc324753702"/>
      <w:bookmarkStart w:id="1" w:name="_Toc311946838"/>
      <w:r>
        <w:rPr>
          <w:b/>
          <w:sz w:val="28"/>
          <w:szCs w:val="28"/>
        </w:rPr>
        <w:t>1. Общие положения</w:t>
      </w:r>
      <w:bookmarkEnd w:id="0"/>
      <w:bookmarkEnd w:id="1"/>
    </w:p>
    <w:p>
      <w:pPr>
        <w:pStyle w:val="Normal"/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Стандарт </w:t>
      </w:r>
      <w:r>
        <w:rPr>
          <w:bCs/>
          <w:sz w:val="28"/>
          <w:szCs w:val="28"/>
        </w:rPr>
        <w:t>организации деятельности СОД-3 «</w:t>
      </w:r>
      <w:r>
        <w:rPr>
          <w:sz w:val="28"/>
          <w:szCs w:val="28"/>
        </w:rPr>
        <w:t>Порядок составления годового отчета о деятельности</w:t>
      </w:r>
      <w:r>
        <w:rPr>
          <w:bCs/>
          <w:sz w:val="28"/>
          <w:szCs w:val="28"/>
        </w:rPr>
        <w:t xml:space="preserve"> Ревизионной комиссии Партизанского муниципального округа</w:t>
      </w:r>
      <w:r>
        <w:rPr>
          <w:sz w:val="28"/>
          <w:szCs w:val="28"/>
        </w:rPr>
        <w:t xml:space="preserve">» (далее – Стандарт) разработан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Партизанского муниципального округа, </w:t>
      </w:r>
      <w:r>
        <w:rPr>
          <w:color w:val="000000"/>
          <w:sz w:val="28"/>
          <w:szCs w:val="28"/>
        </w:rPr>
        <w:t xml:space="preserve">решением Думы Партизанского муниципального округа Приморского края от 07.09.2023 № 51 «О </w:t>
      </w:r>
      <w:r>
        <w:rPr>
          <w:sz w:val="28"/>
          <w:szCs w:val="28"/>
        </w:rPr>
        <w:t xml:space="preserve">Положении о </w:t>
      </w:r>
      <w:r>
        <w:rPr>
          <w:color w:val="000000"/>
          <w:sz w:val="28"/>
          <w:szCs w:val="28"/>
        </w:rPr>
        <w:t xml:space="preserve">ревизионной комиссии Партизанского муниципального округа» </w:t>
      </w:r>
      <w:r>
        <w:rPr>
          <w:sz w:val="28"/>
          <w:szCs w:val="28"/>
        </w:rPr>
        <w:t>(далее – Ревизионная комиссия).</w:t>
      </w:r>
    </w:p>
    <w:p>
      <w:pPr>
        <w:pStyle w:val="Normal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1.2. Стандарт разработан в новой редакции взамен стандарта организации деятельности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«Порядок составления годового отчета о деятельности ревизионной комиссии Партизанского муниципального района», утвержденного распоряжением председателя ревизионной комиссии Партизанского муниципального района от 16.01.2014 № 9. Актуализация Стандарта осуществлена в целях поддержания соответствия методологического обеспечения деятельности Ревизионной комиссии потребностям внешнего муниципального финансового контроля, приведения его в соответствие с действующим законодательством и нормативными правовыми актами, а также повышения системности и качества выполнения Ревизионной комиссией своих задач и полномочий.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Стандарт предназначен для обеспечения качества составления годового отчета о деятельности Ревизионной комиссии.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Стандарт «Порядок составления годового отчета о деятельности Ревизионной комиссии Партизанского муниципального округа» является стандартом организации деятельности Ревизионной комиссии Партизанского муниципального округа. </w:t>
      </w:r>
    </w:p>
    <w:p>
      <w:pPr>
        <w:pStyle w:val="Normal"/>
        <w:widowControl w:val="false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1.4. </w:t>
      </w:r>
      <w:r>
        <w:rPr>
          <w:bCs/>
          <w:sz w:val="28"/>
          <w:szCs w:val="28"/>
        </w:rPr>
        <w:t>Целью Стандарта является</w:t>
      </w:r>
      <w:r>
        <w:rPr>
          <w:sz w:val="28"/>
          <w:szCs w:val="28"/>
        </w:rPr>
        <w:t xml:space="preserve"> установление правил подготовки отчета о деятельности Ревизионной комиссии.</w:t>
      </w:r>
    </w:p>
    <w:p>
      <w:pPr>
        <w:pStyle w:val="BodyText"/>
        <w:tabs>
          <w:tab w:val="clear" w:pos="708"/>
          <w:tab w:val="left" w:pos="426" w:leader="none"/>
        </w:tabs>
        <w:ind w:firstLine="709"/>
        <w:jc w:val="both"/>
        <w:rPr>
          <w:b w:val="false"/>
          <w:bCs/>
          <w:szCs w:val="28"/>
        </w:rPr>
      </w:pPr>
      <w:r>
        <w:rPr>
          <w:b w:val="false"/>
          <w:szCs w:val="28"/>
        </w:rPr>
        <w:t>1.5. Задачей Стандарта является определение структуры отчета о деятельности Ревизионной комиссии, порядка организации работы по подготовке отчета, порядка утверждения отчета о деятельности Ревизионной комиссии.</w:t>
      </w:r>
    </w:p>
    <w:p>
      <w:pPr>
        <w:pStyle w:val="BodyText"/>
        <w:tabs>
          <w:tab w:val="clear" w:pos="708"/>
          <w:tab w:val="left" w:pos="426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"/>
        <w:tabs>
          <w:tab w:val="clear" w:pos="708"/>
          <w:tab w:val="left" w:pos="426" w:leader="none"/>
        </w:tabs>
        <w:rPr>
          <w:szCs w:val="28"/>
        </w:rPr>
      </w:pPr>
      <w:r>
        <w:rPr>
          <w:szCs w:val="28"/>
        </w:rPr>
        <w:t xml:space="preserve">2. Структура годового отчета о деятельности Ревизионной комиссии, состав показателей 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276" w:leader="none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2.1. Отчет о работе Ревизионной комиссии за год составляется в составе текстовой части с приложением таблицы «Основные показатели деятельности Ревизионной комиссии Партизанского муниципального округа».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Текстовая часть годового отчета о деятельности Ревизионной комиссии состоит из следующих разделов: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показатели деятельности Ревизионной комиссии;</w:t>
      </w:r>
    </w:p>
    <w:p>
      <w:pPr>
        <w:pStyle w:val="Normal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- Контрольная деятельность</w:t>
      </w:r>
      <w:r>
        <w:rPr>
          <w:bCs/>
          <w:iCs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Экспертно-аналитическая деятельность;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Аудит в сфере закупок</w:t>
      </w:r>
      <w:r>
        <w:rPr>
          <w:iCs/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результатов проведенных контрольных и экспертно-аналитических мероприятий, меры реагирования;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Организационно-методическая деятельность;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доступа к информации;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задачи.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Раздел «Основные показатели деятельности Ревизионной комиссии» содержит общие данные, характеризующие деятельность Ревизионной комиссии в отчетном году в целом. В том числе указывается перечень проведенных контрольных и экспертно-аналитических мероприятий, количество объектов контроля, в том числе органов местного самоуправления (далее – ОМСУ) и муниципальных учреждений Партизанского муниципального округа, количество составленных актов, сумма проверенных средств, виды и сумма выявленных нарушений, количество представлений и предписаний, направленных ОМСУ и муниципальным учреждениям Партизанского муниципального округа, количество предложений ревизионной комиссии по устранению нарушений и количество исполненных предложений; указывается перечень тематических экспертно-аналитических мероприятий.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Раздел «Контрольная деятельность» содержит краткую характеристику каждого проведенного контрольного мероприятия (название, основание для проведения контрольного мероприятия, объекты проверки, количество составленных актов), виды и сумму выявленных нарушений, информацию проверенных ОМСУ и муниципальных учреждений Партизанского муниципального округа о принятых мерах по результатам контрольного мероприятия.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Раздел «Экспертно-аналитическая деятельность» содержит информацию о подготовленных в отчетном году ревизионной комиссией заключений на проекты правовых актов, аналитических материалах.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Раздел «Аудит в сфере закупок» содержит информацию о количестве проведенных в отчетном году аудитов в сфере закупок, о количестве проверенных муниципальных контрактов объему проверенных бюджетных средств, перечень выявленных нарушений в сфере закупок, о рекомендациях руководителям проверенных организаций, а также о предупредительной работе Ревизионной комиссии по результатам аудита в сфере закупок.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Раздел «Реализация результатов проведенных контрольных и экспертно-аналитических мероприятий, меры реагирования» содержит информацию о сумме устраненных нарушений; о количестве внесенных должностным лицам проверенных ОМСУ и муниципальных учреждений представлений, заключений, информационных писем с итогами контрольных и экспертно-аналитических мероприятий; о количестве предложений, рекомендаций, подготовленных по результатам контрольных и экспертно-аналитических мероприятий, касающихся соблюдения действующего законодательства и бюджетного процесса в Партизанском муниципальном округе, направленных должностным лицам, а также о количестве учтенных ОМСУ и проверенными муниципальными учреждениями предложений Ревизионной комиссии палаты при принятии решений. Раздел содержит примеры принятых решений и мер по реализации предложений Ревизионной комиссии.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также содержит информацию о количестве составленных протоколов об административных правонарушениях и принятых по ним решениях судов; о сумме поступивших штрафов; о количестве руководителей учреждений и сотрудников, привлеченных к административной ответственности по результатам контрольных и экспертно-аналитических мероприятий.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 включается информация о правотворческой деятельности объектов контроля: о количестве принятых муниципальных правовых актов и локальных актов проверенных учреждений с целью устранения выявленных по результатам контрольных и экспертно-аналитических мероприятий нарушений законодательства.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Раздел «Организационно-методическая деятельность» содержит информацию об участии сотрудников Ревизионной комиссии в семинарах, о повышении ими квалификации на курсах повышения квалификации, о разработке методических материалов (положений, стандартов), об информировании общественности о деятельности Ревизионной комиссии.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 раздел «Обеспечение доступа к информации» включается информация об обеспечении доступа к информации о деятельности Ревизионной комиссии (страница на сайте, направление отчетов и информаций о принятых решениях и мерах по результатам контрольных мероприятий и заключений по результатам экспертно-аналитических мероприятий для рассмотрения главе Партизанского муниципального округа и в Думу Партизанского муниципального округа Приморского края, а также о рассмотрении результатов контрольных и экспертно-аналитических мероприятий на заседаниях постоянных депутатских комиссий Думы Партизанского муниципального округа Приморского края).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разделе «Основные задачи» ставятся задачи на следующий год.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В качестве приложения к отчету заполняется таблица «Основные показатели деятельности Ревизионной комиссии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Партизанского муниципального округа», утвержденная Союзом МКСО.</w:t>
      </w:r>
    </w:p>
    <w:p>
      <w:pPr>
        <w:pStyle w:val="BodyText"/>
        <w:widowControl w:val="false"/>
        <w:ind w:firstLine="709"/>
        <w:jc w:val="both"/>
        <w:rPr>
          <w:b w:val="false"/>
          <w:bCs/>
          <w:szCs w:val="28"/>
        </w:rPr>
      </w:pPr>
      <w:r>
        <w:rPr>
          <w:b w:val="false"/>
          <w:szCs w:val="28"/>
        </w:rPr>
        <w:t>2.12. Для публикации в газете «Золотая Долина» заполняется таблица «Информация о деятельности Ревизионной комиссии Партизанского муниципального округа».</w:t>
      </w:r>
    </w:p>
    <w:p>
      <w:pPr>
        <w:pStyle w:val="BodyText"/>
        <w:widowControl w:val="false"/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"/>
        <w:widowControl w:val="false"/>
        <w:rPr>
          <w:szCs w:val="28"/>
        </w:rPr>
      </w:pPr>
      <w:r>
        <w:rPr>
          <w:szCs w:val="28"/>
        </w:rPr>
        <w:t>3. Порядок формирования, утверждения и представления отчета о деятельности Ревизионной комиссии</w:t>
      </w:r>
    </w:p>
    <w:p>
      <w:pPr>
        <w:pStyle w:val="BodyText"/>
        <w:widowControl w:val="false"/>
        <w:ind w:firstLine="720" w:right="-5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2"/>
        <w:widowControl w:val="false"/>
        <w:tabs>
          <w:tab w:val="clear" w:pos="708"/>
          <w:tab w:val="left" w:pos="1620" w:leader="none"/>
        </w:tabs>
        <w:spacing w:lineRule="auto" w:line="240"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3.1. Учет количества проведенных контрольных и экспертно-аналитических мероприятий осуществляется по исполненным пунктам плана работы Ревизионной комиссии. Контрольные и экспертно-аналитические мероприятия учитываются раздельно.</w:t>
      </w:r>
    </w:p>
    <w:p>
      <w:pPr>
        <w:pStyle w:val="BodyTextIndent2"/>
        <w:widowControl w:val="false"/>
        <w:tabs>
          <w:tab w:val="clear" w:pos="708"/>
          <w:tab w:val="left" w:pos="1620" w:leader="none"/>
        </w:tabs>
        <w:spacing w:lineRule="auto" w:line="240"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годовых отчетах приводятся данные только по завершенным контрольным и экспертно-аналитическим мероприятиям.</w:t>
      </w:r>
    </w:p>
    <w:p>
      <w:pPr>
        <w:pStyle w:val="BodyTextIndent2"/>
        <w:widowControl w:val="false"/>
        <w:tabs>
          <w:tab w:val="clear" w:pos="708"/>
          <w:tab w:val="left" w:pos="1620" w:leader="none"/>
        </w:tabs>
        <w:spacing w:lineRule="auto" w:line="240"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определении количества проверенных объектов в качестве объекта проверки учитывается ОМСУ и учреждения, в которых в отчетном периоде были проведены контрольные мероприятия и по результатам составлен акт. </w:t>
      </w:r>
    </w:p>
    <w:p>
      <w:pPr>
        <w:pStyle w:val="BodyTextIndent2"/>
        <w:widowControl w:val="false"/>
        <w:tabs>
          <w:tab w:val="clear" w:pos="708"/>
          <w:tab w:val="left" w:pos="1620" w:leader="none"/>
        </w:tabs>
        <w:spacing w:lineRule="auto" w:line="240"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3.3. При определении общего объема проверенных средств учитываются бюджетные и внебюджетные средства, находящиеся в распоряжении объектов контроля (предприятий, учреждений, иных организаций).</w:t>
      </w:r>
    </w:p>
    <w:p>
      <w:pPr>
        <w:pStyle w:val="BodyTextIndent2"/>
        <w:widowControl w:val="false"/>
        <w:tabs>
          <w:tab w:val="clear" w:pos="708"/>
          <w:tab w:val="left" w:pos="1620" w:leader="none"/>
        </w:tabs>
        <w:spacing w:lineRule="auto" w:line="240"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3.4. При формировании отчета о деятельности Ревизионной комиссии при необходимости направляются запросы в проверенные в течение отчетного года ОМСУ и учреждения для уточнения информации о принятых мерах по устранению нарушений, выявленных в ходе контрольных и экспертно-аналитических мероприятий.</w:t>
      </w:r>
    </w:p>
    <w:p>
      <w:pPr>
        <w:pStyle w:val="BodyTextIndent2"/>
        <w:widowControl w:val="false"/>
        <w:tabs>
          <w:tab w:val="clear" w:pos="708"/>
          <w:tab w:val="left" w:pos="1620" w:leader="none"/>
        </w:tabs>
        <w:spacing w:lineRule="auto" w:line="240"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3.5. Формирование отчета о деятельности Ревизионной комиссии за отчетный год осуществляется председателем Ревизионной комиссии в течение первого квартала года, следующего за отчетным.</w:t>
      </w:r>
    </w:p>
    <w:p>
      <w:pPr>
        <w:pStyle w:val="BodyTextIndent2"/>
        <w:widowControl w:val="false"/>
        <w:tabs>
          <w:tab w:val="clear" w:pos="708"/>
          <w:tab w:val="left" w:pos="1620" w:leader="none"/>
        </w:tabs>
        <w:spacing w:lineRule="auto" w:line="240"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3.6. Годовой отчет о деятельности Ревизионной комиссии утверждается распоряжением председателя Ревизионной комиссии и направляется в Думу Партизанского муниципального округа Приморского края и главе Партизанского муниципального округа для рассмотрения. Представление годового отчета Думе Партизанского муниципального округа Приморского края осуществляется председателем Ревизионной комиссии Партизанского муниципального округа Приморского края.</w:t>
      </w:r>
    </w:p>
    <w:p>
      <w:pPr>
        <w:pStyle w:val="BodyTextIndent2"/>
        <w:widowControl w:val="false"/>
        <w:tabs>
          <w:tab w:val="clear" w:pos="708"/>
          <w:tab w:val="left" w:pos="1620" w:leader="none"/>
        </w:tabs>
        <w:spacing w:lineRule="auto" w:line="240"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3.7. После рассмотрения отчета о деятельности Ревизионной комиссии Думой Партизанского муниципального округа Приморского края указанный отчет размещается на странице Ревизионной комиссии в сети «Интернет».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Информация о деятельности Ревизионной комиссии в табличной форме размещается в муниципальной газете «Золотая Долина».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Ознакомлен: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</w:t>
      </w:r>
      <w:r>
        <w:rPr>
          <w:bCs/>
        </w:rPr>
        <w:t>Приложение</w:t>
      </w:r>
      <w:r>
        <w:rPr>
          <w:b/>
          <w:bCs/>
        </w:rPr>
        <w:tab/>
        <w:tab/>
        <w:tab/>
      </w:r>
      <w:r>
        <w:rPr>
          <w:b/>
          <w:bCs/>
          <w:lang w:val="en-US"/>
        </w:rPr>
        <w:t>Ghbkj</w:t>
      </w:r>
      <w:r>
        <w:rPr>
          <w:b/>
          <w:bCs/>
        </w:rPr>
        <w:t>;</w:t>
      </w:r>
      <w:r>
        <w:rPr>
          <w:b/>
          <w:bCs/>
          <w:lang w:val="en-US"/>
        </w:rPr>
        <w:t>tybt</w:t>
      </w:r>
      <w:r>
        <w:rPr>
          <w:b/>
          <w:bCs/>
        </w:rPr>
        <w:tab/>
        <w:tab/>
        <w:tab/>
      </w:r>
    </w:p>
    <w:p>
      <w:pPr>
        <w:pStyle w:val="Normal"/>
        <w:tabs>
          <w:tab w:val="clear" w:pos="708"/>
          <w:tab w:val="left" w:pos="11482" w:leader="none"/>
        </w:tabs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center"/>
        <w:rPr>
          <w:b/>
          <w:bCs/>
        </w:rPr>
      </w:pPr>
      <w:r>
        <w:rPr>
          <w:b/>
          <w:bCs/>
        </w:rPr>
        <w:t xml:space="preserve">Основные показатели деятельности Ревизионной комиссии </w:t>
      </w:r>
    </w:p>
    <w:p>
      <w:pPr>
        <w:pStyle w:val="Normal"/>
        <w:tabs>
          <w:tab w:val="clear" w:pos="708"/>
          <w:tab w:val="left" w:pos="11482" w:leader="none"/>
        </w:tabs>
        <w:jc w:val="center"/>
        <w:rPr>
          <w:b/>
          <w:bCs/>
        </w:rPr>
      </w:pPr>
      <w:r>
        <w:rPr>
          <w:b/>
          <w:bCs/>
        </w:rPr>
        <w:t>Партизанского муниципального округа</w:t>
      </w:r>
    </w:p>
    <w:p>
      <w:pPr>
        <w:pStyle w:val="Normal"/>
        <w:tabs>
          <w:tab w:val="clear" w:pos="708"/>
          <w:tab w:val="left" w:pos="12495" w:leader="none"/>
        </w:tabs>
        <w:jc w:val="right"/>
        <w:rPr>
          <w:b/>
          <w:bCs/>
        </w:rPr>
      </w:pPr>
      <w:r>
        <w:rPr>
          <w:b/>
          <w:bCs/>
        </w:rPr>
        <w:t>тыс. руб.</w:t>
      </w:r>
    </w:p>
    <w:tbl>
      <w:tblPr>
        <w:tblW w:w="9711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30"/>
        <w:gridCol w:w="7888"/>
        <w:gridCol w:w="993"/>
      </w:tblGrid>
      <w:tr>
        <w:trPr>
          <w:trHeight w:val="453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33" w:hRule="atLeast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Правовой статус Ревизионной комиссии Партизанского муниципального округа, численность и профессиональная подготовка сотрудников</w:t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0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КСО в составе представительного органа муниципального образования (+/-)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49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8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Численность сотрудников, прошедших обучение по программе повышения квалификации за последние три года,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1.6.1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Cs/>
              </w:rPr>
              <w:t>в том числе в отчётном году,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1" w:hRule="atLeast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hanging="360" w:left="0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>2.    Контрольная деятельность</w:t>
            </w:r>
          </w:p>
        </w:tc>
      </w:tr>
      <w:tr>
        <w:trPr>
          <w:trHeight w:val="85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Количество проведенных проверок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5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Cs/>
              </w:rPr>
              <w:t>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2.2.1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Cs/>
              </w:rPr>
              <w:t>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2.2.2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Cs/>
              </w:rPr>
              <w:t>муниципальных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2.2.3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Cs/>
              </w:rPr>
              <w:t>муниципальных предприятий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2.2.4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        </w:t>
            </w:r>
            <w:r>
              <w:rPr>
                <w:bCs/>
              </w:rPr>
              <w:t>прочих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Объем проверенных средств, всего, тыс. руб.,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2.3.1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Cs/>
              </w:rPr>
              <w:t>объем проверенных бюджетных средств, 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>Справочно:</w:t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Объем расходных обязательств, утвержденных в бюджете муниципального образования на отчетный год, 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2.4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Выявлено нарушений и недостатков, всего, тыс. руб.,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2.4.1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  </w:t>
            </w:r>
            <w:r>
              <w:rPr/>
              <w:t>нецелевое использование бюджетных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39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2.4.2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  </w:t>
            </w:r>
            <w:r>
              <w:rPr/>
              <w:t>неэффективное использование бюджетных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97" w:hRule="atLeast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360"/>
              <w:rPr>
                <w:b/>
              </w:rPr>
            </w:pPr>
            <w:r>
              <w:rPr>
                <w:b/>
              </w:rPr>
              <w:t>3.Экспертно-аналитическая деятельность</w:t>
            </w:r>
          </w:p>
        </w:tc>
      </w:tr>
      <w:tr>
        <w:trPr>
          <w:trHeight w:val="560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240"/>
              <w:rPr>
                <w:sz w:val="24"/>
              </w:rPr>
            </w:pPr>
            <w:r>
              <w:rPr>
                <w:bCs w:val="false"/>
                <w:sz w:val="24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3.1.1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   </w:t>
            </w:r>
            <w:r>
              <w:rPr/>
              <w:t>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3.1.2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  </w:t>
            </w:r>
            <w:r>
              <w:rPr/>
              <w:t>количество подготовленных КСО предложений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91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3.1.3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  </w:t>
            </w:r>
            <w:r>
              <w:rPr/>
              <w:t>количество предложений КСО, учтенных при принятии решений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44" w:hRule="atLeast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20"/>
              <w:rPr>
                <w:b/>
              </w:rPr>
            </w:pPr>
            <w:r>
              <w:rPr>
                <w:b/>
              </w:rPr>
              <w:t>4. Реализация результатов контрольных и экспертно-аналитических мероприятий</w:t>
            </w:r>
          </w:p>
        </w:tc>
      </w:tr>
      <w:tr>
        <w:trPr>
          <w:trHeight w:val="451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4.1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Направлено представлений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4.1.1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            </w:t>
            </w:r>
            <w:r>
              <w:rPr>
                <w:bCs/>
              </w:rPr>
              <w:t>снято с контроля представлений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Направлено предписаний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4.2.1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/>
              <w:t xml:space="preserve">              </w:t>
            </w:r>
            <w:r>
              <w:rPr/>
              <w:t>снято с контроля предписаний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4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4.3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rPr>
                <w:sz w:val="24"/>
              </w:rPr>
            </w:pPr>
            <w:r>
              <w:rPr>
                <w:sz w:val="24"/>
              </w:rPr>
              <w:t>Устранено финансовых нарушений</w:t>
            </w:r>
            <w:r>
              <w:rPr>
                <w:bCs w:val="false"/>
                <w:sz w:val="24"/>
              </w:rPr>
              <w:t>, тыс. руб.,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4.3.1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возмещено средств в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4.3.2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возмещено средств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4.3.3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выполнено работ, оказано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17"/>
              <w:rPr>
                <w:sz w:val="24"/>
              </w:rPr>
            </w:pPr>
            <w:r>
              <w:rPr>
                <w:sz w:val="24"/>
              </w:rPr>
              <w:t>Справочно: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4.4.1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17"/>
              <w:rPr>
                <w:sz w:val="24"/>
              </w:rPr>
            </w:pPr>
            <w:r>
              <w:rPr>
                <w:sz w:val="24"/>
              </w:rPr>
              <w:t>Привлечено к дисциплинарной ответственности,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4.4.2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17"/>
              <w:rPr>
                <w:sz w:val="24"/>
              </w:rPr>
            </w:pPr>
            <w:r>
              <w:rPr>
                <w:sz w:val="24"/>
              </w:rPr>
              <w:t>Направлено материалов в правоохранительные органы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4.4.3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/>
              <w:t>Возбуждено уголовных дел по материалам проверок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4.5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5" w:hRule="atLeast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0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>5. Гласность</w:t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5.1.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Количество публикаций в СМИ, отражающих деятельность КСО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5.2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Финансовое обеспечение деятельности контрольно-счетного органа</w:t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6.</w:t>
            </w:r>
            <w:r>
              <w:rPr>
                <w:lang w:val="en-US"/>
              </w:rPr>
              <w:t>1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Затраты на содержание контрольно-счетного органа в отчетном году, тыс. руб. (факт)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6.2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Запланировано средств на содержание контрольно-счетного органа в бюджете на плановый год, 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7" w:hRule="atLeast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/>
              <w:t xml:space="preserve">       </w:t>
            </w:r>
            <w:r>
              <w:rPr>
                <w:b/>
              </w:rPr>
              <w:t>Справочно:</w:t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Указать, состоит ли контрольно-счетный орган в союзе муниципальных контрольно-счетных органов РФ (СМКСО)  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jc w:val="center"/>
        <w:rPr/>
      </w:pPr>
      <w:r>
        <w:rPr/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jc w:val="center"/>
        <w:rPr/>
      </w:pPr>
      <w:r>
        <w:rPr/>
      </w:r>
    </w:p>
    <w:p>
      <w:pPr>
        <w:pStyle w:val="Footer"/>
        <w:tabs>
          <w:tab w:val="clear" w:pos="4677"/>
          <w:tab w:val="left" w:pos="708" w:leader="none"/>
          <w:tab w:val="right" w:pos="9355" w:leader="none"/>
        </w:tabs>
        <w:rPr/>
      </w:pPr>
      <w:r>
        <w:rPr/>
        <w:t>Председатель ревизионной комиссии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rPr/>
      </w:pPr>
      <w:r>
        <w:rPr/>
        <w:t>Партизанского муниципального округа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rPr/>
      </w:pPr>
      <w:r>
        <w:rPr/>
        <w:t>Приморского края</w:t>
        <w:tab/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rPr/>
      </w:pPr>
      <w:r>
        <w:rPr/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rPr/>
      </w:pPr>
      <w:r>
        <w:rPr/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rPr/>
      </w:pPr>
      <w:r>
        <w:rPr/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rPr/>
      </w:pPr>
      <w:r>
        <w:rPr/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rPr/>
      </w:pPr>
      <w:r>
        <w:rPr/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Приложение для опубликования в газете</w:t>
      </w:r>
    </w:p>
    <w:p>
      <w:pPr>
        <w:pStyle w:val="Normal"/>
        <w:tabs>
          <w:tab w:val="clear" w:pos="708"/>
          <w:tab w:val="left" w:pos="11482" w:leader="none"/>
        </w:tabs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center"/>
        <w:rPr>
          <w:b/>
          <w:bCs/>
        </w:rPr>
      </w:pPr>
      <w:r>
        <w:rPr>
          <w:b/>
          <w:bCs/>
        </w:rPr>
        <w:t>Информация о деятельности Ревизионной комиссии</w:t>
      </w:r>
    </w:p>
    <w:p>
      <w:pPr>
        <w:pStyle w:val="Normal"/>
        <w:tabs>
          <w:tab w:val="clear" w:pos="708"/>
          <w:tab w:val="left" w:pos="11482" w:leader="none"/>
        </w:tabs>
        <w:jc w:val="center"/>
        <w:rPr>
          <w:b/>
          <w:bCs/>
        </w:rPr>
      </w:pPr>
      <w:r>
        <w:rPr>
          <w:b/>
          <w:bCs/>
        </w:rPr>
        <w:t xml:space="preserve">Партизанского муниципального округа в </w:t>
      </w:r>
      <w:r>
        <w:rPr>
          <w:b/>
          <w:bCs/>
          <w:u w:val="single"/>
        </w:rPr>
        <w:t xml:space="preserve">        </w:t>
      </w:r>
      <w:r>
        <w:rPr>
          <w:b/>
          <w:bCs/>
        </w:rPr>
        <w:t xml:space="preserve"> году</w:t>
      </w:r>
    </w:p>
    <w:p>
      <w:pPr>
        <w:pStyle w:val="Normal"/>
        <w:tabs>
          <w:tab w:val="clear" w:pos="708"/>
          <w:tab w:val="left" w:pos="12495" w:leader="none"/>
        </w:tabs>
        <w:jc w:val="right"/>
        <w:rPr>
          <w:bCs/>
        </w:rPr>
      </w:pPr>
      <w:r>
        <w:rPr>
          <w:bCs/>
        </w:rPr>
        <w:t>тыс. руб.</w:t>
      </w:r>
    </w:p>
    <w:tbl>
      <w:tblPr>
        <w:tblW w:w="9711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30"/>
        <w:gridCol w:w="7746"/>
        <w:gridCol w:w="1135"/>
      </w:tblGrid>
      <w:tr>
        <w:trPr>
          <w:trHeight w:val="665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6" w:hRule="atLeast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Правовой статус Ревизионной комиссии Партизанского муниципального округа, численность и профессиональная подготовка сотрудников</w:t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49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Фактическая численность сотрудников ревизионной комиссии по состоянию на конец отчётного года, чел.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Численность сотрудников, прошедших обучение по программе повышения квалификации за последние три года, чел.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1.4.1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Cs/>
              </w:rPr>
              <w:t>в том числе в отчётном году, чел.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1" w:hRule="atLeast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hanging="360" w:left="0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>2.    Контрольная деятельность</w:t>
            </w:r>
          </w:p>
        </w:tc>
      </w:tr>
      <w:tr>
        <w:trPr>
          <w:trHeight w:val="85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Количество проведенных контрольных мероприятий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5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2.1.1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в том числе по поручениям главы Партизанского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5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2.1.2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в том числе по поручениям Думы Партизанского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5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2.1.3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в том числе по внешней проверке отчёта об исполнении бюджета и бюджетной отчётности главных администраторов бюджетных средств бюджета Партизанского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2.2.1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</w:rPr>
              <w:t>органов местного самоуправления Партизанского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2.2.2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</w:rPr>
              <w:t>муниципальных учреждений Партизанского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2.2.3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</w:rPr>
              <w:t>муниципальных унитарных предприятий Партизанского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Объем проверенных средств в ходе контрольных мероприятий, всего, тыс. руб., 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2.3.1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</w:rPr>
              <w:t>объем проверенных бюджетных средств, тыс. руб.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>Справочно:</w:t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Объем расходных обязательств, утвержденных в бюджете Партизанского муниципального района на отчетный год, тыс. руб.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2.4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Выявлено нарушений законодательства, тыс. руб.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39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2.5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Количество подготовленных ревизионной комиссией предложений по результатам контрольных мероприятий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61" w:hRule="atLeast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360"/>
              <w:rPr>
                <w:b/>
              </w:rPr>
            </w:pPr>
            <w:r>
              <w:rPr>
                <w:b/>
              </w:rPr>
              <w:t>3.Экспертно-аналитическая деятельность</w:t>
            </w:r>
          </w:p>
        </w:tc>
      </w:tr>
      <w:tr>
        <w:trPr>
          <w:trHeight w:val="553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240"/>
              <w:rPr>
                <w:sz w:val="24"/>
              </w:rPr>
            </w:pPr>
            <w:r>
              <w:rPr>
                <w:bCs w:val="false"/>
                <w:sz w:val="24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3.1.1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подготовлено заключений по проектам нормативных правовых актов органов местного самоуправления Партизанского муниципального района, из них: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3.1.2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количество подготовленных ревизионной комиссией предложений, рекомендаций по проектам муниципальных правовых актов, касающихся бюджетных правоотношений, распоряжения и управления муниципальным имуществом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0" w:hRule="atLeast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2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left="420"/>
              <w:rPr>
                <w:b/>
              </w:rPr>
            </w:pPr>
            <w:r>
              <w:rPr>
                <w:b/>
              </w:rPr>
              <w:t>4. Реализация результатов контрольных и экспертно-аналитических мероприятий</w:t>
            </w:r>
          </w:p>
        </w:tc>
      </w:tr>
      <w:tr>
        <w:trPr>
          <w:trHeight w:val="451" w:hRule="atLeas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4.1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Направлено заключений, представлений и предписаний объектам проверки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4.1.1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</w:rPr>
              <w:t>снято с контроля заключений, представлений и предписаний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Результаты реагирования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4.2.1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/>
              <w:t xml:space="preserve">  </w:t>
            </w:r>
            <w:r>
              <w:rPr/>
              <w:t>количество исполненных предложений ревизионной комиссии должностными лицами проверенных организаций по результатам контрольных мероприятий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4.2.2.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 xml:space="preserve">количество предложений, рекомендаций ревизионной комиссии, учтенных при принятии нормативно-правовых актов органов местного самоуправления </w:t>
            </w:r>
            <w:r>
              <w:rPr>
                <w:bCs/>
              </w:rPr>
              <w:t>Партизанского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4.3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rPr>
                <w:sz w:val="24"/>
              </w:rPr>
            </w:pPr>
            <w:r>
              <w:rPr>
                <w:sz w:val="24"/>
              </w:rPr>
              <w:t>Устранено финансовых нарушений</w:t>
            </w:r>
            <w:r>
              <w:rPr>
                <w:bCs w:val="false"/>
                <w:sz w:val="24"/>
              </w:rPr>
              <w:t>, тыс. руб., 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4.3.1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возмещено средств в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4.3.2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возмещено средств организаций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rPr>
                <w:sz w:val="24"/>
              </w:rPr>
            </w:pPr>
            <w:r>
              <w:rPr>
                <w:sz w:val="24"/>
              </w:rPr>
              <w:t>Справочно: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4.4.1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rPr>
                <w:sz w:val="24"/>
              </w:rPr>
            </w:pPr>
            <w:r>
              <w:rPr>
                <w:sz w:val="24"/>
              </w:rPr>
              <w:t>Привлечено к дисциплинарной ответственности, чел.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jc w:val="both"/>
        <w:rPr/>
      </w:pPr>
      <w:r>
        <w:rPr/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jc w:val="both"/>
        <w:rPr/>
      </w:pPr>
      <w:r>
        <w:rPr/>
        <w:t>Примечание: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firstLine="567"/>
        <w:jc w:val="both"/>
        <w:rPr/>
      </w:pPr>
      <w:r>
        <w:rPr/>
        <w:t xml:space="preserve">Отчет о деятельности Ревизионной комиссии </w:t>
      </w:r>
      <w:r>
        <w:rPr>
          <w:bCs/>
        </w:rPr>
        <w:t>Партизанского муниципального округа</w:t>
      </w:r>
      <w:r>
        <w:rPr/>
        <w:t xml:space="preserve"> в          ____году принят к сведению решением Думы </w:t>
      </w:r>
      <w:r>
        <w:rPr>
          <w:bCs/>
        </w:rPr>
        <w:t>Партизанского муниципального округа Приморского края</w:t>
      </w:r>
      <w:r>
        <w:rPr/>
        <w:t xml:space="preserve"> от </w:t>
      </w:r>
      <w:r>
        <w:rPr>
          <w:u w:val="single"/>
        </w:rPr>
        <w:t xml:space="preserve">        </w:t>
      </w:r>
      <w:r>
        <w:rPr/>
        <w:t xml:space="preserve"> №</w:t>
      </w:r>
      <w:r>
        <w:rPr>
          <w:u w:val="single"/>
        </w:rPr>
        <w:t xml:space="preserve">   </w:t>
      </w:r>
      <w:r>
        <w:rPr/>
        <w:t>.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firstLine="567"/>
        <w:jc w:val="both"/>
        <w:rPr/>
      </w:pPr>
      <w:r>
        <w:rPr/>
        <w:t xml:space="preserve">Размещен на странице Ревизионной комиссии на сайте Партизанского муниципального округа </w:t>
      </w:r>
      <w:r>
        <w:rPr>
          <w:lang w:val="en-US"/>
        </w:rPr>
        <w:t>http</w:t>
      </w:r>
      <w:r>
        <w:rPr/>
        <w:t>://</w:t>
      </w:r>
      <w:r>
        <w:rPr>
          <w:lang w:val="en-US"/>
        </w:rPr>
        <w:t>rayon</w:t>
      </w:r>
      <w:r>
        <w:rPr/>
        <w:t>.</w:t>
      </w:r>
      <w:r>
        <w:rPr>
          <w:lang w:val="en-US"/>
        </w:rPr>
        <w:t>partizansky</w:t>
      </w:r>
      <w:r>
        <w:rPr/>
        <w:t>.</w:t>
      </w:r>
      <w:r>
        <w:rPr>
          <w:lang w:val="en-US"/>
        </w:rPr>
        <w:t>ru</w:t>
      </w:r>
      <w:r>
        <w:rPr/>
        <w:t>/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jc w:val="center"/>
        <w:rPr/>
      </w:pPr>
      <w:r>
        <w:rPr/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jc w:val="center"/>
        <w:rPr/>
      </w:pPr>
      <w:r>
        <w:rPr/>
      </w:r>
    </w:p>
    <w:p>
      <w:pPr>
        <w:pStyle w:val="Footer"/>
        <w:tabs>
          <w:tab w:val="clear" w:pos="4677"/>
          <w:tab w:val="left" w:pos="708" w:leader="none"/>
          <w:tab w:val="right" w:pos="9355" w:leader="none"/>
        </w:tabs>
        <w:rPr/>
      </w:pPr>
      <w:r>
        <w:rPr/>
        <w:t>Председатель ревизионной комиссии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rPr/>
      </w:pPr>
      <w:r>
        <w:rPr/>
        <w:t>Партизанского муниципального округа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rPr/>
      </w:pPr>
      <w:r>
        <w:rPr/>
        <w:t>Приморского края</w:t>
        <w:tab/>
      </w:r>
    </w:p>
    <w:p>
      <w:pPr>
        <w:pStyle w:val="BodyTextIndent2"/>
        <w:widowControl w:val="false"/>
        <w:tabs>
          <w:tab w:val="clear" w:pos="708"/>
          <w:tab w:val="left" w:pos="1620" w:leader="none"/>
        </w:tabs>
        <w:spacing w:lineRule="auto" w:line="240"/>
        <w:ind w:firstLine="567" w:left="283"/>
        <w:rPr/>
      </w:pPr>
      <w:r>
        <w:rPr/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851" w:gutter="0" w:header="0" w:top="709" w:footer="567" w:bottom="62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8298518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ab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193ab8"/>
    <w:pPr>
      <w:keepNext w:val="true"/>
      <w:spacing w:lineRule="auto" w:line="480"/>
      <w:jc w:val="center"/>
      <w:outlineLvl w:val="0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93ab8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93ab8"/>
    <w:rPr>
      <w:rFonts w:ascii="Tahoma" w:hAnsi="Tahoma" w:eastAsia="Times New Roman" w:cs="Tahoma"/>
      <w:sz w:val="16"/>
      <w:szCs w:val="16"/>
      <w:lang w:eastAsia="ru-RU"/>
    </w:rPr>
  </w:style>
  <w:style w:type="character" w:styleId="Hyperlink">
    <w:name w:val="Hyperlink"/>
    <w:rsid w:val="00160472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ba19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ba19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1" w:customStyle="1">
    <w:name w:val="Font Style11"/>
    <w:qFormat/>
    <w:rsid w:val="00112bb7"/>
    <w:rPr>
      <w:rFonts w:ascii="Times New Roman" w:hAnsi="Times New Roman" w:cs="Times New Roman"/>
      <w:b/>
      <w:bCs/>
      <w:sz w:val="22"/>
      <w:szCs w:val="22"/>
    </w:rPr>
  </w:style>
  <w:style w:type="character" w:styleId="Style16" w:customStyle="1">
    <w:name w:val="Основной текст Знак"/>
    <w:basedOn w:val="DefaultParagraphFont"/>
    <w:qFormat/>
    <w:rsid w:val="00a27a34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7" w:customStyle="1">
    <w:name w:val="Название Знак"/>
    <w:basedOn w:val="DefaultParagraphFont"/>
    <w:qFormat/>
    <w:rsid w:val="00a27a3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8" w:customStyle="1">
    <w:name w:val="Текст сноски Знак"/>
    <w:basedOn w:val="DefaultParagraphFont"/>
    <w:semiHidden/>
    <w:qFormat/>
    <w:rsid w:val="00a27a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Основной текст с отступом Знак"/>
    <w:basedOn w:val="DefaultParagraphFont"/>
    <w:qFormat/>
    <w:rsid w:val="00a27a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6c62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" w:customStyle="1">
    <w:name w:val="Основной текст 3 Знак"/>
    <w:basedOn w:val="DefaultParagraphFont"/>
    <w:link w:val="BodyText3"/>
    <w:uiPriority w:val="99"/>
    <w:semiHidden/>
    <w:qFormat/>
    <w:rsid w:val="006c6264"/>
    <w:rPr>
      <w:rFonts w:ascii="Calibri" w:hAnsi="Calibri" w:eastAsia="Calibri" w:cs="Times New Roman"/>
      <w:sz w:val="16"/>
      <w:szCs w:val="16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6"/>
    <w:rsid w:val="00a27a34"/>
    <w:pPr>
      <w:jc w:val="center"/>
    </w:pPr>
    <w:rPr>
      <w:b/>
      <w:sz w:val="28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193ab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93ab8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16047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ba19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nhideWhenUsed/>
    <w:rsid w:val="00ba19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itle">
    <w:name w:val="Title"/>
    <w:basedOn w:val="Normal"/>
    <w:link w:val="Style17"/>
    <w:qFormat/>
    <w:rsid w:val="00a27a34"/>
    <w:pPr>
      <w:jc w:val="center"/>
    </w:pPr>
    <w:rPr>
      <w:sz w:val="28"/>
    </w:rPr>
  </w:style>
  <w:style w:type="paragraph" w:styleId="FootnoteText">
    <w:name w:val="footnote text"/>
    <w:basedOn w:val="Normal"/>
    <w:link w:val="Style18"/>
    <w:semiHidden/>
    <w:rsid w:val="00a27a34"/>
    <w:pPr/>
    <w:rPr>
      <w:sz w:val="20"/>
      <w:szCs w:val="20"/>
    </w:rPr>
  </w:style>
  <w:style w:type="paragraph" w:styleId="BodyTextIndent">
    <w:name w:val="Body Text Indent"/>
    <w:basedOn w:val="Normal"/>
    <w:link w:val="Style19"/>
    <w:rsid w:val="00a27a34"/>
    <w:pPr>
      <w:spacing w:before="0" w:after="120"/>
      <w:ind w:left="283"/>
    </w:pPr>
    <w:rPr/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6c6264"/>
    <w:pPr>
      <w:spacing w:lineRule="auto" w:line="480" w:before="0" w:after="120"/>
      <w:ind w:left="283"/>
    </w:pPr>
    <w:rPr/>
  </w:style>
  <w:style w:type="paragraph" w:styleId="BodyText3">
    <w:name w:val="Body Text 3"/>
    <w:basedOn w:val="Normal"/>
    <w:link w:val="3"/>
    <w:uiPriority w:val="99"/>
    <w:semiHidden/>
    <w:unhideWhenUsed/>
    <w:qFormat/>
    <w:rsid w:val="006c6264"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LibreOffice/24.8.4.2$Linux_X86_64 LibreOffice_project/480$Build-2</Application>
  <AppVersion>15.0000</AppVersion>
  <Pages>10</Pages>
  <Words>1924</Words>
  <Characters>15102</Characters>
  <CharactersWithSpaces>17543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2024-04-08T02:35:00Z</dcterms:created>
  <dc:creator>Черных Елена Петровна</dc:creator>
  <dc:description/>
  <dc:language>ru-RU</dc:language>
  <cp:lastModifiedBy/>
  <cp:lastPrinted>2024-04-08T06:02:00Z</cp:lastPrinted>
  <dcterms:modified xsi:type="dcterms:W3CDTF">2025-05-28T17:07:22Z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