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AF" w:rsidRDefault="00F718FD" w:rsidP="00EA5EA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</w:rPr>
        <w:br/>
      </w:r>
      <w:r w:rsidR="00EA5EA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ПРАВОВОЙ АКТ</w:t>
      </w:r>
    </w:p>
    <w:p w:rsidR="00EA5EAF" w:rsidRDefault="00EA5EAF" w:rsidP="00EA5EA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EAF" w:rsidRDefault="00DC5AA1" w:rsidP="00EA5EA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ПОЛОЖЕНИЯ</w:t>
      </w:r>
    </w:p>
    <w:p w:rsidR="00EA5EAF" w:rsidRDefault="00EA5EAF" w:rsidP="00EA5EAF">
      <w:pPr>
        <w:spacing w:after="0" w:line="312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ритуальных услуг и содержании мест захоронения</w:t>
      </w:r>
    </w:p>
    <w:p w:rsidR="00EA5EAF" w:rsidRDefault="00EA5EAF" w:rsidP="00EA5EAF">
      <w:pPr>
        <w:spacing w:after="0" w:line="312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A5EAF" w:rsidRDefault="00EA5EAF" w:rsidP="005A40BF">
      <w:pPr>
        <w:pStyle w:val="a3"/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 xml:space="preserve">Положение о об организации ритуальных услуг и содержании мест захоронения на территории </w:t>
      </w:r>
      <w:r w:rsidR="002A03C1" w:rsidRPr="005A40BF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5A40BF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 </w:t>
      </w:r>
      <w:hyperlink r:id="rId5" w:history="1">
        <w:r w:rsidRPr="005A40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03C1" w:rsidRPr="005A40BF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 (с </w:t>
      </w:r>
      <w:proofErr w:type="spellStart"/>
      <w:r w:rsidR="002A03C1" w:rsidRPr="005A40B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2A03C1" w:rsidRPr="005A40BF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spellStart"/>
      <w:r w:rsidR="002A03C1" w:rsidRPr="005A40BF">
        <w:rPr>
          <w:rFonts w:ascii="Times New Roman" w:hAnsi="Times New Roman" w:cs="Times New Roman"/>
          <w:sz w:val="24"/>
          <w:szCs w:val="24"/>
        </w:rPr>
        <w:t>всуп</w:t>
      </w:r>
      <w:proofErr w:type="spellEnd"/>
      <w:r w:rsidR="002A03C1" w:rsidRPr="005A40BF">
        <w:rPr>
          <w:rFonts w:ascii="Times New Roman" w:hAnsi="Times New Roman" w:cs="Times New Roman"/>
          <w:sz w:val="24"/>
          <w:szCs w:val="24"/>
        </w:rPr>
        <w:t>. в силу с 21.10.2014), Федеральным законом от 27 мая 2014 г. № 136-ФЗ "О внесении изменений в статью 26.3 Федерального</w:t>
      </w:r>
      <w:proofErr w:type="gramEnd"/>
      <w:r w:rsidR="002A03C1" w:rsidRPr="005A40BF">
        <w:rPr>
          <w:rFonts w:ascii="Times New Roman" w:hAnsi="Times New Roman" w:cs="Times New Roman"/>
          <w:sz w:val="24"/>
          <w:szCs w:val="24"/>
        </w:rPr>
        <w:t xml:space="preserve">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5A40B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5A40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03C1" w:rsidRPr="005A40BF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Pr="005A40BF">
        <w:rPr>
          <w:rFonts w:ascii="Times New Roman" w:hAnsi="Times New Roman" w:cs="Times New Roman"/>
          <w:sz w:val="24"/>
          <w:szCs w:val="24"/>
        </w:rPr>
        <w:t xml:space="preserve"> 8-ФЗ "О погребении и похоронном деле" (далее - Ф</w:t>
      </w:r>
      <w:r w:rsidR="002A03C1" w:rsidRPr="005A40BF">
        <w:rPr>
          <w:rFonts w:ascii="Times New Roman" w:hAnsi="Times New Roman" w:cs="Times New Roman"/>
          <w:sz w:val="24"/>
          <w:szCs w:val="24"/>
        </w:rPr>
        <w:t>едеральный закон от 12.01.1996 №</w:t>
      </w:r>
      <w:r w:rsidRPr="005A40BF">
        <w:rPr>
          <w:rFonts w:ascii="Times New Roman" w:hAnsi="Times New Roman" w:cs="Times New Roman"/>
          <w:sz w:val="24"/>
          <w:szCs w:val="24"/>
        </w:rPr>
        <w:t xml:space="preserve"> 8-ФЗ), </w:t>
      </w:r>
      <w:hyperlink r:id="rId7" w:history="1">
        <w:r w:rsidRPr="005A40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40BF">
        <w:rPr>
          <w:rFonts w:ascii="Times New Roman" w:hAnsi="Times New Roman" w:cs="Times New Roman"/>
          <w:sz w:val="24"/>
          <w:szCs w:val="24"/>
        </w:rPr>
        <w:t xml:space="preserve"> Приморского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края от 23.12.2005</w:t>
      </w:r>
      <w:r w:rsidR="002A03C1" w:rsidRPr="005A40BF">
        <w:rPr>
          <w:rFonts w:ascii="Times New Roman" w:hAnsi="Times New Roman" w:cs="Times New Roman"/>
          <w:sz w:val="24"/>
          <w:szCs w:val="24"/>
        </w:rPr>
        <w:t xml:space="preserve"> №</w:t>
      </w:r>
      <w:r w:rsidR="00C55A44" w:rsidRPr="005A40BF">
        <w:rPr>
          <w:rFonts w:ascii="Times New Roman" w:hAnsi="Times New Roman" w:cs="Times New Roman"/>
          <w:sz w:val="24"/>
          <w:szCs w:val="24"/>
        </w:rPr>
        <w:t xml:space="preserve"> 332-КЗ (ред. от 07.11.2012</w:t>
      </w:r>
      <w:r w:rsidRPr="005A40BF">
        <w:rPr>
          <w:rFonts w:ascii="Times New Roman" w:hAnsi="Times New Roman" w:cs="Times New Roman"/>
          <w:sz w:val="24"/>
          <w:szCs w:val="24"/>
        </w:rPr>
        <w:t xml:space="preserve">) "О погребении и похоронном деле в Приморском крае", Санитарными </w:t>
      </w:r>
      <w:hyperlink r:id="rId8" w:history="1">
        <w:r w:rsidRPr="005A40B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40BF">
        <w:rPr>
          <w:rFonts w:ascii="Times New Roman" w:hAnsi="Times New Roman" w:cs="Times New Roman"/>
          <w:sz w:val="24"/>
          <w:szCs w:val="24"/>
        </w:rPr>
        <w:t xml:space="preserve"> и нормами 2.1.1279-03, утвержденными постановлением Главного государственного сани</w:t>
      </w:r>
      <w:r w:rsidR="00C55A44" w:rsidRPr="005A40BF">
        <w:rPr>
          <w:rFonts w:ascii="Times New Roman" w:hAnsi="Times New Roman" w:cs="Times New Roman"/>
          <w:sz w:val="24"/>
          <w:szCs w:val="24"/>
        </w:rPr>
        <w:t>тарного врача РФ от 08.04.2003 №</w:t>
      </w:r>
      <w:r w:rsidRPr="005A40BF">
        <w:rPr>
          <w:rFonts w:ascii="Times New Roman" w:hAnsi="Times New Roman" w:cs="Times New Roman"/>
          <w:sz w:val="24"/>
          <w:szCs w:val="24"/>
        </w:rPr>
        <w:t xml:space="preserve"> 35, рекомендациями</w:t>
      </w:r>
      <w:r w:rsidR="00C55A44" w:rsidRPr="005A40BF">
        <w:rPr>
          <w:rFonts w:ascii="Times New Roman" w:hAnsi="Times New Roman" w:cs="Times New Roman"/>
          <w:sz w:val="24"/>
          <w:szCs w:val="24"/>
        </w:rPr>
        <w:t xml:space="preserve"> Госстроя России от 25.12.2001 №</w:t>
      </w:r>
      <w:r w:rsidRPr="005A40BF">
        <w:rPr>
          <w:rFonts w:ascii="Times New Roman" w:hAnsi="Times New Roman" w:cs="Times New Roman"/>
          <w:sz w:val="24"/>
          <w:szCs w:val="24"/>
        </w:rPr>
        <w:t xml:space="preserve"> 01-НС-22\1 "О порядке похорон и содержания кладбищ в Российской Федерации", </w:t>
      </w:r>
      <w:hyperlink r:id="rId9" w:history="1">
        <w:r w:rsidRPr="005A40B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A40BF">
        <w:rPr>
          <w:rFonts w:ascii="Times New Roman" w:hAnsi="Times New Roman" w:cs="Times New Roman"/>
          <w:sz w:val="24"/>
          <w:szCs w:val="24"/>
        </w:rPr>
        <w:t xml:space="preserve"> </w:t>
      </w:r>
      <w:r w:rsidR="00C55A44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и регулирует отношения в сфере организации ритуальных услуг и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 xml:space="preserve"> содержания мест захоронения на территории </w:t>
      </w:r>
      <w:r w:rsidR="00C55A44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 (далее – муниципальный район</w:t>
      </w:r>
      <w:r w:rsidRPr="005A40BF">
        <w:rPr>
          <w:rFonts w:ascii="Times New Roman" w:hAnsi="Times New Roman" w:cs="Times New Roman"/>
          <w:sz w:val="24"/>
          <w:szCs w:val="24"/>
        </w:rPr>
        <w:t>).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1.2. Основными принципами в сфере организации ритуальных услуг и содержания мест захоронения в </w:t>
      </w:r>
      <w:r w:rsidR="00C55A44" w:rsidRPr="005A40BF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5A40B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гарантии погребения умершего с учетом его волеизъявления, пожелания родственников;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соблюдение санитарных, экологических и иных требований к выбору места погребения;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доступность услуг по погребению для населения;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равный доступ лиц, оказывающих услуги по погребению, на рынок услуг по погребению;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ответственность органов местного самоуправления за организацию погребения и похоронного дела в </w:t>
      </w:r>
      <w:r w:rsidR="00C55A44" w:rsidRPr="005A40BF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407BDC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52"/>
      <w:bookmarkEnd w:id="0"/>
      <w:r w:rsidRPr="005A40BF">
        <w:rPr>
          <w:rFonts w:ascii="Times New Roman" w:hAnsi="Times New Roman" w:cs="Times New Roman"/>
          <w:b/>
          <w:sz w:val="24"/>
          <w:szCs w:val="24"/>
        </w:rPr>
        <w:t>2. Полномочия органов местного</w:t>
      </w:r>
      <w:r w:rsidR="00407BDC" w:rsidRPr="005A4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>самоуправления по организации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ритуальных услуг</w:t>
      </w:r>
      <w:r w:rsidR="00407BDC" w:rsidRPr="005A4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A40BF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5A40BF">
        <w:rPr>
          <w:rFonts w:ascii="Times New Roman" w:hAnsi="Times New Roman" w:cs="Times New Roman"/>
          <w:b/>
          <w:sz w:val="24"/>
          <w:szCs w:val="24"/>
        </w:rPr>
        <w:t xml:space="preserve"> мест захоронения на территории</w:t>
      </w:r>
    </w:p>
    <w:p w:rsidR="0062754D" w:rsidRPr="005A40BF" w:rsidRDefault="0062754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lastRenderedPageBreak/>
        <w:t xml:space="preserve">2.1. Полномочия Думы </w:t>
      </w:r>
      <w:r w:rsidR="0062754D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: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определяет порядок работы, благоустройства и содержания кладбищ, находящихся в муниципальной собственности </w:t>
      </w:r>
      <w:r w:rsidR="0062754D" w:rsidRPr="005A40B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взаимодействует с органами государственной власти Приморского края, иными органами по вопросам погребения и похоронного дела;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регулирует иные вопросы, отнесенные законодательством к ее полномочиям.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2.2. Полномочия администрации </w:t>
      </w:r>
      <w:r w:rsidR="0062754D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: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организует ритуальные услуги и содержание мест захоронения в </w:t>
      </w:r>
      <w:r w:rsidR="0062754D" w:rsidRPr="005A40BF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5A40BF">
        <w:rPr>
          <w:rFonts w:ascii="Times New Roman" w:hAnsi="Times New Roman" w:cs="Times New Roman"/>
          <w:sz w:val="24"/>
          <w:szCs w:val="24"/>
        </w:rPr>
        <w:t>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определяет стоимость услуг, предоставляемых согласно гарантированному перечню услуг по погребению, в установленном порядке;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определяет стоимость услуг, оказываемых специализированной службой по вопросам похоронного дела;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принимает решение о создании муниципальных мест погребения, о переносе муниципальных мест погребения;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предоставляет земельные участки, находящиеся в муниципальной собственности, для размещения мест погребения;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создает на территории муниципальных кладбищ кварталы (участки) семейных (родовых) захоронений, воинские участки, участки для захоронения умерших, личность которых не установлена;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устанавливает размер бесплатно предоставляемого участка земли, находящегося в муниципальной собственности, для различных видов захоронений;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приостанавливает или прекращает деятельность на муниципальном месте погребения при нарушении санитарных, экологических и иных требований к его содержанию,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человека, а также принимает меры по созданию нового места погребения;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осуществляет регистрацию, перерегистрацию захоронений, перезахоронений и эксгумаций, произведенных на территории муниципальных кладбищ;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определяет порядок деятельности специализированных служб по вопросам похоронного дела;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устанавливает требования к качеству предоставляемых на безвозмездной основе услуг по погребению;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организует конкурс на право заключения договоров по содержанию и эксплуатации муниципальных кладбищ с правом захоронения на них в целях выбора хозяйствующих субъектов;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организует размещение заказов путем проведения конкурсов, аукционов, запроса </w:t>
      </w:r>
      <w:r w:rsidRPr="005A40BF">
        <w:rPr>
          <w:rFonts w:ascii="Times New Roman" w:hAnsi="Times New Roman" w:cs="Times New Roman"/>
          <w:sz w:val="24"/>
          <w:szCs w:val="24"/>
        </w:rPr>
        <w:lastRenderedPageBreak/>
        <w:t>котировок на проведение отдельных видов работ по благоустройству муниципальных кладбищ;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по содержанию и эксплуатации муниципальных кладбищ с правом захоронения на них;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 xml:space="preserve"> соблюдением порядка захоронений, содержанием мест погребения;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обеспечивает выдачу решений о выделении мест для захоронений, выдачу разрешений на захоронения;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осуществляет иные мероприятия, направленные на удовлетворение потребностей населения в сфере погребения и похоронного дела;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издает правовые акты по вопросам погребения и похоронного дела в пределах своей компетенции.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3"/>
      <w:bookmarkEnd w:id="1"/>
      <w:r w:rsidRPr="005A40BF">
        <w:rPr>
          <w:rFonts w:ascii="Times New Roman" w:hAnsi="Times New Roman" w:cs="Times New Roman"/>
          <w:b/>
          <w:sz w:val="24"/>
          <w:szCs w:val="24"/>
        </w:rPr>
        <w:t>3. Организации, оказывающие ритуальные</w:t>
      </w:r>
    </w:p>
    <w:p w:rsidR="00D67406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услуги в области погребения и похоронного дела</w:t>
      </w:r>
    </w:p>
    <w:p w:rsidR="00F718FD" w:rsidRPr="005A40BF" w:rsidRDefault="00D67406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3.1. </w:t>
      </w:r>
      <w:r w:rsidR="00F718FD" w:rsidRPr="005A40BF">
        <w:rPr>
          <w:rFonts w:ascii="Times New Roman" w:hAnsi="Times New Roman" w:cs="Times New Roman"/>
          <w:sz w:val="24"/>
          <w:szCs w:val="24"/>
        </w:rPr>
        <w:t xml:space="preserve">Организации, оказывающие услуги в области погребения и похоронного дела, подразделяются </w:t>
      </w:r>
      <w:proofErr w:type="gramStart"/>
      <w:r w:rsidR="00F718FD" w:rsidRPr="005A40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718FD" w:rsidRPr="005A40BF">
        <w:rPr>
          <w:rFonts w:ascii="Times New Roman" w:hAnsi="Times New Roman" w:cs="Times New Roman"/>
          <w:sz w:val="24"/>
          <w:szCs w:val="24"/>
        </w:rPr>
        <w:t>: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- специализированные службы по вопросам похоронного дела, созданные органом местного </w:t>
      </w:r>
      <w:r w:rsidR="00D67406" w:rsidRPr="005A40BF">
        <w:rPr>
          <w:rFonts w:ascii="Times New Roman" w:hAnsi="Times New Roman" w:cs="Times New Roman"/>
          <w:sz w:val="24"/>
          <w:szCs w:val="24"/>
        </w:rPr>
        <w:t>самоуправления 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, предоставляющие услуги по погребению в рамках гарантированного перечня услуг по погребению (далее - специализированные службы);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иные лица, оказывающие услуги по погребению (далее - хозяйствующие субъекты).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 Деятельность, осуществляемая организациями, оказывающими услуги в области погребения и похоронного дела.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3.2.1. В случае отсутствия у умершего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захоронение такого умершего осуществляет специализированная служба по вопросам похоронного дела.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3.2.2. Организации, оказывающие услуги в области погребения и похоронного дела, могут осуществлять свою деятельность через специализированные магазины (салоны-магазины) похоронных принадлежностей, бюро ритуальных услуг, пункты приема заказов на оказание услуг по погребению, через сеть агентов по приему заказов на оказание услуг по погребению и иные объекты. Уличная торговля похоронными принадлежностями запрещается.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3.2.3. Организации, оказывающие услуги в области погребения и похоронного дела, должны соблюдать законодательство о погребении и похоронном деле, о защите прав потребителей, санитарные нормы и правила, правила осуществления деятельности в области </w:t>
      </w:r>
      <w:r w:rsidRPr="005A40BF">
        <w:rPr>
          <w:rFonts w:ascii="Times New Roman" w:hAnsi="Times New Roman" w:cs="Times New Roman"/>
          <w:sz w:val="24"/>
          <w:szCs w:val="24"/>
        </w:rPr>
        <w:lastRenderedPageBreak/>
        <w:t>похоронного дела.</w:t>
      </w:r>
    </w:p>
    <w:p w:rsidR="00992520" w:rsidRPr="005A40BF" w:rsidRDefault="00F718FD" w:rsidP="005A40B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3.2.4. Организации, оказывающие услуги в области погребения и похоронного дела, могут проходить добровольную сертификацию услуг в порядке, установленном законодательством, иными правовыми актами.</w:t>
      </w:r>
      <w:bookmarkStart w:id="2" w:name="Par96"/>
      <w:bookmarkEnd w:id="2"/>
    </w:p>
    <w:p w:rsidR="00F75A23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4. Порядок работы, благоустройства</w:t>
      </w:r>
      <w:r w:rsidR="00F75A23" w:rsidRPr="005A4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>и содержания кладбищ,</w:t>
      </w:r>
    </w:p>
    <w:p w:rsidR="00992520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0BF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5A40BF">
        <w:rPr>
          <w:rFonts w:ascii="Times New Roman" w:hAnsi="Times New Roman" w:cs="Times New Roman"/>
          <w:b/>
          <w:sz w:val="24"/>
          <w:szCs w:val="24"/>
        </w:rPr>
        <w:t xml:space="preserve"> в муниципальной</w:t>
      </w:r>
      <w:r w:rsidR="00F75A23" w:rsidRPr="005A4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F98" w:rsidRPr="005A40BF"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F718FD" w:rsidRPr="005A40BF" w:rsidRDefault="00E37F98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4.1. Общие положения организации работы муниципальных кладбищ.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4.1.1. Решение о создании мест погребения принимает</w:t>
      </w:r>
      <w:r w:rsidR="00E37F98" w:rsidRPr="005A40BF">
        <w:rPr>
          <w:rFonts w:ascii="Times New Roman" w:hAnsi="Times New Roman" w:cs="Times New Roman"/>
          <w:sz w:val="24"/>
          <w:szCs w:val="24"/>
        </w:rPr>
        <w:t xml:space="preserve"> администрация 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4.1.2. Муниципальные кладбища </w:t>
      </w:r>
      <w:r w:rsidR="00E37F98" w:rsidRPr="005A40B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находятся в собственности </w:t>
      </w:r>
      <w:r w:rsidR="00E37F98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4.1.3. Муниципальные кладбища </w:t>
      </w:r>
      <w:r w:rsidR="00E37F98" w:rsidRPr="005A40B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классифицируются на следующие виды: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открытые муниципальные кладбища - кладбища, зона захоронений которых свободна для осуществления погребений;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закрытые кладбища - кладбища, зона захоронений которых использована.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4.1.4. Решение о закрытии кладбища принимает администрация </w:t>
      </w:r>
      <w:r w:rsidR="00E37F98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 xml:space="preserve">На территории муниципальных кладбищ могут быть организованы в порядке, определяемом правовым актом администрации </w:t>
      </w:r>
      <w:r w:rsidR="008D666A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, кварталы (участки), кварталы (участки) семейных захоронений, воинские участки, участки для захоронения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а также участки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для погребения умерших, личность которых не установлена.</w:t>
      </w:r>
      <w:proofErr w:type="gramEnd"/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4.1.6. Муниципальные кладбища открыты для свободного посещения гражданами ежедневно с 6.00 до 20.00.</w:t>
      </w:r>
    </w:p>
    <w:p w:rsidR="00F718FD" w:rsidRPr="005A40BF" w:rsidRDefault="008D666A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</w:t>
      </w:r>
      <w:r w:rsidR="00F718FD" w:rsidRPr="005A40BF">
        <w:rPr>
          <w:rFonts w:ascii="Times New Roman" w:hAnsi="Times New Roman" w:cs="Times New Roman"/>
          <w:sz w:val="24"/>
          <w:szCs w:val="24"/>
        </w:rPr>
        <w:t>. Захоронение - предание земле тела умершего.</w:t>
      </w:r>
    </w:p>
    <w:p w:rsidR="00F718FD" w:rsidRPr="005A40BF" w:rsidRDefault="008D666A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4.2.1</w:t>
      </w:r>
      <w:r w:rsidR="00F718FD" w:rsidRPr="005A40BF">
        <w:rPr>
          <w:rFonts w:ascii="Times New Roman" w:hAnsi="Times New Roman" w:cs="Times New Roman"/>
          <w:sz w:val="24"/>
          <w:szCs w:val="24"/>
        </w:rPr>
        <w:t xml:space="preserve">. Захоронение может производиться только в местах погребения на основании свидетельства о смерти и при наличии решения о выделении места для захоронения либо разрешения на захоронение. Выдачу решений о выделении мест для захоронений, разрешений на захоронения обеспечивает администрация </w:t>
      </w:r>
      <w:r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F718FD" w:rsidRPr="005A40BF">
        <w:rPr>
          <w:rFonts w:ascii="Times New Roman" w:hAnsi="Times New Roman" w:cs="Times New Roman"/>
          <w:sz w:val="24"/>
          <w:szCs w:val="24"/>
        </w:rPr>
        <w:t>.</w:t>
      </w:r>
    </w:p>
    <w:p w:rsidR="00F718FD" w:rsidRPr="005A40BF" w:rsidRDefault="008D666A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4.2.2</w:t>
      </w:r>
      <w:r w:rsidR="00F718FD" w:rsidRPr="005A40BF">
        <w:rPr>
          <w:rFonts w:ascii="Times New Roman" w:hAnsi="Times New Roman" w:cs="Times New Roman"/>
          <w:sz w:val="24"/>
          <w:szCs w:val="24"/>
        </w:rPr>
        <w:t xml:space="preserve">. Время проведения захоронения на муниципальных кладбищах </w:t>
      </w:r>
      <w:r w:rsidRPr="005A40B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718FD" w:rsidRPr="005A40BF">
        <w:rPr>
          <w:rFonts w:ascii="Times New Roman" w:hAnsi="Times New Roman" w:cs="Times New Roman"/>
          <w:sz w:val="24"/>
          <w:szCs w:val="24"/>
        </w:rPr>
        <w:t xml:space="preserve"> регулируют хозяйствующие субъекты, осуществляющие содержание и эксплуатацию </w:t>
      </w:r>
      <w:r w:rsidR="00F718FD" w:rsidRPr="005A40B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кладбищ, с правом захоронения на соответствующем кладбище, в соответствии с настоящим Положением и правовыми актами администрации </w:t>
      </w:r>
      <w:r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F718FD" w:rsidRPr="005A40BF">
        <w:rPr>
          <w:rFonts w:ascii="Times New Roman" w:hAnsi="Times New Roman" w:cs="Times New Roman"/>
          <w:sz w:val="24"/>
          <w:szCs w:val="24"/>
        </w:rPr>
        <w:t>, определяющими порядок деятельности мест погребения.</w:t>
      </w:r>
    </w:p>
    <w:p w:rsidR="00F718FD" w:rsidRPr="005A40BF" w:rsidRDefault="008D666A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4.2.3</w:t>
      </w:r>
      <w:r w:rsidR="00F718FD" w:rsidRPr="005A40BF">
        <w:rPr>
          <w:rFonts w:ascii="Times New Roman" w:hAnsi="Times New Roman" w:cs="Times New Roman"/>
          <w:sz w:val="24"/>
          <w:szCs w:val="24"/>
        </w:rPr>
        <w:t>. Лицо, взявшее на себя обязанность осуществить погребение умершего, с учетом волеизъявления умершего быть погребенным на том или ином месте, по тем или иным обычаям или традициям, рядом с теми или иными ранее умершими, имеет право выбора муниципального кладбища, на котором будет осуществлено захоронение.</w:t>
      </w:r>
    </w:p>
    <w:p w:rsidR="00F718FD" w:rsidRPr="005A40BF" w:rsidRDefault="008D666A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4.2.4</w:t>
      </w:r>
      <w:r w:rsidR="00F718FD" w:rsidRPr="005A40BF">
        <w:rPr>
          <w:rFonts w:ascii="Times New Roman" w:hAnsi="Times New Roman" w:cs="Times New Roman"/>
          <w:sz w:val="24"/>
          <w:szCs w:val="24"/>
        </w:rPr>
        <w:t>. Предоставление земельного участка для захоронения осуществляется на безвозмездной основе в таком размере, чтобы гарантировать захоронение на этом же участке земли умершего супруга или близкого родственника.</w:t>
      </w:r>
    </w:p>
    <w:p w:rsidR="00F718FD" w:rsidRPr="005A40BF" w:rsidRDefault="008D666A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4.2.5</w:t>
      </w:r>
      <w:r w:rsidR="00F718FD" w:rsidRPr="005A40BF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F718FD" w:rsidRPr="005A40BF">
        <w:rPr>
          <w:rFonts w:ascii="Times New Roman" w:hAnsi="Times New Roman" w:cs="Times New Roman"/>
          <w:sz w:val="24"/>
          <w:szCs w:val="24"/>
        </w:rPr>
        <w:t xml:space="preserve"> обеспечивает ежедневную выдачу решений о выделении мест для захоронений, выдачу разрешений на захоронения.</w:t>
      </w:r>
    </w:p>
    <w:p w:rsidR="00F718FD" w:rsidRPr="005A40BF" w:rsidRDefault="008D666A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4.2.6</w:t>
      </w:r>
      <w:r w:rsidR="00F718FD" w:rsidRPr="005A40BF">
        <w:rPr>
          <w:rFonts w:ascii="Times New Roman" w:hAnsi="Times New Roman" w:cs="Times New Roman"/>
          <w:sz w:val="24"/>
          <w:szCs w:val="24"/>
        </w:rPr>
        <w:t>. По факту захоронения, перезахоронения и перерегистрации захоронения супругу, близким родственникам, другим родственникам, законному представителю или иному лицу, взявшему на себя обязанность осуществить погребение умершего (далее - лицо, ответственное за захоронение), выдается удостоверение о захоронении.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4.3. Порядок установки надмогильных сооружений, оград.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4.3.1. Надмогильные сооружения являются собственностью лиц, за счет которых они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изготовлены и установлены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4.3.2. Надмогильные сооружения могут устанавливаться только в пределах отведенного участка и не должны превышать размеров, устанавливаемых правовым актом</w:t>
      </w:r>
      <w:r w:rsidR="00082CBD" w:rsidRPr="005A40BF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4.3.3. Установка памятников, стел, мемориальных досок, других памятных знаков и надмогильных сооружений вне места захоронения не допускается.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4.4. Содержание могил и надмогильных сооружений.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4.4.1. Лица, ответственные за захоронения, обязаны содержать участок земли и могилу (оформленный могильный холм), сооружения (памятник, цоколь, ограду, цветник), а также необходимые сведения о захоронениях в надлежащем состоянии за счет собственных средств собственными силами либо с привлечением иных лиц.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4.4.2. Лица, ответственные за захоронения, обязаны установить на могиле информацию об умершем (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>), с обязательным указанием фамилии, имени, а также даты рождения (если известна) и даты смерти умершего.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4.4.3.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 xml:space="preserve"> установкой, демонтажем и содержанием надмогильных сооружений осуществляет администрация </w:t>
      </w:r>
      <w:r w:rsidR="00082CBD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, а также хозяйствующие субъекты, осуществляющие содержание и эксплуатацию муниципального кладбища с правом захоронения на соответствующем кладбище.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lastRenderedPageBreak/>
        <w:t>4.5. На территории кладбища запрещается: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уничтожать, портить надмогильные сооружения, мемориальные доски, оборудование кладбища, засорять территорию;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ломать зеленые насаждения, рвать цветы;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выгуливать собак, пасти домашних животных, ловить птиц;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добывать грунт, оставлять запасы строительных и других материалов;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складировать мусор и демонтированные надмогильные сооружения в неустановленных местах;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разводить костры, добывать песок и глину, резать дерн;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находиться на территории кладбища после его закрытия;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торговать цветами, похоронными принадлежностями и материалами по благоустройству могил вне торговых павильонов и киосков.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4.6. Содержание, благоустройство и эксплуатация муниципальных кладбищ.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4.6.1. Администрация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обеспечивает содержание, благоустройство и эксплуатацию кладбищ, находящихся в муниципальной собственности </w:t>
      </w:r>
      <w:r w:rsidR="00732809" w:rsidRPr="005A40BF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4.6.2. Для обеспечения содержания, благоустройства и эксплуатации муниципальных кладбищ администрация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района: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проводит конкурсы на право заключения договоров по содержанию и эксплуатации муниципальных кладбищ с правом захоронения на них в целях выбора хозяйствующих субъектов;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- размещает заказы путем проведения конкурсов, аукционов, запроса котировок на проведение отдельных видов работ по благоустройству муниципальных кладбищ.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Хозяйствующие субъекты несут ответственность за соблюдение правил содержания и эксплуатации кладбищ, порядка предоставления основных видов услуг в области погребения и похоронного дела, порядка проведения захоронений, перезахоронений, эксгумаций, требований к качеству оказания услуг по погребению, условий договора по содержанию и эксплуатации муниципального кладбища с правом захоронения на нем, иных требований, установленных законодательством в области погребения и похоронного дела.</w:t>
      </w:r>
      <w:proofErr w:type="gramEnd"/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4.7. Организация проведения конкурсов, размещения заказов.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4.7.1. Конкурс на право содержания и эксплуатации муниципальных кладбищ с правом захоронения на них в целях выбора хозяйствующих субъектов проводится администрацией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либо уполномоченным администрацией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лицом. Порядок проведения конкурса устанавливается правовым актом администрации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4.7.2. Решения о проведении конкурса на право содержания и эксплуатации </w:t>
      </w:r>
      <w:r w:rsidRPr="005A40B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кладбищ с правом захоронения на них в целях выбора хозяйствующих субъектов, о размещении заказов на проведение отдельных видов работ по благоустройству муниципальных кладбищ принимаются администрацией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>.</w:t>
      </w:r>
    </w:p>
    <w:p w:rsidR="00732809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50"/>
      <w:bookmarkEnd w:id="3"/>
      <w:r w:rsidRPr="005A40B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5A40B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A40BF">
        <w:rPr>
          <w:rFonts w:ascii="Times New Roman" w:hAnsi="Times New Roman" w:cs="Times New Roman"/>
          <w:b/>
          <w:sz w:val="24"/>
          <w:szCs w:val="24"/>
        </w:rPr>
        <w:t xml:space="preserve"> организацией ритуальных</w:t>
      </w:r>
      <w:r w:rsidR="00732809" w:rsidRPr="005A4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B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BF">
        <w:rPr>
          <w:rFonts w:ascii="Times New Roman" w:hAnsi="Times New Roman" w:cs="Times New Roman"/>
          <w:b/>
          <w:sz w:val="24"/>
          <w:szCs w:val="24"/>
        </w:rPr>
        <w:t xml:space="preserve">и содержания мест захоронения в </w:t>
      </w:r>
      <w:r w:rsidR="00732809" w:rsidRPr="005A40BF">
        <w:rPr>
          <w:rFonts w:ascii="Times New Roman" w:hAnsi="Times New Roman" w:cs="Times New Roman"/>
          <w:b/>
          <w:sz w:val="24"/>
          <w:szCs w:val="24"/>
        </w:rPr>
        <w:t>Партизанском муниципальном районе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5.1. Контроль органов местного самоуправления.</w:t>
      </w:r>
    </w:p>
    <w:p w:rsidR="00F718FD" w:rsidRPr="005A40BF" w:rsidRDefault="00732809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5.1.1. Администрация Партизанского муниципального района </w:t>
      </w:r>
      <w:r w:rsidR="00F718FD" w:rsidRPr="005A40BF">
        <w:rPr>
          <w:rFonts w:ascii="Times New Roman" w:hAnsi="Times New Roman" w:cs="Times New Roman"/>
          <w:sz w:val="24"/>
          <w:szCs w:val="24"/>
        </w:rPr>
        <w:t xml:space="preserve">осуществляет регулярный </w:t>
      </w:r>
      <w:proofErr w:type="gramStart"/>
      <w:r w:rsidR="00F718FD" w:rsidRPr="005A4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8FD" w:rsidRPr="005A40BF">
        <w:rPr>
          <w:rFonts w:ascii="Times New Roman" w:hAnsi="Times New Roman" w:cs="Times New Roman"/>
          <w:sz w:val="24"/>
          <w:szCs w:val="24"/>
        </w:rPr>
        <w:t xml:space="preserve"> исполнением требований настоящего Положения.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хозяйствующим субъектом обязанностей, установленных настоящим Положением, а также условий договора по содержанию</w:t>
      </w:r>
      <w:r w:rsidR="00732809" w:rsidRPr="005A40BF">
        <w:rPr>
          <w:rFonts w:ascii="Times New Roman" w:hAnsi="Times New Roman" w:cs="Times New Roman"/>
          <w:sz w:val="24"/>
          <w:szCs w:val="24"/>
        </w:rPr>
        <w:t xml:space="preserve"> и эксплуатации муниципального </w:t>
      </w:r>
      <w:r w:rsidRPr="005A40BF">
        <w:rPr>
          <w:rFonts w:ascii="Times New Roman" w:hAnsi="Times New Roman" w:cs="Times New Roman"/>
          <w:sz w:val="24"/>
          <w:szCs w:val="24"/>
        </w:rPr>
        <w:t xml:space="preserve">кладбища с правом захоронения на нем администрация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по содержанию и эксплуатации муниципального кладбища с правом захоронения на нем.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0BF">
        <w:rPr>
          <w:rFonts w:ascii="Times New Roman" w:hAnsi="Times New Roman" w:cs="Times New Roman"/>
          <w:sz w:val="24"/>
          <w:szCs w:val="24"/>
        </w:rPr>
        <w:t xml:space="preserve">5.1.2. Дума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5A40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0BF">
        <w:rPr>
          <w:rFonts w:ascii="Times New Roman" w:hAnsi="Times New Roman" w:cs="Times New Roman"/>
          <w:sz w:val="24"/>
          <w:szCs w:val="24"/>
        </w:rPr>
        <w:t xml:space="preserve"> деятельностью администрации </w:t>
      </w:r>
      <w:r w:rsidR="00732809" w:rsidRPr="005A40BF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5A40BF">
        <w:rPr>
          <w:rFonts w:ascii="Times New Roman" w:hAnsi="Times New Roman" w:cs="Times New Roman"/>
          <w:sz w:val="24"/>
          <w:szCs w:val="24"/>
        </w:rPr>
        <w:t xml:space="preserve"> по реализации настоящего Положения.</w:t>
      </w:r>
    </w:p>
    <w:p w:rsidR="00F718FD" w:rsidRPr="005A40BF" w:rsidRDefault="00F718FD" w:rsidP="005A40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0BF" w:rsidRPr="005A40BF" w:rsidRDefault="005A40BF" w:rsidP="005A4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5A40BF" w:rsidRPr="005A40BF" w:rsidSect="00F75A23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B43"/>
    <w:multiLevelType w:val="hybridMultilevel"/>
    <w:tmpl w:val="BD3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50E8"/>
    <w:multiLevelType w:val="multilevel"/>
    <w:tmpl w:val="4DAA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FD"/>
    <w:rsid w:val="00082CBD"/>
    <w:rsid w:val="00122084"/>
    <w:rsid w:val="001E43DB"/>
    <w:rsid w:val="002A03C1"/>
    <w:rsid w:val="003C283C"/>
    <w:rsid w:val="003D49E4"/>
    <w:rsid w:val="00407BDC"/>
    <w:rsid w:val="00473C55"/>
    <w:rsid w:val="00565FBE"/>
    <w:rsid w:val="005A40BF"/>
    <w:rsid w:val="0062754D"/>
    <w:rsid w:val="00714CD8"/>
    <w:rsid w:val="00732809"/>
    <w:rsid w:val="007C1FB4"/>
    <w:rsid w:val="00834EDE"/>
    <w:rsid w:val="008D666A"/>
    <w:rsid w:val="00992520"/>
    <w:rsid w:val="009E2558"/>
    <w:rsid w:val="00BB0C46"/>
    <w:rsid w:val="00C02A40"/>
    <w:rsid w:val="00C55A44"/>
    <w:rsid w:val="00D351D1"/>
    <w:rsid w:val="00D67406"/>
    <w:rsid w:val="00D77F09"/>
    <w:rsid w:val="00DC5AA1"/>
    <w:rsid w:val="00DF710B"/>
    <w:rsid w:val="00E37F98"/>
    <w:rsid w:val="00EA5EAF"/>
    <w:rsid w:val="00EB6D83"/>
    <w:rsid w:val="00F27F0E"/>
    <w:rsid w:val="00F718FD"/>
    <w:rsid w:val="00F75A23"/>
    <w:rsid w:val="00F9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AF"/>
    <w:pPr>
      <w:ind w:left="720"/>
      <w:contextualSpacing/>
    </w:pPr>
  </w:style>
  <w:style w:type="table" w:styleId="a4">
    <w:name w:val="Table Grid"/>
    <w:basedOn w:val="a1"/>
    <w:uiPriority w:val="59"/>
    <w:rsid w:val="00EA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24AB9F0AAF98428CF134D643408A840331A77C064E8A7926CE3074406196C1654ACD8FC7AB8p5t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24AB9F0AAF98428CF0D40725856A7443A447DC269B8FCC36AB45814004C2Cp5t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24AB9F0AAF98428CF134D643408A845321973CE6AB5AD9A35EF0543p0t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F24AB9F0AAF98428CF134D643408A845371378C66BB5AD9A35EF054309467B111DA0D9FC7AB855p6t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24AB9F0AAF98428CF0D40725856A7443A447DC06DBAFFC66AB45814004C2C5652F99BB877B85C6FA5ABpB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 Владимир Евгеньевич</dc:creator>
  <cp:keywords/>
  <dc:description/>
  <cp:lastModifiedBy>Юринский Владимир Евгеньевич</cp:lastModifiedBy>
  <cp:revision>21</cp:revision>
  <dcterms:created xsi:type="dcterms:W3CDTF">2014-11-21T08:45:00Z</dcterms:created>
  <dcterms:modified xsi:type="dcterms:W3CDTF">2014-11-27T01:32:00Z</dcterms:modified>
</cp:coreProperties>
</file>