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BC" w:rsidRDefault="00D279BC" w:rsidP="00D279BC">
      <w:pPr>
        <w:pStyle w:val="2"/>
        <w:spacing w:before="0" w:after="0"/>
        <w:ind w:right="-765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128A3B" wp14:editId="684DC0D7">
            <wp:extent cx="767080" cy="9601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43" t="-194" r="-243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EF" w:rsidRDefault="00D279BC" w:rsidP="00841416">
      <w:pPr>
        <w:pStyle w:val="2"/>
        <w:spacing w:before="0" w:after="0"/>
        <w:ind w:right="-765"/>
        <w:jc w:val="center"/>
        <w:rPr>
          <w:b/>
          <w:bCs/>
          <w:sz w:val="36"/>
          <w:szCs w:val="36"/>
        </w:rPr>
      </w:pPr>
      <w:r>
        <w:rPr>
          <w:b/>
          <w:sz w:val="40"/>
          <w:szCs w:val="40"/>
        </w:rPr>
        <w:t>ДУМА</w:t>
      </w:r>
    </w:p>
    <w:p w:rsidR="003E0CEF" w:rsidRDefault="00D279BC" w:rsidP="00841416">
      <w:pPr>
        <w:tabs>
          <w:tab w:val="left" w:pos="549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ПАРТИЗАНСКОГО МУНИЦИПАЛЬНОГО ОКРУГА</w:t>
      </w:r>
    </w:p>
    <w:p w:rsidR="003E0CEF" w:rsidRDefault="00D279BC" w:rsidP="00841416">
      <w:pPr>
        <w:tabs>
          <w:tab w:val="left" w:pos="549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ПРИМОРСКОГО КРАЯ</w:t>
      </w:r>
    </w:p>
    <w:p w:rsidR="00D279BC" w:rsidRDefault="00D279BC" w:rsidP="00D279BC">
      <w:pPr>
        <w:pStyle w:val="1"/>
        <w:spacing w:before="0" w:after="0" w:line="240" w:lineRule="auto"/>
        <w:jc w:val="center"/>
        <w:rPr>
          <w:sz w:val="40"/>
          <w:szCs w:val="40"/>
        </w:rPr>
      </w:pPr>
    </w:p>
    <w:p w:rsidR="00D279BC" w:rsidRDefault="00D279BC" w:rsidP="00D279BC">
      <w:pPr>
        <w:pStyle w:val="1"/>
        <w:spacing w:before="0"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3E0CEF" w:rsidRPr="00D279BC" w:rsidRDefault="00D279BC" w:rsidP="00D279BC">
      <w:pPr>
        <w:pStyle w:val="1"/>
        <w:spacing w:before="0" w:after="0" w:line="240" w:lineRule="auto"/>
        <w:jc w:val="center"/>
        <w:rPr>
          <w:b w:val="0"/>
          <w:sz w:val="24"/>
          <w:szCs w:val="24"/>
        </w:rPr>
      </w:pPr>
      <w:r w:rsidRPr="00D279BC">
        <w:rPr>
          <w:b w:val="0"/>
          <w:sz w:val="24"/>
          <w:szCs w:val="24"/>
        </w:rPr>
        <w:t xml:space="preserve">село </w:t>
      </w:r>
      <w:proofErr w:type="gramStart"/>
      <w:r w:rsidRPr="00D279BC">
        <w:rPr>
          <w:b w:val="0"/>
          <w:sz w:val="24"/>
          <w:szCs w:val="24"/>
        </w:rPr>
        <w:t>Владимиро-Александровское</w:t>
      </w:r>
      <w:bookmarkStart w:id="1" w:name="_GoBack_Копия_1"/>
      <w:bookmarkEnd w:id="1"/>
      <w:proofErr w:type="gramEnd"/>
    </w:p>
    <w:p w:rsidR="003E0CEF" w:rsidRDefault="006E6071">
      <w:pPr>
        <w:tabs>
          <w:tab w:val="left" w:pos="5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04.04</w:t>
      </w:r>
      <w:r w:rsidR="00D279BC">
        <w:rPr>
          <w:sz w:val="28"/>
          <w:szCs w:val="28"/>
        </w:rPr>
        <w:t xml:space="preserve">.2024             </w:t>
      </w:r>
      <w:r w:rsidR="00D279BC">
        <w:rPr>
          <w:sz w:val="28"/>
          <w:szCs w:val="28"/>
        </w:rPr>
        <w:tab/>
      </w:r>
      <w:r w:rsidR="00D279BC">
        <w:rPr>
          <w:sz w:val="28"/>
          <w:szCs w:val="28"/>
        </w:rPr>
        <w:tab/>
      </w:r>
      <w:r w:rsidR="00D279BC">
        <w:rPr>
          <w:sz w:val="28"/>
          <w:szCs w:val="28"/>
        </w:rPr>
        <w:tab/>
      </w:r>
      <w:r w:rsidR="00D279BC">
        <w:rPr>
          <w:sz w:val="28"/>
          <w:szCs w:val="28"/>
        </w:rPr>
        <w:tab/>
      </w:r>
      <w:r w:rsidR="00D279BC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180</w:t>
      </w:r>
    </w:p>
    <w:p w:rsidR="003E0CEF" w:rsidRDefault="003E0CEF">
      <w:pPr>
        <w:tabs>
          <w:tab w:val="left" w:pos="5490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5"/>
        <w:gridCol w:w="5637"/>
      </w:tblGrid>
      <w:tr w:rsidR="003E0CEF">
        <w:tc>
          <w:tcPr>
            <w:tcW w:w="4785" w:type="dxa"/>
          </w:tcPr>
          <w:p w:rsidR="003E0CEF" w:rsidRDefault="00D279BC">
            <w:pPr>
              <w:widowControl w:val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 внесении изменений в Устав Партизанского муниципального округа Приморского края</w:t>
            </w:r>
          </w:p>
        </w:tc>
        <w:tc>
          <w:tcPr>
            <w:tcW w:w="5636" w:type="dxa"/>
          </w:tcPr>
          <w:p w:rsidR="003E0CEF" w:rsidRDefault="003E0CEF">
            <w:pPr>
              <w:widowControl w:val="0"/>
              <w:tabs>
                <w:tab w:val="left" w:pos="5490"/>
              </w:tabs>
              <w:snapToGrid w:val="0"/>
              <w:jc w:val="both"/>
              <w:rPr>
                <w:rFonts w:ascii="Tinos" w:hAnsi="Tinos"/>
                <w:sz w:val="28"/>
                <w:szCs w:val="28"/>
              </w:rPr>
            </w:pPr>
          </w:p>
        </w:tc>
      </w:tr>
    </w:tbl>
    <w:p w:rsidR="003E0CEF" w:rsidRDefault="003E0CEF">
      <w:pPr>
        <w:rPr>
          <w:vanish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3E0CEF" w:rsidRPr="00D279BC">
        <w:trPr>
          <w:trHeight w:val="1381"/>
        </w:trPr>
        <w:tc>
          <w:tcPr>
            <w:tcW w:w="9570" w:type="dxa"/>
          </w:tcPr>
          <w:p w:rsidR="003E0CEF" w:rsidRPr="00D279BC" w:rsidRDefault="00D279BC" w:rsidP="00D279BC">
            <w:pPr>
              <w:widowControl w:val="0"/>
              <w:ind w:firstLine="567"/>
              <w:jc w:val="both"/>
              <w:rPr>
                <w:rFonts w:ascii="Tinos" w:hAnsi="Tinos"/>
                <w:sz w:val="28"/>
                <w:szCs w:val="28"/>
              </w:rPr>
            </w:pPr>
            <w:proofErr w:type="gramStart"/>
            <w:r w:rsidRPr="00D279BC">
              <w:rPr>
                <w:rFonts w:ascii="Tinos" w:hAnsi="Tinos"/>
                <w:sz w:val="28"/>
                <w:szCs w:val="28"/>
              </w:rPr>
              <w:t>С целью приведения Устава Партизанского муниципального округа Приморского края в соответствие с федеральными законами от 13.06.2023 № 258-ФЗ «О внесении изменений в отдельные законодательные акты Российской Федерации»,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</w:t>
            </w:r>
            <w:proofErr w:type="gramEnd"/>
            <w:r w:rsidRPr="00D279BC">
              <w:rPr>
                <w:rFonts w:ascii="Tinos" w:hAnsi="Tinos"/>
                <w:sz w:val="28"/>
                <w:szCs w:val="28"/>
              </w:rPr>
              <w:t xml:space="preserve"> </w:t>
            </w:r>
            <w:proofErr w:type="gramStart"/>
            <w:r w:rsidRPr="00D279BC">
              <w:rPr>
                <w:rFonts w:ascii="Tinos" w:hAnsi="Tinos"/>
                <w:sz w:val="28"/>
                <w:szCs w:val="28"/>
              </w:rPr>
              <w:t xml:space="preserve">закона «Об общих принципах организации публичной власти в субъектах Российской Федерации», </w:t>
            </w:r>
            <w:r>
              <w:rPr>
                <w:rFonts w:ascii="Tinos" w:hAnsi="Tinos"/>
                <w:sz w:val="28"/>
                <w:szCs w:val="28"/>
              </w:rPr>
              <w:t xml:space="preserve">от </w:t>
            </w:r>
            <w:r w:rsidRPr="00D279BC">
              <w:rPr>
                <w:rFonts w:ascii="Tinos" w:hAnsi="Tinos"/>
                <w:sz w:val="28"/>
                <w:szCs w:val="28"/>
              </w:rPr>
              <w:t xml:space="preserve">04.08.2023 № 449-ФЗ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Федерации», </w:t>
            </w:r>
            <w:r w:rsidRPr="00D279BC">
              <w:rPr>
                <w:rFonts w:ascii="Tinos" w:hAnsi="Tinos" w:cs="Arial"/>
                <w:sz w:val="28"/>
                <w:szCs w:val="28"/>
              </w:rPr>
              <w:t>от 25.12.2023</w:t>
            </w:r>
            <w:proofErr w:type="gramEnd"/>
            <w:r w:rsidRPr="00D279BC">
              <w:rPr>
                <w:rFonts w:ascii="Tinos" w:hAnsi="Tinos" w:cs="Arial"/>
                <w:sz w:val="28"/>
                <w:szCs w:val="28"/>
              </w:rPr>
              <w:t xml:space="preserve"> № </w:t>
            </w:r>
            <w:proofErr w:type="gramStart"/>
            <w:r w:rsidRPr="00D279BC">
              <w:rPr>
                <w:rFonts w:ascii="Tinos" w:hAnsi="Tinos" w:cs="Arial"/>
                <w:sz w:val="28"/>
                <w:szCs w:val="28"/>
              </w:rPr>
              <w:t xml:space="preserve">673-ФЗ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другую», </w:t>
            </w:r>
            <w:r w:rsidRPr="00D279BC">
              <w:rPr>
                <w:rFonts w:ascii="Tinos" w:hAnsi="Tinos"/>
                <w:sz w:val="28"/>
                <w:szCs w:val="28"/>
              </w:rPr>
              <w:t>руководствуясь статьями 21, 28 и 84 Устава Партизанского муниципального округа Приморского края, Дума Партизанского муниципального округа Приморского края</w:t>
            </w:r>
            <w:proofErr w:type="gramEnd"/>
          </w:p>
        </w:tc>
      </w:tr>
    </w:tbl>
    <w:p w:rsidR="003E0CEF" w:rsidRPr="00D279BC" w:rsidRDefault="003E0CEF">
      <w:pPr>
        <w:jc w:val="both"/>
        <w:rPr>
          <w:sz w:val="28"/>
          <w:szCs w:val="28"/>
        </w:rPr>
      </w:pPr>
    </w:p>
    <w:p w:rsidR="003E0CEF" w:rsidRPr="00D279BC" w:rsidRDefault="00D279BC">
      <w:pPr>
        <w:jc w:val="both"/>
        <w:rPr>
          <w:rFonts w:ascii="Tinos" w:hAnsi="Tinos"/>
          <w:sz w:val="28"/>
          <w:szCs w:val="28"/>
        </w:rPr>
      </w:pPr>
      <w:r w:rsidRPr="00D279BC">
        <w:rPr>
          <w:rFonts w:ascii="Tinos" w:hAnsi="Tinos"/>
          <w:sz w:val="28"/>
          <w:szCs w:val="28"/>
        </w:rPr>
        <w:t>РЕШИЛА:</w:t>
      </w:r>
    </w:p>
    <w:p w:rsidR="003E0CEF" w:rsidRDefault="003E0CEF">
      <w:pPr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 Принять муниципальный правовой акт «О внесении изменений в Устав Партизанского муниципального округа Приморского края» (прилагается).</w:t>
      </w:r>
    </w:p>
    <w:p w:rsidR="003E0CEF" w:rsidRDefault="003E0CEF">
      <w:pPr>
        <w:ind w:firstLine="567"/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2. Направить муниципальный правовой акт главе Партизанского муниципального округа Приморского края для подписания, государственной регистрации и официального опубликования.</w:t>
      </w:r>
    </w:p>
    <w:p w:rsidR="003E0CEF" w:rsidRDefault="003E0CEF">
      <w:pPr>
        <w:ind w:firstLine="540"/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ind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 Настоящее решение вступает в силу со дня его принятия.</w:t>
      </w:r>
    </w:p>
    <w:p w:rsidR="003E0CEF" w:rsidRDefault="003E0CEF">
      <w:pPr>
        <w:ind w:firstLine="540"/>
        <w:jc w:val="both"/>
        <w:rPr>
          <w:rFonts w:ascii="Tinos" w:hAnsi="Tinos"/>
          <w:sz w:val="28"/>
          <w:szCs w:val="28"/>
        </w:rPr>
      </w:pPr>
    </w:p>
    <w:p w:rsidR="003E0CEF" w:rsidRDefault="003E0CEF">
      <w:pPr>
        <w:ind w:firstLine="540"/>
        <w:jc w:val="both"/>
        <w:rPr>
          <w:rFonts w:ascii="Tinos" w:hAnsi="Tinos"/>
          <w:sz w:val="28"/>
          <w:szCs w:val="28"/>
        </w:rPr>
      </w:pPr>
    </w:p>
    <w:p w:rsidR="00D279BC" w:rsidRDefault="00D279BC">
      <w:pPr>
        <w:ind w:firstLine="540"/>
        <w:jc w:val="both"/>
        <w:rPr>
          <w:rFonts w:ascii="Tinos" w:hAnsi="Tinos"/>
          <w:sz w:val="28"/>
          <w:szCs w:val="28"/>
        </w:rPr>
      </w:pPr>
    </w:p>
    <w:p w:rsidR="00D279BC" w:rsidRDefault="00D279BC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Председатель Думы Партизанского </w:t>
      </w:r>
    </w:p>
    <w:p w:rsidR="003E0CEF" w:rsidRDefault="00D279BC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муниципального округа                                                                  А.В. Арсентьев</w:t>
      </w:r>
    </w:p>
    <w:p w:rsidR="003E0CEF" w:rsidRDefault="003E0CEF">
      <w:pPr>
        <w:jc w:val="center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center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3E0CEF">
      <w:pPr>
        <w:jc w:val="right"/>
        <w:rPr>
          <w:rFonts w:ascii="Tinos" w:hAnsi="Tinos"/>
          <w:caps/>
          <w:sz w:val="28"/>
          <w:szCs w:val="28"/>
        </w:rPr>
      </w:pPr>
    </w:p>
    <w:p w:rsidR="003E0CEF" w:rsidRDefault="00D279BC">
      <w:pPr>
        <w:jc w:val="center"/>
        <w:rPr>
          <w:rFonts w:ascii="Tinos" w:hAnsi="Tinos"/>
          <w:caps/>
          <w:sz w:val="28"/>
          <w:szCs w:val="28"/>
        </w:rPr>
      </w:pPr>
      <w:r>
        <w:rPr>
          <w:rFonts w:ascii="Tinos" w:hAnsi="Tinos"/>
          <w:caps/>
          <w:sz w:val="28"/>
          <w:szCs w:val="28"/>
        </w:rPr>
        <w:lastRenderedPageBreak/>
        <w:t>Муниципальный правовой акт</w:t>
      </w:r>
    </w:p>
    <w:p w:rsidR="003E0CEF" w:rsidRDefault="00D279BC">
      <w:pPr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</w:t>
      </w:r>
    </w:p>
    <w:p w:rsidR="003E0CEF" w:rsidRDefault="00D279BC">
      <w:pPr>
        <w:jc w:val="center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 xml:space="preserve">О внесении изменений в Устав </w:t>
      </w:r>
    </w:p>
    <w:p w:rsidR="003E0CEF" w:rsidRDefault="00D279BC">
      <w:pPr>
        <w:jc w:val="center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Партизанского муниципального округа Приморского края</w:t>
      </w:r>
    </w:p>
    <w:p w:rsidR="003E0CEF" w:rsidRDefault="003E0CEF">
      <w:pPr>
        <w:widowControl w:val="0"/>
        <w:jc w:val="both"/>
        <w:rPr>
          <w:rFonts w:ascii="Tinos" w:hAnsi="Tinos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419"/>
        <w:gridCol w:w="3151"/>
      </w:tblGrid>
      <w:tr w:rsidR="003E0CEF">
        <w:tc>
          <w:tcPr>
            <w:tcW w:w="6418" w:type="dxa"/>
          </w:tcPr>
          <w:p w:rsidR="003E0CEF" w:rsidRDefault="003E0CEF">
            <w:pPr>
              <w:widowControl w:val="0"/>
              <w:snapToGrid w:val="0"/>
              <w:jc w:val="center"/>
              <w:rPr>
                <w:rFonts w:ascii="Tinos" w:hAnsi="Tinos"/>
                <w:sz w:val="28"/>
                <w:szCs w:val="28"/>
              </w:rPr>
            </w:pPr>
          </w:p>
        </w:tc>
        <w:tc>
          <w:tcPr>
            <w:tcW w:w="3151" w:type="dxa"/>
          </w:tcPr>
          <w:p w:rsidR="003E0CEF" w:rsidRDefault="00D279BC">
            <w:pPr>
              <w:widowControl w:val="0"/>
              <w:outlineLvl w:val="0"/>
              <w:rPr>
                <w:rFonts w:ascii="Tinos" w:hAnsi="Tinos"/>
                <w:sz w:val="28"/>
                <w:szCs w:val="28"/>
              </w:rPr>
            </w:pPr>
            <w:proofErr w:type="gramStart"/>
            <w:r>
              <w:rPr>
                <w:rFonts w:ascii="Tinos" w:hAnsi="Tinos"/>
                <w:sz w:val="28"/>
                <w:szCs w:val="28"/>
              </w:rPr>
              <w:t>Принят</w:t>
            </w:r>
            <w:proofErr w:type="gramEnd"/>
            <w:r>
              <w:rPr>
                <w:rFonts w:ascii="Tinos" w:hAnsi="Tinos"/>
                <w:sz w:val="28"/>
                <w:szCs w:val="28"/>
              </w:rPr>
              <w:t xml:space="preserve"> решением</w:t>
            </w:r>
          </w:p>
          <w:p w:rsidR="003E0CEF" w:rsidRDefault="00D279BC">
            <w:pPr>
              <w:widowControl w:val="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Думы Партизанского</w:t>
            </w:r>
          </w:p>
          <w:p w:rsidR="003E0CEF" w:rsidRDefault="00D279BC">
            <w:pPr>
              <w:widowControl w:val="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муниципального округа Приморского края</w:t>
            </w:r>
          </w:p>
          <w:p w:rsidR="003E0CEF" w:rsidRDefault="00D279BC" w:rsidP="006E6071">
            <w:pPr>
              <w:widowControl w:val="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от </w:t>
            </w:r>
            <w:r w:rsidR="006E6071">
              <w:rPr>
                <w:rFonts w:ascii="Tinos" w:hAnsi="Tinos"/>
                <w:sz w:val="28"/>
                <w:szCs w:val="28"/>
              </w:rPr>
              <w:t>04.04.</w:t>
            </w:r>
            <w:r>
              <w:rPr>
                <w:rFonts w:ascii="Tinos" w:hAnsi="Tinos"/>
                <w:sz w:val="28"/>
                <w:szCs w:val="28"/>
              </w:rPr>
              <w:t xml:space="preserve">2024 № </w:t>
            </w:r>
            <w:r w:rsidR="006E6071">
              <w:rPr>
                <w:rFonts w:ascii="Tinos" w:hAnsi="Tinos"/>
                <w:sz w:val="28"/>
                <w:szCs w:val="28"/>
              </w:rPr>
              <w:t>180</w:t>
            </w:r>
          </w:p>
        </w:tc>
      </w:tr>
    </w:tbl>
    <w:p w:rsidR="003E0CEF" w:rsidRDefault="003E0CEF">
      <w:pPr>
        <w:jc w:val="both"/>
        <w:rPr>
          <w:rFonts w:ascii="Tinos" w:hAnsi="Tinos"/>
          <w:b/>
          <w:sz w:val="28"/>
          <w:szCs w:val="28"/>
        </w:rPr>
      </w:pPr>
    </w:p>
    <w:p w:rsidR="003E0CEF" w:rsidRDefault="003E0CEF">
      <w:pPr>
        <w:jc w:val="both"/>
        <w:rPr>
          <w:rFonts w:ascii="Tinos" w:hAnsi="Tinos"/>
          <w:b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I.</w:t>
      </w:r>
      <w:r>
        <w:rPr>
          <w:rFonts w:ascii="Tinos" w:hAnsi="Tinos" w:cs="Tinos"/>
          <w:sz w:val="28"/>
          <w:szCs w:val="28"/>
        </w:rPr>
        <w:t xml:space="preserve"> Внести в Устав Партизанского муниципального округа Приморского </w:t>
      </w:r>
      <w:proofErr w:type="gramStart"/>
      <w:r>
        <w:rPr>
          <w:rFonts w:ascii="Tinos" w:hAnsi="Tinos" w:cs="Tinos"/>
          <w:sz w:val="28"/>
          <w:szCs w:val="28"/>
        </w:rPr>
        <w:t>края</w:t>
      </w:r>
      <w:proofErr w:type="gramEnd"/>
      <w:r>
        <w:rPr>
          <w:rFonts w:ascii="Tinos" w:hAnsi="Tinos" w:cs="Tinos"/>
          <w:sz w:val="28"/>
          <w:szCs w:val="28"/>
        </w:rPr>
        <w:t xml:space="preserve"> следующие изменения:</w:t>
      </w:r>
    </w:p>
    <w:p w:rsidR="003E0CEF" w:rsidRDefault="003E0CEF">
      <w:pPr>
        <w:ind w:firstLine="567"/>
        <w:jc w:val="both"/>
        <w:rPr>
          <w:rFonts w:ascii="Tinos" w:hAnsi="Tinos" w:cs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1.1. В статье 5: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а) пункт 15 дополнить словами</w:t>
      </w:r>
      <w:proofErr w:type="gramStart"/>
      <w:r>
        <w:rPr>
          <w:rFonts w:ascii="Tinos" w:hAnsi="Tinos" w:cs="Tinos"/>
          <w:color w:val="000000"/>
          <w:sz w:val="28"/>
          <w:szCs w:val="28"/>
        </w:rPr>
        <w:t>: «</w:t>
      </w:r>
      <w:proofErr w:type="gramEnd"/>
      <w:r>
        <w:rPr>
          <w:rFonts w:ascii="Tinos" w:hAnsi="Tinos" w:cs="Tinos"/>
          <w:sz w:val="28"/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округа;</w:t>
      </w:r>
      <w:r>
        <w:rPr>
          <w:rFonts w:ascii="Tinos" w:hAnsi="Tinos" w:cs="Tinos"/>
          <w:color w:val="000000"/>
          <w:sz w:val="28"/>
          <w:szCs w:val="28"/>
        </w:rPr>
        <w:t xml:space="preserve">»; </w:t>
      </w:r>
    </w:p>
    <w:p w:rsidR="003E0CEF" w:rsidRDefault="00D279BC">
      <w:pPr>
        <w:ind w:firstLine="567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б) пункт 40 изложить в следующей редакции: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 xml:space="preserve">«40) </w:t>
      </w:r>
      <w:r>
        <w:rPr>
          <w:rFonts w:ascii="Tinos" w:hAnsi="Tinos" w:cs="Tinos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</w:t>
      </w:r>
      <w:proofErr w:type="gramStart"/>
      <w:r>
        <w:rPr>
          <w:rFonts w:ascii="Tinos" w:hAnsi="Tinos" w:cs="Tinos"/>
          <w:sz w:val="28"/>
          <w:szCs w:val="28"/>
        </w:rPr>
        <w:t>;</w:t>
      </w:r>
      <w:r>
        <w:rPr>
          <w:rFonts w:ascii="Tinos" w:hAnsi="Tinos" w:cs="Tinos"/>
          <w:color w:val="000000"/>
          <w:sz w:val="28"/>
          <w:szCs w:val="28"/>
        </w:rPr>
        <w:t>»</w:t>
      </w:r>
      <w:proofErr w:type="gramEnd"/>
      <w:r>
        <w:rPr>
          <w:rFonts w:ascii="Tinos" w:hAnsi="Tinos" w:cs="Tinos"/>
          <w:color w:val="000000"/>
          <w:sz w:val="28"/>
          <w:szCs w:val="28"/>
        </w:rPr>
        <w:t xml:space="preserve">; 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в) пункт 41 дополнить словами</w:t>
      </w:r>
      <w:proofErr w:type="gramStart"/>
      <w:r>
        <w:rPr>
          <w:rFonts w:ascii="Tinos" w:hAnsi="Tinos" w:cs="Tinos"/>
          <w:color w:val="000000"/>
          <w:sz w:val="28"/>
          <w:szCs w:val="28"/>
        </w:rPr>
        <w:t>: «</w:t>
      </w:r>
      <w:proofErr w:type="gramEnd"/>
      <w:r>
        <w:rPr>
          <w:rFonts w:ascii="Tinos" w:hAnsi="Tinos" w:cs="Tinos"/>
          <w:sz w:val="28"/>
          <w:szCs w:val="28"/>
        </w:rPr>
        <w:t>, а также правил использования водных объектов для рекреационных целей;</w:t>
      </w:r>
      <w:r>
        <w:rPr>
          <w:rFonts w:ascii="Tinos" w:hAnsi="Tinos" w:cs="Tinos"/>
          <w:color w:val="000000"/>
          <w:sz w:val="28"/>
          <w:szCs w:val="28"/>
        </w:rPr>
        <w:t xml:space="preserve">»; </w:t>
      </w:r>
    </w:p>
    <w:p w:rsidR="003E0CEF" w:rsidRDefault="00D279BC">
      <w:pPr>
        <w:ind w:firstLine="567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г) дополнить пунктом 48 следующего содержания: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>
        <w:rPr>
          <w:rFonts w:ascii="Tinos" w:hAnsi="Tinos" w:cs="Tinos"/>
          <w:color w:val="000000"/>
          <w:sz w:val="28"/>
          <w:szCs w:val="28"/>
        </w:rPr>
        <w:t xml:space="preserve">.». </w:t>
      </w:r>
      <w:proofErr w:type="gramEnd"/>
    </w:p>
    <w:p w:rsidR="003E0CEF" w:rsidRDefault="003E0CEF">
      <w:pPr>
        <w:ind w:firstLine="567"/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1.2. В части 1 статьи 7:</w:t>
      </w:r>
    </w:p>
    <w:p w:rsidR="003E0CEF" w:rsidRDefault="00D279BC">
      <w:pPr>
        <w:ind w:firstLine="567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а) пункт 10 изложить в новой редакции: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 xml:space="preserve">«10) </w:t>
      </w:r>
      <w:r>
        <w:rPr>
          <w:rFonts w:ascii="Tinos" w:hAnsi="Tinos" w:cs="Tinos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округа официальной информации</w:t>
      </w:r>
      <w:proofErr w:type="gramStart"/>
      <w:r>
        <w:rPr>
          <w:rFonts w:ascii="Tinos" w:hAnsi="Tinos" w:cs="Tinos"/>
          <w:sz w:val="28"/>
          <w:szCs w:val="28"/>
        </w:rPr>
        <w:t>;</w:t>
      </w:r>
      <w:r>
        <w:rPr>
          <w:rFonts w:ascii="Tinos" w:hAnsi="Tinos" w:cs="Tinos"/>
          <w:color w:val="000000"/>
          <w:sz w:val="28"/>
          <w:szCs w:val="28"/>
        </w:rPr>
        <w:t>»</w:t>
      </w:r>
      <w:proofErr w:type="gramEnd"/>
      <w:r>
        <w:rPr>
          <w:rFonts w:ascii="Tinos" w:hAnsi="Tinos" w:cs="Tinos"/>
          <w:color w:val="000000"/>
          <w:sz w:val="28"/>
          <w:szCs w:val="28"/>
        </w:rPr>
        <w:t xml:space="preserve">; 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 xml:space="preserve">б) в пункте 11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Федерации». </w:t>
      </w:r>
    </w:p>
    <w:p w:rsidR="003E0CEF" w:rsidRDefault="003E0CEF">
      <w:pPr>
        <w:ind w:firstLine="567"/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ind w:firstLine="567"/>
        <w:jc w:val="both"/>
      </w:pPr>
      <w:r>
        <w:rPr>
          <w:rFonts w:ascii="Tinos" w:hAnsi="Tinos" w:cs="Tinos"/>
          <w:color w:val="000000"/>
          <w:sz w:val="28"/>
          <w:szCs w:val="28"/>
        </w:rPr>
        <w:t xml:space="preserve">1.3. </w:t>
      </w:r>
      <w:proofErr w:type="gramStart"/>
      <w:r>
        <w:rPr>
          <w:rFonts w:ascii="Tinos" w:hAnsi="Tinos" w:cs="Tinos"/>
          <w:color w:val="000000"/>
          <w:sz w:val="28"/>
          <w:szCs w:val="28"/>
        </w:rPr>
        <w:t>С</w:t>
      </w:r>
      <w:hyperlink r:id="rId7">
        <w:r>
          <w:rPr>
            <w:rStyle w:val="a5"/>
            <w:rFonts w:ascii="Tinos" w:hAnsi="Tinos" w:cs="Tinos"/>
            <w:color w:val="000000"/>
            <w:sz w:val="28"/>
            <w:szCs w:val="28"/>
            <w:u w:val="none"/>
          </w:rPr>
          <w:t>татью</w:t>
        </w:r>
        <w:proofErr w:type="gramEnd"/>
        <w:r>
          <w:rPr>
            <w:rStyle w:val="a5"/>
            <w:rFonts w:ascii="Tinos" w:hAnsi="Tinos" w:cs="Tinos"/>
            <w:color w:val="000000"/>
            <w:sz w:val="28"/>
            <w:szCs w:val="28"/>
            <w:u w:val="none"/>
          </w:rPr>
          <w:t xml:space="preserve"> </w:t>
        </w:r>
      </w:hyperlink>
      <w:r>
        <w:rPr>
          <w:rFonts w:ascii="Tinos" w:hAnsi="Tinos" w:cs="Tinos"/>
          <w:color w:val="000000"/>
          <w:sz w:val="28"/>
          <w:szCs w:val="28"/>
        </w:rPr>
        <w:t>30 дополнить частью 9.1 следующего содержания: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color w:val="000000"/>
          <w:sz w:val="28"/>
          <w:szCs w:val="28"/>
        </w:rPr>
        <w:lastRenderedPageBreak/>
        <w:t xml:space="preserve">«9.1. </w:t>
      </w:r>
      <w:proofErr w:type="gramStart"/>
      <w:r>
        <w:rPr>
          <w:rFonts w:ascii="Tinos" w:hAnsi="Tinos" w:cs="Tinos"/>
          <w:color w:val="000000"/>
          <w:sz w:val="28"/>
          <w:szCs w:val="28"/>
        </w:rPr>
        <w:t>Глава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rPr>
          <w:rFonts w:ascii="Tinos" w:hAnsi="Tinos" w:cs="Tinos"/>
          <w:color w:val="000000"/>
          <w:sz w:val="28"/>
          <w:szCs w:val="28"/>
        </w:rPr>
        <w:t xml:space="preserve"> следствием не зависящих от него обстоятельств в порядке, предусмотренном частями 3 - 6 </w:t>
      </w:r>
      <w:hyperlink r:id="rId8">
        <w:r>
          <w:rPr>
            <w:rStyle w:val="a5"/>
            <w:rFonts w:ascii="Tinos" w:hAnsi="Tinos" w:cs="Tinos"/>
            <w:color w:val="000000"/>
            <w:sz w:val="28"/>
            <w:szCs w:val="28"/>
            <w:u w:val="none"/>
          </w:rPr>
          <w:t>статьи 13</w:t>
        </w:r>
      </w:hyperlink>
      <w:r>
        <w:rPr>
          <w:rFonts w:ascii="Tinos" w:hAnsi="Tinos" w:cs="Tinos"/>
          <w:color w:val="000000"/>
          <w:sz w:val="28"/>
          <w:szCs w:val="28"/>
        </w:rPr>
        <w:t xml:space="preserve"> Федерального закона от 25.12.2008 № 273-ФЗ «О противодействии коррупции»</w:t>
      </w:r>
      <w:proofErr w:type="gramStart"/>
      <w:r>
        <w:rPr>
          <w:rFonts w:ascii="Tinos" w:hAnsi="Tinos" w:cs="Tinos"/>
          <w:color w:val="000000"/>
          <w:sz w:val="28"/>
          <w:szCs w:val="28"/>
        </w:rPr>
        <w:t>.»</w:t>
      </w:r>
      <w:proofErr w:type="gramEnd"/>
      <w:r>
        <w:rPr>
          <w:rFonts w:ascii="Tinos" w:hAnsi="Tinos" w:cs="Tinos"/>
          <w:color w:val="000000"/>
          <w:sz w:val="28"/>
          <w:szCs w:val="28"/>
        </w:rPr>
        <w:t xml:space="preserve">. </w:t>
      </w:r>
    </w:p>
    <w:p w:rsidR="003E0CEF" w:rsidRDefault="003E0CEF">
      <w:pPr>
        <w:ind w:firstLine="567"/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 xml:space="preserve">1.4. </w:t>
      </w:r>
      <w:proofErr w:type="gramStart"/>
      <w:r>
        <w:rPr>
          <w:rFonts w:ascii="Tinos" w:hAnsi="Tinos" w:cs="Tinos"/>
          <w:sz w:val="28"/>
          <w:szCs w:val="28"/>
        </w:rPr>
        <w:t>С</w:t>
      </w:r>
      <w:hyperlink r:id="rId9">
        <w:r>
          <w:rPr>
            <w:rStyle w:val="a5"/>
            <w:rFonts w:ascii="Tinos" w:hAnsi="Tinos" w:cs="Tinos"/>
            <w:color w:val="000000"/>
            <w:sz w:val="28"/>
            <w:szCs w:val="28"/>
            <w:u w:val="none"/>
          </w:rPr>
          <w:t>татью</w:t>
        </w:r>
        <w:proofErr w:type="gramEnd"/>
        <w:r>
          <w:rPr>
            <w:rStyle w:val="a5"/>
            <w:rFonts w:ascii="Tinos" w:hAnsi="Tinos" w:cs="Tinos"/>
            <w:color w:val="000000"/>
            <w:sz w:val="28"/>
            <w:szCs w:val="28"/>
            <w:u w:val="none"/>
          </w:rPr>
          <w:t xml:space="preserve"> </w:t>
        </w:r>
      </w:hyperlink>
      <w:r>
        <w:rPr>
          <w:rFonts w:ascii="Tinos" w:hAnsi="Tinos" w:cs="Tinos"/>
          <w:color w:val="000000"/>
          <w:sz w:val="28"/>
          <w:szCs w:val="28"/>
        </w:rPr>
        <w:t xml:space="preserve">34 </w:t>
      </w:r>
      <w:r>
        <w:rPr>
          <w:rFonts w:ascii="Tinos" w:hAnsi="Tinos" w:cs="Tinos"/>
          <w:sz w:val="28"/>
          <w:szCs w:val="28"/>
        </w:rPr>
        <w:t>дополнить частью 9.1 следующего содержания: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 xml:space="preserve">«9.1. </w:t>
      </w:r>
      <w:proofErr w:type="gramStart"/>
      <w:r>
        <w:rPr>
          <w:rFonts w:ascii="Tinos" w:hAnsi="Tinos" w:cs="Tinos"/>
          <w:sz w:val="28"/>
          <w:szCs w:val="28"/>
        </w:rPr>
        <w:t xml:space="preserve">Депутат, член выборного органа муниципального округа, выборное должностное лицо муниципального округа,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nos" w:hAnsi="Tinos" w:cs="Tinos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rFonts w:ascii="Tinos" w:hAnsi="Tinos" w:cs="Tinos"/>
          <w:sz w:val="28"/>
          <w:szCs w:val="28"/>
        </w:rPr>
        <w:t>и другими федеральными законами в целях противодействия коррупции, в случае</w:t>
      </w:r>
      <w:proofErr w:type="gramEnd"/>
      <w:r>
        <w:rPr>
          <w:rFonts w:ascii="Tinos" w:hAnsi="Tinos" w:cs="Tinos"/>
          <w:sz w:val="28"/>
          <w:szCs w:val="28"/>
        </w:rPr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0">
        <w:r>
          <w:rPr>
            <w:rStyle w:val="a5"/>
            <w:rFonts w:ascii="Tinos" w:hAnsi="Tinos" w:cs="Tinos"/>
            <w:color w:val="000000"/>
            <w:sz w:val="28"/>
            <w:szCs w:val="28"/>
            <w:u w:val="none"/>
          </w:rPr>
          <w:t>статьи 13</w:t>
        </w:r>
      </w:hyperlink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Федерального закона от 25.12.2008 № 273-ФЗ «О противодействии коррупции»</w:t>
      </w:r>
      <w:proofErr w:type="gramStart"/>
      <w:r>
        <w:rPr>
          <w:rFonts w:ascii="Tinos" w:hAnsi="Tinos" w:cs="Tinos"/>
          <w:sz w:val="28"/>
          <w:szCs w:val="28"/>
        </w:rPr>
        <w:t>.»</w:t>
      </w:r>
      <w:proofErr w:type="gramEnd"/>
      <w:r>
        <w:rPr>
          <w:rFonts w:ascii="Tinos" w:hAnsi="Tinos" w:cs="Tinos"/>
          <w:sz w:val="28"/>
          <w:szCs w:val="28"/>
        </w:rPr>
        <w:t xml:space="preserve">. </w:t>
      </w:r>
    </w:p>
    <w:p w:rsidR="003E0CEF" w:rsidRDefault="003E0CEF">
      <w:pPr>
        <w:ind w:firstLine="567"/>
        <w:jc w:val="both"/>
        <w:rPr>
          <w:rFonts w:ascii="Tinos" w:hAnsi="Tinos" w:cs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1.5. Статью 65 дополнить частью 3.1 следующего содержания:</w:t>
      </w:r>
    </w:p>
    <w:p w:rsidR="003E0CEF" w:rsidRDefault="00D279BC">
      <w:pPr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>«3.1. Предоставление муниципальным служащим заведомо недостоверных сведений, указанных в части 1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>
        <w:rPr>
          <w:rFonts w:ascii="Tinos" w:hAnsi="Tinos" w:cs="Tinos"/>
          <w:color w:val="000000"/>
          <w:sz w:val="28"/>
          <w:szCs w:val="28"/>
        </w:rPr>
        <w:t xml:space="preserve">.».  </w:t>
      </w:r>
      <w:proofErr w:type="gramEnd"/>
    </w:p>
    <w:p w:rsidR="003E0CEF" w:rsidRDefault="003E0CEF">
      <w:pPr>
        <w:ind w:firstLine="567"/>
        <w:jc w:val="both"/>
        <w:rPr>
          <w:rFonts w:ascii="Tinos" w:hAnsi="Tinos" w:cs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1.6. В статье 69: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а) часть 5 дополнить словами», за исключением случаев, установленных федеральными законами</w:t>
      </w:r>
      <w:proofErr w:type="gramStart"/>
      <w:r>
        <w:rPr>
          <w:rFonts w:ascii="Tinos" w:hAnsi="Tinos" w:cs="Tinos"/>
          <w:sz w:val="28"/>
          <w:szCs w:val="28"/>
        </w:rPr>
        <w:t xml:space="preserve">.»; </w:t>
      </w:r>
      <w:r>
        <w:rPr>
          <w:rFonts w:ascii="Tinos" w:hAnsi="Tinos" w:cs="Tinos"/>
          <w:i/>
          <w:iCs/>
          <w:sz w:val="28"/>
          <w:szCs w:val="28"/>
        </w:rPr>
        <w:t xml:space="preserve"> </w:t>
      </w:r>
      <w:proofErr w:type="gramEnd"/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б) часть 7 изложить в следующей редакции: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«7. </w:t>
      </w:r>
      <w:proofErr w:type="gramStart"/>
      <w:r>
        <w:rPr>
          <w:rFonts w:ascii="Tinos" w:hAnsi="Tinos" w:cs="Tinos"/>
          <w:color w:val="000000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законами.».</w:t>
      </w:r>
      <w:r>
        <w:rPr>
          <w:rFonts w:ascii="Tinos" w:hAnsi="Tinos" w:cs="Tinos"/>
          <w:sz w:val="28"/>
          <w:szCs w:val="28"/>
        </w:rPr>
        <w:t xml:space="preserve"> </w:t>
      </w:r>
      <w:proofErr w:type="gramEnd"/>
    </w:p>
    <w:p w:rsidR="003E0CEF" w:rsidRDefault="003E0CEF">
      <w:pPr>
        <w:ind w:firstLine="567"/>
        <w:jc w:val="both"/>
        <w:rPr>
          <w:rFonts w:ascii="Tinos" w:hAnsi="Tinos" w:cs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1.7. В статье 77:</w:t>
      </w: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lastRenderedPageBreak/>
        <w:t>а) дополнить частью 1.1 следующего содержания: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 xml:space="preserve">«1.1. </w:t>
      </w:r>
      <w:proofErr w:type="gramStart"/>
      <w:r>
        <w:rPr>
          <w:rFonts w:ascii="Tinos" w:hAnsi="Tinos" w:cs="Tinos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</w:t>
      </w:r>
      <w:r>
        <w:rPr>
          <w:rFonts w:ascii="Tinos" w:hAnsi="Tinos" w:cs="Tinos"/>
          <w:color w:val="000000"/>
          <w:sz w:val="28"/>
          <w:szCs w:val="28"/>
        </w:rPr>
        <w:t xml:space="preserve">» </w:t>
      </w:r>
      <w:r>
        <w:rPr>
          <w:rFonts w:ascii="Tinos" w:hAnsi="Tinos" w:cs="Tinos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>
        <w:rPr>
          <w:rFonts w:ascii="Tinos" w:hAnsi="Tinos" w:cs="Tinos"/>
          <w:sz w:val="28"/>
          <w:szCs w:val="28"/>
        </w:rPr>
        <w:t xml:space="preserve"> него обстоятельств в порядке, предусмотренном частями 3 - 6 статьи 13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Федерального закона от 25.12.2008 № 273-ФЗ «О противодействии коррупции»</w:t>
      </w:r>
      <w:proofErr w:type="gramStart"/>
      <w:r>
        <w:rPr>
          <w:rFonts w:ascii="Tinos" w:hAnsi="Tinos" w:cs="Tinos"/>
          <w:sz w:val="28"/>
          <w:szCs w:val="28"/>
        </w:rPr>
        <w:t>.»</w:t>
      </w:r>
      <w:proofErr w:type="gramEnd"/>
      <w:r>
        <w:rPr>
          <w:rFonts w:ascii="Tinos" w:hAnsi="Tinos" w:cs="Tinos"/>
          <w:sz w:val="28"/>
          <w:szCs w:val="28"/>
        </w:rPr>
        <w:t xml:space="preserve">; 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б) часть 3 статьи изложить в следующей редакции: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«3. Взыскания за коррупционные правонарушения применяются представителем нанимателя (работодателем) в порядке, установленном нормативными правовыми актами Приморского края и (или) Думой муниципального округа, на основании:</w:t>
      </w: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1) доклада о результатах проверки, проведенной подразделением кадровой службы соответствующего органа местного самоуправления муниципального округа по профилактике коррупционных и иных правонарушений или в соответствии со статьей 13.4 Федерального закона от 25.12.2008 № 273-ФЗ «О противодействии коррупции» уполномоченным подразделением Администрации Президента Российской Федерации; </w:t>
      </w: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proofErr w:type="gramStart"/>
      <w:r>
        <w:rPr>
          <w:rFonts w:ascii="Tinos" w:hAnsi="Tinos" w:cs="Tinos"/>
          <w:sz w:val="28"/>
          <w:szCs w:val="28"/>
        </w:rPr>
        <w:t>3)  доклада подразделения кадровой службы соответствующего органа местного самоуправления муниципального округа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4) объяснений муниципального служащего;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5) иных материалов</w:t>
      </w:r>
      <w:proofErr w:type="gramStart"/>
      <w:r>
        <w:rPr>
          <w:rFonts w:ascii="Tinos" w:hAnsi="Tinos" w:cs="Tinos"/>
          <w:sz w:val="28"/>
          <w:szCs w:val="28"/>
        </w:rPr>
        <w:t xml:space="preserve">.». </w:t>
      </w:r>
      <w:proofErr w:type="gramEnd"/>
    </w:p>
    <w:p w:rsidR="003E0CEF" w:rsidRDefault="003E0CEF">
      <w:pPr>
        <w:ind w:firstLine="567"/>
        <w:jc w:val="both"/>
        <w:rPr>
          <w:rFonts w:ascii="Tinos" w:hAnsi="Tinos" w:cs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1.8. Статью 86 изложить в следующей редакции: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 xml:space="preserve">«Статья 86. Вступление в силу и обнародование муниципальных правовых актов 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о налогах и сборах, которые вступают в силу в соответствии с Налоговым кодексом</w:t>
      </w:r>
      <w:r>
        <w:rPr>
          <w:rFonts w:ascii="Tinos" w:hAnsi="Tinos" w:cs="Tinos"/>
          <w:color w:val="000000"/>
          <w:sz w:val="28"/>
          <w:szCs w:val="28"/>
        </w:rPr>
        <w:t xml:space="preserve">  Росс</w:t>
      </w:r>
      <w:r>
        <w:rPr>
          <w:rFonts w:ascii="Tinos" w:hAnsi="Tinos" w:cs="Tinos"/>
          <w:sz w:val="28"/>
          <w:szCs w:val="28"/>
        </w:rPr>
        <w:t>ийской Федерации.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</w:t>
      </w:r>
      <w:r>
        <w:rPr>
          <w:rFonts w:ascii="Tinos" w:hAnsi="Tinos" w:cs="Tinos"/>
          <w:sz w:val="28"/>
          <w:szCs w:val="28"/>
        </w:rPr>
        <w:lastRenderedPageBreak/>
        <w:t>которых выступает Партизанский муниципальный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 xml:space="preserve">3. Иные муниципальные правовые акты Партизанского муниципального округа ненормативного характера вступают в силу со дня их подписания, если иной срок вступления их в силу не установлен федеральным законом, законом Приморского края, настоящим Уставом либо самими муниципальными правовыми актами Партизанского муниципального округа. </w:t>
      </w:r>
    </w:p>
    <w:p w:rsidR="003E0CEF" w:rsidRDefault="00D279BC">
      <w:pPr>
        <w:ind w:firstLine="624"/>
        <w:jc w:val="both"/>
      </w:pPr>
      <w:r>
        <w:rPr>
          <w:rFonts w:ascii="Tinos" w:hAnsi="Tinos" w:cs="Tinos"/>
          <w:sz w:val="28"/>
          <w:szCs w:val="28"/>
        </w:rPr>
        <w:t>4. Не подлежат обнародованию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3E0CEF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 xml:space="preserve">5. </w:t>
      </w:r>
      <w:proofErr w:type="gramStart"/>
      <w:r>
        <w:rPr>
          <w:rFonts w:ascii="Tinos" w:hAnsi="Tinos" w:cs="Tinos"/>
          <w:sz w:val="28"/>
          <w:szCs w:val="28"/>
        </w:rPr>
        <w:t>Официальное обнародование муниципальных нормативных правовых актов и соглашений, указанных в части 2 настоящей статьи, осуществляется через официальное опубликование их полного текста в одном из периодических печатных изданий, распространяемых в Партизанском муниципальном округе: в газете «Золотая Долина», зарегистрированной управлением Федеральной службы по надзору в сфере связи, информационных технологий и массовых коммуникаций по Приморскому краю.</w:t>
      </w:r>
      <w:proofErr w:type="gramEnd"/>
      <w:r>
        <w:rPr>
          <w:rFonts w:ascii="Tinos" w:hAnsi="Tinos" w:cs="Tinos"/>
          <w:sz w:val="28"/>
          <w:szCs w:val="28"/>
        </w:rPr>
        <w:t xml:space="preserve"> Свидетельство о регистрации ПИ № ФС 19-0312 от 07.05.2007, либо в Сборнике муниципальных нормативных правовых актов органов местного самоуправления Партизанского муниципального округа Приморского края. </w:t>
      </w:r>
    </w:p>
    <w:p w:rsidR="003E0CEF" w:rsidRPr="00D279BC" w:rsidRDefault="00D279BC">
      <w:pPr>
        <w:ind w:firstLine="567"/>
        <w:jc w:val="both"/>
      </w:pPr>
      <w:r>
        <w:rPr>
          <w:rFonts w:ascii="Tinos" w:hAnsi="Tinos" w:cs="Tinos"/>
          <w:sz w:val="28"/>
          <w:szCs w:val="28"/>
        </w:rPr>
        <w:t>6. Дополнительным источником официального обнародования муниципальных нормативных правовых актов является портал Минюста России «Нормативные правовые акты в Российской Федерации» (</w:t>
      </w:r>
      <w:hyperlink r:id="rId11">
        <w:r w:rsidRPr="00D279BC">
          <w:rPr>
            <w:rStyle w:val="a5"/>
            <w:rFonts w:ascii="Tinos" w:hAnsi="Tinos" w:cs="Tinos"/>
            <w:color w:val="auto"/>
            <w:sz w:val="28"/>
            <w:szCs w:val="28"/>
            <w:u w:val="none"/>
          </w:rPr>
          <w:t>http://pravo-minjust.ru</w:t>
        </w:r>
      </w:hyperlink>
      <w:r w:rsidRPr="00D279BC">
        <w:rPr>
          <w:rFonts w:ascii="Tinos" w:hAnsi="Tinos" w:cs="Tinos"/>
          <w:sz w:val="28"/>
          <w:szCs w:val="28"/>
        </w:rPr>
        <w:t>, http://право-минюст, регистрация в качестве сетевого издания Эл № ФС77-72471 от 05.03.2018).</w:t>
      </w:r>
    </w:p>
    <w:p w:rsidR="003E0CEF" w:rsidRDefault="00D279BC">
      <w:pPr>
        <w:ind w:firstLine="567"/>
        <w:jc w:val="both"/>
      </w:pPr>
      <w:r w:rsidRPr="00D279BC">
        <w:rPr>
          <w:rFonts w:ascii="Tinos" w:hAnsi="Tinos" w:cs="Tinos"/>
          <w:sz w:val="28"/>
          <w:szCs w:val="28"/>
        </w:rPr>
        <w:t>6. Обнародование муниципальных правовых актов, указанных в части 3 настоящей статьи, осуществляется через размещение их текста на официальном сайте Партизанского муниципального района в информационно-телекоммуникационной сети «Интернет» (</w:t>
      </w:r>
      <w:hyperlink r:id="rId12">
        <w:r w:rsidRPr="00D279BC">
          <w:rPr>
            <w:rStyle w:val="a5"/>
            <w:rFonts w:ascii="Tinos" w:hAnsi="Tinos" w:cs="Tinos"/>
            <w:color w:val="auto"/>
            <w:sz w:val="28"/>
            <w:szCs w:val="28"/>
            <w:u w:val="none"/>
          </w:rPr>
          <w:t>http://rayon.partizansky.ru</w:t>
        </w:r>
      </w:hyperlink>
      <w:r w:rsidRPr="00D279BC">
        <w:rPr>
          <w:rFonts w:ascii="Tinos" w:hAnsi="Tinos" w:cs="Tinos"/>
          <w:sz w:val="28"/>
          <w:szCs w:val="28"/>
        </w:rPr>
        <w:t xml:space="preserve">). Через размещение текста на указанном официальном сайте Партизанского муниципального района в </w:t>
      </w:r>
      <w:r>
        <w:rPr>
          <w:rFonts w:ascii="Tinos" w:hAnsi="Tinos" w:cs="Tinos"/>
          <w:sz w:val="28"/>
          <w:szCs w:val="28"/>
        </w:rPr>
        <w:t xml:space="preserve">информационно-телекоммуникационной сети «Интернет» осуществляется также обнародование муниципальных нормативных правовых актов, подлежащих обязательному официальному обнародованию. </w:t>
      </w:r>
    </w:p>
    <w:p w:rsidR="003E0CEF" w:rsidRDefault="00D279BC">
      <w:pPr>
        <w:pStyle w:val="ConsPlusNormal"/>
        <w:spacing w:after="0" w:line="240" w:lineRule="auto"/>
        <w:ind w:firstLine="624"/>
        <w:jc w:val="both"/>
      </w:pPr>
      <w:r>
        <w:rPr>
          <w:rFonts w:ascii="Tinos" w:hAnsi="Tinos" w:cs="Times New Roman"/>
          <w:sz w:val="28"/>
          <w:szCs w:val="28"/>
        </w:rPr>
        <w:t xml:space="preserve">8. </w:t>
      </w:r>
      <w:r>
        <w:rPr>
          <w:rFonts w:ascii="Tinos" w:hAnsi="Tinos" w:cs="Tinos"/>
          <w:sz w:val="28"/>
          <w:szCs w:val="28"/>
        </w:rPr>
        <w:t xml:space="preserve">Муниципальные правовые акты муниципального округа, соглашения </w:t>
      </w:r>
      <w:r>
        <w:rPr>
          <w:rFonts w:ascii="Tinos" w:hAnsi="Tinos" w:cs="Times New Roman"/>
          <w:sz w:val="28"/>
          <w:szCs w:val="28"/>
        </w:rPr>
        <w:t>обнародуются главой муниципального округа не позднее 15 дней после их принятия, если иное не установлено федеральными законами, настоящим Уставом либо самими муниципальными правовыми актами муниципального округа.</w:t>
      </w:r>
    </w:p>
    <w:p w:rsidR="003E0CEF" w:rsidRDefault="00D279BC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9. </w:t>
      </w:r>
      <w:proofErr w:type="gramStart"/>
      <w:r>
        <w:rPr>
          <w:rFonts w:ascii="Tinos" w:hAnsi="Tinos"/>
          <w:sz w:val="28"/>
          <w:szCs w:val="28"/>
        </w:rPr>
        <w:t xml:space="preserve">Перечень периодических печатных изданий, сетевых изданий с указанием доменных имен соответствующих сайтов </w:t>
      </w:r>
      <w:r>
        <w:rPr>
          <w:rFonts w:ascii="Tinos" w:hAnsi="Tinos" w:cs="Tinos"/>
          <w:sz w:val="28"/>
          <w:szCs w:val="28"/>
        </w:rPr>
        <w:t xml:space="preserve">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</w:t>
      </w:r>
      <w:r>
        <w:rPr>
          <w:rFonts w:ascii="Tinos" w:hAnsi="Tinos" w:cs="Tinos"/>
          <w:sz w:val="28"/>
          <w:szCs w:val="28"/>
        </w:rPr>
        <w:lastRenderedPageBreak/>
        <w:t xml:space="preserve">между органами местного самоуправления, доводится до всеобщего сведения путем опубликования правового акта главы муниципального округа.». </w:t>
      </w:r>
      <w:proofErr w:type="gramEnd"/>
    </w:p>
    <w:p w:rsidR="003E0CEF" w:rsidRDefault="003E0CEF">
      <w:pPr>
        <w:ind w:firstLine="567"/>
        <w:jc w:val="both"/>
        <w:rPr>
          <w:b/>
        </w:rPr>
      </w:pP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 xml:space="preserve">II. </w:t>
      </w:r>
      <w:r>
        <w:rPr>
          <w:rFonts w:ascii="Tinos" w:hAnsi="Tinos"/>
          <w:sz w:val="28"/>
          <w:szCs w:val="28"/>
        </w:rPr>
        <w:t>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краю.</w:t>
      </w:r>
    </w:p>
    <w:p w:rsidR="003E0CEF" w:rsidRDefault="003E0CEF">
      <w:pPr>
        <w:ind w:firstLine="567"/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III.</w:t>
      </w:r>
      <w:r>
        <w:rPr>
          <w:rFonts w:ascii="Tinos" w:hAnsi="Tinos"/>
          <w:sz w:val="28"/>
          <w:szCs w:val="28"/>
        </w:rPr>
        <w:t xml:space="preserve"> Настоящий муниципальный правовой а</w:t>
      </w:r>
      <w:proofErr w:type="gramStart"/>
      <w:r>
        <w:rPr>
          <w:rFonts w:ascii="Tinos" w:hAnsi="Tinos"/>
          <w:sz w:val="28"/>
          <w:szCs w:val="28"/>
        </w:rPr>
        <w:t>кт вст</w:t>
      </w:r>
      <w:proofErr w:type="gramEnd"/>
      <w:r>
        <w:rPr>
          <w:rFonts w:ascii="Tinos" w:hAnsi="Tinos"/>
          <w:sz w:val="28"/>
          <w:szCs w:val="28"/>
        </w:rPr>
        <w:t>упает в силу со дня официального опубликования (обнародования) после государственной регистрации.</w:t>
      </w:r>
    </w:p>
    <w:p w:rsidR="003E0CEF" w:rsidRDefault="00D279BC">
      <w:pPr>
        <w:ind w:firstLine="567"/>
        <w:jc w:val="both"/>
        <w:rPr>
          <w:rFonts w:ascii="Tinos" w:hAnsi="Tinos"/>
          <w:sz w:val="28"/>
          <w:szCs w:val="28"/>
        </w:rPr>
      </w:pPr>
      <w:r>
        <w:rPr>
          <w:sz w:val="28"/>
          <w:szCs w:val="28"/>
        </w:rPr>
        <w:t>Подпункт а) пункта 1.1 настоящего правового акта вступает в силу с 01 сентября 2024 года.</w:t>
      </w:r>
    </w:p>
    <w:p w:rsidR="003E0CEF" w:rsidRDefault="003E0CEF">
      <w:pPr>
        <w:ind w:firstLine="708"/>
        <w:jc w:val="both"/>
        <w:rPr>
          <w:rFonts w:ascii="Tinos" w:hAnsi="Tinos"/>
          <w:sz w:val="28"/>
          <w:szCs w:val="28"/>
        </w:rPr>
      </w:pPr>
    </w:p>
    <w:p w:rsidR="003E0CEF" w:rsidRDefault="00D279BC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</w:t>
      </w:r>
    </w:p>
    <w:p w:rsidR="003E0CEF" w:rsidRDefault="003E0CEF">
      <w:pPr>
        <w:jc w:val="both"/>
        <w:rPr>
          <w:rFonts w:ascii="Tinos" w:hAnsi="Tinos"/>
          <w:sz w:val="28"/>
          <w:szCs w:val="28"/>
        </w:rPr>
      </w:pPr>
    </w:p>
    <w:p w:rsidR="00D279BC" w:rsidRDefault="00D279BC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Партизанского </w:t>
      </w:r>
      <w:proofErr w:type="gramStart"/>
      <w:r>
        <w:rPr>
          <w:rFonts w:ascii="Tinos" w:hAnsi="Tinos"/>
          <w:sz w:val="28"/>
          <w:szCs w:val="28"/>
        </w:rPr>
        <w:t>муниципального</w:t>
      </w:r>
      <w:proofErr w:type="gramEnd"/>
      <w:r>
        <w:rPr>
          <w:rFonts w:ascii="Tinos" w:hAnsi="Tinos"/>
          <w:sz w:val="28"/>
          <w:szCs w:val="28"/>
        </w:rPr>
        <w:t xml:space="preserve"> </w:t>
      </w:r>
    </w:p>
    <w:p w:rsidR="003E0CEF" w:rsidRDefault="00D279BC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округа Приморского края                                                                А.А. Степанов</w:t>
      </w:r>
    </w:p>
    <w:p w:rsidR="003E0CEF" w:rsidRDefault="003E0CEF">
      <w:pPr>
        <w:jc w:val="both"/>
        <w:rPr>
          <w:rFonts w:ascii="Tinos" w:hAnsi="Tinos"/>
          <w:sz w:val="28"/>
          <w:szCs w:val="28"/>
        </w:rPr>
      </w:pPr>
    </w:p>
    <w:p w:rsidR="003E0CEF" w:rsidRDefault="006E6071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04 апреля</w:t>
      </w:r>
      <w:r w:rsidR="00D279BC">
        <w:rPr>
          <w:rFonts w:ascii="Tinos" w:hAnsi="Tinos"/>
          <w:sz w:val="28"/>
          <w:szCs w:val="28"/>
        </w:rPr>
        <w:t xml:space="preserve"> 2024 года</w:t>
      </w:r>
    </w:p>
    <w:p w:rsidR="003E0CEF" w:rsidRDefault="006E6071">
      <w:pPr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aps/>
          <w:sz w:val="28"/>
          <w:szCs w:val="28"/>
        </w:rPr>
        <w:t>№ 180</w:t>
      </w:r>
      <w:r w:rsidR="00D279BC">
        <w:rPr>
          <w:rFonts w:ascii="Tinos" w:hAnsi="Tinos"/>
          <w:caps/>
          <w:sz w:val="28"/>
          <w:szCs w:val="28"/>
        </w:rPr>
        <w:t xml:space="preserve">-МПА </w:t>
      </w:r>
    </w:p>
    <w:sectPr w:rsidR="003E0CEF" w:rsidSect="00D279BC">
      <w:pgSz w:w="11906" w:h="16838"/>
      <w:pgMar w:top="851" w:right="851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EF"/>
    <w:rsid w:val="003E0CEF"/>
    <w:rsid w:val="006E6071"/>
    <w:rsid w:val="00841416"/>
    <w:rsid w:val="00D279BC"/>
    <w:rsid w:val="00E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C"/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qFormat/>
    <w:rsid w:val="007868E6"/>
    <w:rPr>
      <w:sz w:val="26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7C4B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2EF0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 Spacing"/>
    <w:uiPriority w:val="1"/>
    <w:qFormat/>
    <w:rsid w:val="007868E6"/>
    <w:pPr>
      <w:spacing w:before="240" w:after="60"/>
      <w:jc w:val="both"/>
    </w:pPr>
    <w:rPr>
      <w:sz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7C4B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1BD2"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C"/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qFormat/>
    <w:rsid w:val="007868E6"/>
    <w:rPr>
      <w:sz w:val="26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7C4B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2EF0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 Spacing"/>
    <w:uiPriority w:val="1"/>
    <w:qFormat/>
    <w:rsid w:val="007868E6"/>
    <w:pPr>
      <w:spacing w:before="240" w:after="60"/>
      <w:jc w:val="both"/>
    </w:pPr>
    <w:rPr>
      <w:sz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7C4B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1BD2"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1001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8197&amp;dst=100439" TargetMode="External"/><Relationship Id="rId12" Type="http://schemas.openxmlformats.org/officeDocument/2006/relationships/hyperlink" Target="http://rayon.partizan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-miny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4894&amp;dst=100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197&amp;dst=1004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83C4-5389-48D4-BD69-11B0A5AA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04.08.2023 N 418-ФЗ"О внесении изменений в отдельные законодательные акты Российской Федерации"</vt:lpstr>
    </vt:vector>
  </TitlesOfParts>
  <Company>КонсультантПлюс Версия 4023.00.52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04.08.2023 N 418-ФЗ"О внесении изменений в отдельные законодательные акты Российской Федерации"</dc:title>
  <dc:creator>АПМР</dc:creator>
  <cp:lastModifiedBy>Ростовская Анжелина Витольдовна</cp:lastModifiedBy>
  <cp:revision>2</cp:revision>
  <cp:lastPrinted>2024-02-06T11:16:00Z</cp:lastPrinted>
  <dcterms:created xsi:type="dcterms:W3CDTF">2024-05-17T05:14:00Z</dcterms:created>
  <dcterms:modified xsi:type="dcterms:W3CDTF">2024-05-17T05:14:00Z</dcterms:modified>
  <dc:language>ru-RU</dc:language>
</cp:coreProperties>
</file>