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64" w:rsidRDefault="009738D6">
      <w:pPr>
        <w:widowControl w:val="0"/>
        <w:shd w:val="clear" w:color="auto" w:fill="FFFFFF"/>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pic:spPr>
                </pic:pic>
              </a:graphicData>
            </a:graphic>
          </wp:inline>
        </w:drawing>
      </w:r>
    </w:p>
    <w:p w:rsidR="00056E64" w:rsidRDefault="009738D6">
      <w:pPr>
        <w:jc w:val="center"/>
        <w:rPr>
          <w:b/>
          <w:sz w:val="40"/>
          <w:szCs w:val="40"/>
        </w:rPr>
      </w:pPr>
      <w:r>
        <w:rPr>
          <w:b/>
          <w:sz w:val="40"/>
          <w:szCs w:val="40"/>
        </w:rPr>
        <w:t>ДУМА</w:t>
      </w:r>
    </w:p>
    <w:p w:rsidR="00056E64" w:rsidRDefault="009738D6">
      <w:pPr>
        <w:jc w:val="center"/>
        <w:rPr>
          <w:b/>
          <w:sz w:val="36"/>
          <w:szCs w:val="36"/>
        </w:rPr>
      </w:pPr>
      <w:r>
        <w:rPr>
          <w:b/>
          <w:sz w:val="36"/>
          <w:szCs w:val="36"/>
        </w:rPr>
        <w:t>ПАРТИЗАНСКОГО МУНИЦИПАЛЬНОГО ОКРУГА</w:t>
      </w:r>
    </w:p>
    <w:p w:rsidR="00056E64" w:rsidRDefault="009738D6">
      <w:pPr>
        <w:jc w:val="center"/>
        <w:rPr>
          <w:b/>
          <w:sz w:val="36"/>
          <w:szCs w:val="36"/>
        </w:rPr>
      </w:pPr>
      <w:r>
        <w:rPr>
          <w:b/>
          <w:sz w:val="36"/>
          <w:szCs w:val="36"/>
        </w:rPr>
        <w:t>ПРИМОРСКОГО КРАЯ</w:t>
      </w:r>
    </w:p>
    <w:p w:rsidR="00056E64" w:rsidRDefault="00056E64">
      <w:pPr>
        <w:jc w:val="center"/>
        <w:rPr>
          <w:b/>
          <w:sz w:val="28"/>
          <w:szCs w:val="28"/>
        </w:rPr>
      </w:pPr>
    </w:p>
    <w:p w:rsidR="00056E64" w:rsidRDefault="009738D6">
      <w:pPr>
        <w:jc w:val="center"/>
        <w:rPr>
          <w:b/>
          <w:sz w:val="40"/>
          <w:szCs w:val="40"/>
        </w:rPr>
      </w:pPr>
      <w:r>
        <w:rPr>
          <w:b/>
          <w:sz w:val="40"/>
          <w:szCs w:val="40"/>
        </w:rPr>
        <w:t>РЕШЕНИЕ</w:t>
      </w:r>
    </w:p>
    <w:p w:rsidR="00056E64" w:rsidRPr="001706B0" w:rsidRDefault="009738D6">
      <w:pPr>
        <w:jc w:val="center"/>
      </w:pPr>
      <w:r w:rsidRPr="001706B0">
        <w:t xml:space="preserve">село </w:t>
      </w:r>
      <w:proofErr w:type="gramStart"/>
      <w:r w:rsidRPr="001706B0">
        <w:t>Владимиро-Александровское</w:t>
      </w:r>
      <w:proofErr w:type="gramEnd"/>
    </w:p>
    <w:p w:rsidR="00056E64" w:rsidRDefault="001E5521">
      <w:pPr>
        <w:rPr>
          <w:sz w:val="28"/>
          <w:szCs w:val="28"/>
        </w:rPr>
      </w:pPr>
      <w:r>
        <w:rPr>
          <w:sz w:val="28"/>
          <w:szCs w:val="28"/>
        </w:rPr>
        <w:t>11.12</w:t>
      </w:r>
      <w:r w:rsidR="009738D6">
        <w:rPr>
          <w:sz w:val="28"/>
          <w:szCs w:val="28"/>
        </w:rPr>
        <w:t xml:space="preserve">.2024                                                                     </w:t>
      </w:r>
      <w:r w:rsidR="009738D6">
        <w:rPr>
          <w:sz w:val="28"/>
          <w:szCs w:val="28"/>
        </w:rPr>
        <w:tab/>
      </w:r>
      <w:r w:rsidR="009738D6">
        <w:rPr>
          <w:sz w:val="28"/>
          <w:szCs w:val="28"/>
        </w:rPr>
        <w:tab/>
        <w:t xml:space="preserve">                     № </w:t>
      </w:r>
      <w:r>
        <w:rPr>
          <w:sz w:val="28"/>
          <w:szCs w:val="28"/>
        </w:rPr>
        <w:t>270</w:t>
      </w:r>
    </w:p>
    <w:p w:rsidR="00056E64" w:rsidRDefault="00056E64">
      <w:pPr>
        <w:rPr>
          <w:sz w:val="28"/>
          <w:szCs w:val="28"/>
        </w:rPr>
      </w:pPr>
    </w:p>
    <w:tbl>
      <w:tblPr>
        <w:tblStyle w:val="afffffffffe"/>
        <w:tblW w:w="9570" w:type="dxa"/>
        <w:tblLayout w:type="fixed"/>
        <w:tblLook w:val="04A0" w:firstRow="1" w:lastRow="0" w:firstColumn="1" w:lastColumn="0" w:noHBand="0" w:noVBand="1"/>
      </w:tblPr>
      <w:tblGrid>
        <w:gridCol w:w="5211"/>
        <w:gridCol w:w="4359"/>
      </w:tblGrid>
      <w:tr w:rsidR="00056E64">
        <w:tc>
          <w:tcPr>
            <w:tcW w:w="5210" w:type="dxa"/>
            <w:tcBorders>
              <w:top w:val="nil"/>
              <w:left w:val="nil"/>
              <w:bottom w:val="nil"/>
              <w:right w:val="nil"/>
            </w:tcBorders>
          </w:tcPr>
          <w:p w:rsidR="00056E64" w:rsidRDefault="009738D6">
            <w:pPr>
              <w:suppressLineNumbers/>
              <w:jc w:val="both"/>
              <w:rPr>
                <w:sz w:val="28"/>
                <w:szCs w:val="28"/>
              </w:rPr>
            </w:pPr>
            <w:r>
              <w:rPr>
                <w:sz w:val="28"/>
                <w:szCs w:val="28"/>
              </w:rPr>
              <w:t xml:space="preserve">О внесении изменений в Правила землепользования и застройки </w:t>
            </w:r>
            <w:proofErr w:type="gramStart"/>
            <w:r>
              <w:rPr>
                <w:sz w:val="28"/>
                <w:szCs w:val="28"/>
              </w:rPr>
              <w:t>Владимиро-Александровского</w:t>
            </w:r>
            <w:proofErr w:type="gramEnd"/>
            <w:r>
              <w:rPr>
                <w:sz w:val="28"/>
                <w:szCs w:val="28"/>
              </w:rPr>
              <w:t xml:space="preserve"> сельского поселения Партизанского муниципального района Приморского края</w:t>
            </w:r>
          </w:p>
        </w:tc>
        <w:tc>
          <w:tcPr>
            <w:tcW w:w="4359" w:type="dxa"/>
            <w:tcBorders>
              <w:top w:val="nil"/>
              <w:left w:val="nil"/>
              <w:bottom w:val="nil"/>
              <w:right w:val="nil"/>
            </w:tcBorders>
          </w:tcPr>
          <w:p w:rsidR="00056E64" w:rsidRDefault="00056E64">
            <w:pPr>
              <w:rPr>
                <w:sz w:val="28"/>
                <w:szCs w:val="28"/>
              </w:rPr>
            </w:pPr>
          </w:p>
        </w:tc>
      </w:tr>
    </w:tbl>
    <w:p w:rsidR="00056E64" w:rsidRDefault="00056E64">
      <w:pPr>
        <w:rPr>
          <w:sz w:val="28"/>
          <w:szCs w:val="28"/>
        </w:rPr>
      </w:pPr>
    </w:p>
    <w:p w:rsidR="001706B0" w:rsidRDefault="001706B0" w:rsidP="001706B0">
      <w:pPr>
        <w:tabs>
          <w:tab w:val="left" w:pos="7455"/>
        </w:tabs>
        <w:ind w:firstLine="567"/>
        <w:jc w:val="both"/>
        <w:rPr>
          <w:sz w:val="28"/>
          <w:szCs w:val="28"/>
        </w:rPr>
      </w:pPr>
      <w:r>
        <w:rPr>
          <w:sz w:val="28"/>
          <w:szCs w:val="28"/>
        </w:rPr>
        <w:t xml:space="preserve">На основании </w:t>
      </w:r>
      <w:r w:rsidRPr="00F634FE">
        <w:rPr>
          <w:sz w:val="28"/>
          <w:szCs w:val="28"/>
        </w:rPr>
        <w:t>Градостроительн</w:t>
      </w:r>
      <w:r>
        <w:rPr>
          <w:sz w:val="28"/>
          <w:szCs w:val="28"/>
        </w:rPr>
        <w:t>ого</w:t>
      </w:r>
      <w:r w:rsidRPr="00F634FE">
        <w:rPr>
          <w:sz w:val="28"/>
          <w:szCs w:val="28"/>
        </w:rPr>
        <w:t xml:space="preserve"> кодекс</w:t>
      </w:r>
      <w:r>
        <w:rPr>
          <w:sz w:val="28"/>
          <w:szCs w:val="28"/>
        </w:rPr>
        <w:t>а</w:t>
      </w:r>
      <w:r w:rsidRPr="00F634FE">
        <w:rPr>
          <w:sz w:val="28"/>
          <w:szCs w:val="28"/>
        </w:rPr>
        <w:t xml:space="preserve"> Российской Федерации</w:t>
      </w:r>
      <w:r>
        <w:rPr>
          <w:sz w:val="28"/>
          <w:szCs w:val="28"/>
        </w:rPr>
        <w:t>,</w:t>
      </w:r>
      <w:r w:rsidRPr="00445DF9">
        <w:rPr>
          <w:sz w:val="28"/>
          <w:szCs w:val="28"/>
        </w:rPr>
        <w:t xml:space="preserve"> </w:t>
      </w:r>
      <w:r w:rsidRPr="00A0016D">
        <w:rPr>
          <w:sz w:val="28"/>
          <w:szCs w:val="28"/>
        </w:rPr>
        <w:t>Федеральн</w:t>
      </w:r>
      <w:r>
        <w:rPr>
          <w:sz w:val="28"/>
          <w:szCs w:val="28"/>
        </w:rPr>
        <w:t>ого</w:t>
      </w:r>
      <w:r w:rsidRPr="00A0016D">
        <w:rPr>
          <w:sz w:val="28"/>
          <w:szCs w:val="28"/>
        </w:rPr>
        <w:t xml:space="preserve"> закон</w:t>
      </w:r>
      <w:r>
        <w:rPr>
          <w:sz w:val="28"/>
          <w:szCs w:val="28"/>
        </w:rPr>
        <w:t>а</w:t>
      </w:r>
      <w:r w:rsidRPr="00A0016D">
        <w:rPr>
          <w:sz w:val="28"/>
          <w:szCs w:val="28"/>
        </w:rPr>
        <w:t xml:space="preserve"> </w:t>
      </w:r>
      <w:r w:rsidRPr="00F634FE">
        <w:rPr>
          <w:sz w:val="28"/>
          <w:szCs w:val="28"/>
        </w:rPr>
        <w:t>от 06.10.2003 № 131-ФЗ</w:t>
      </w:r>
      <w:r>
        <w:rPr>
          <w:sz w:val="28"/>
          <w:szCs w:val="28"/>
        </w:rPr>
        <w:t xml:space="preserve"> </w:t>
      </w:r>
      <w:r w:rsidRPr="00F634FE">
        <w:rPr>
          <w:sz w:val="28"/>
          <w:szCs w:val="28"/>
        </w:rPr>
        <w:t xml:space="preserve">«Об общих принципах организации местного самоуправления в Российской Федерации», </w:t>
      </w:r>
      <w:hyperlink r:id="rId10" w:history="1">
        <w:r w:rsidRPr="00445DF9">
          <w:rPr>
            <w:sz w:val="28"/>
            <w:szCs w:val="28"/>
          </w:rPr>
          <w:t>Закона</w:t>
        </w:r>
      </w:hyperlink>
      <w:r w:rsidRPr="00445DF9">
        <w:rPr>
          <w:sz w:val="28"/>
          <w:szCs w:val="28"/>
        </w:rPr>
        <w:t xml:space="preserve"> Приморского края от 27.01.2023 № 286-КЗ «О Партизанском муниципальном округе Приморского края»</w:t>
      </w:r>
      <w:r>
        <w:rPr>
          <w:sz w:val="28"/>
          <w:szCs w:val="28"/>
        </w:rPr>
        <w:t xml:space="preserve">, </w:t>
      </w:r>
      <w:r w:rsidRPr="00443351">
        <w:rPr>
          <w:sz w:val="28"/>
          <w:szCs w:val="28"/>
        </w:rPr>
        <w:t xml:space="preserve">муниципального правового акта от 23.05.2023 </w:t>
      </w:r>
      <w:r>
        <w:rPr>
          <w:sz w:val="28"/>
          <w:szCs w:val="28"/>
        </w:rPr>
        <w:t xml:space="preserve">   </w:t>
      </w:r>
      <w:r w:rsidRPr="00443351">
        <w:rPr>
          <w:sz w:val="28"/>
          <w:szCs w:val="28"/>
        </w:rPr>
        <w:t>№ 6</w:t>
      </w:r>
      <w:r>
        <w:rPr>
          <w:sz w:val="28"/>
          <w:szCs w:val="28"/>
        </w:rPr>
        <w:t>-МПА</w:t>
      </w:r>
      <w:r w:rsidRPr="00443351">
        <w:rPr>
          <w:sz w:val="28"/>
          <w:szCs w:val="28"/>
        </w:rPr>
        <w:t xml:space="preserve"> «</w:t>
      </w:r>
      <w:r w:rsidRPr="00443351">
        <w:rPr>
          <w:bCs/>
          <w:sz w:val="28"/>
          <w:szCs w:val="28"/>
        </w:rPr>
        <w:t>О правопреемстве Партизанского муниципального округа Приморского края</w:t>
      </w:r>
      <w:r w:rsidRPr="00443351">
        <w:rPr>
          <w:sz w:val="28"/>
          <w:szCs w:val="28"/>
        </w:rPr>
        <w:t>», принятого решением Думы Партизанского муниципального округа Приморского края от 23.05.2023 № 6</w:t>
      </w:r>
      <w:r>
        <w:rPr>
          <w:sz w:val="28"/>
          <w:szCs w:val="28"/>
        </w:rPr>
        <w:t xml:space="preserve">, </w:t>
      </w:r>
      <w:r w:rsidRPr="00445DF9">
        <w:rPr>
          <w:sz w:val="28"/>
          <w:szCs w:val="28"/>
        </w:rPr>
        <w:t>Дума Партизанского муниципального округа Приморского края</w:t>
      </w:r>
    </w:p>
    <w:p w:rsidR="00056E64" w:rsidRDefault="00056E64">
      <w:pPr>
        <w:tabs>
          <w:tab w:val="left" w:pos="7455"/>
        </w:tabs>
        <w:spacing w:line="276" w:lineRule="auto"/>
        <w:ind w:firstLine="567"/>
        <w:jc w:val="both"/>
        <w:rPr>
          <w:sz w:val="28"/>
          <w:szCs w:val="28"/>
        </w:rPr>
      </w:pPr>
    </w:p>
    <w:p w:rsidR="00056E64" w:rsidRDefault="009738D6">
      <w:pPr>
        <w:tabs>
          <w:tab w:val="left" w:pos="7455"/>
        </w:tabs>
        <w:jc w:val="both"/>
        <w:rPr>
          <w:sz w:val="28"/>
          <w:szCs w:val="28"/>
        </w:rPr>
      </w:pPr>
      <w:r>
        <w:rPr>
          <w:sz w:val="28"/>
          <w:szCs w:val="28"/>
        </w:rPr>
        <w:t>РЕШИЛА:</w:t>
      </w:r>
    </w:p>
    <w:p w:rsidR="00056E64" w:rsidRDefault="00056E64">
      <w:pPr>
        <w:tabs>
          <w:tab w:val="left" w:pos="7455"/>
        </w:tabs>
        <w:jc w:val="both"/>
        <w:rPr>
          <w:sz w:val="28"/>
          <w:szCs w:val="28"/>
        </w:rPr>
      </w:pPr>
    </w:p>
    <w:p w:rsidR="00056E64" w:rsidRDefault="009738D6" w:rsidP="001706B0">
      <w:pPr>
        <w:pStyle w:val="12"/>
        <w:shd w:val="clear" w:color="auto" w:fill="FFFFFF"/>
        <w:ind w:firstLine="709"/>
        <w:jc w:val="both"/>
        <w:textAlignment w:val="baseline"/>
        <w:rPr>
          <w:sz w:val="28"/>
          <w:szCs w:val="28"/>
        </w:rPr>
      </w:pPr>
      <w:r>
        <w:rPr>
          <w:sz w:val="28"/>
          <w:szCs w:val="28"/>
        </w:rPr>
        <w:t xml:space="preserve">1. Принять муниципальный правовой акт «О внесении изменений          в Правила землепользования и застройки </w:t>
      </w:r>
      <w:proofErr w:type="gramStart"/>
      <w:r>
        <w:rPr>
          <w:sz w:val="28"/>
          <w:szCs w:val="28"/>
        </w:rPr>
        <w:t>Владимиро-Александровского</w:t>
      </w:r>
      <w:proofErr w:type="gramEnd"/>
      <w:r>
        <w:rPr>
          <w:sz w:val="28"/>
          <w:szCs w:val="28"/>
        </w:rPr>
        <w:t xml:space="preserve">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 </w:t>
      </w:r>
      <w:r>
        <w:rPr>
          <w:bCs/>
          <w:sz w:val="28"/>
          <w:szCs w:val="28"/>
        </w:rPr>
        <w:t xml:space="preserve">» </w:t>
      </w:r>
      <w:r>
        <w:rPr>
          <w:sz w:val="28"/>
          <w:szCs w:val="28"/>
        </w:rPr>
        <w:t>(прилагается).</w:t>
      </w:r>
    </w:p>
    <w:p w:rsidR="00056E64" w:rsidRDefault="009738D6" w:rsidP="001706B0">
      <w:pPr>
        <w:ind w:right="-2" w:firstLine="567"/>
        <w:jc w:val="both"/>
        <w:rPr>
          <w:sz w:val="28"/>
          <w:szCs w:val="28"/>
        </w:rPr>
      </w:pPr>
      <w:r>
        <w:rPr>
          <w:sz w:val="28"/>
          <w:szCs w:val="28"/>
        </w:rPr>
        <w:t>2. Направить муниципальный правовой акт главе Партизанского муниципального округа для подписания и официального о</w:t>
      </w:r>
      <w:r w:rsidR="001706B0">
        <w:rPr>
          <w:sz w:val="28"/>
          <w:szCs w:val="28"/>
        </w:rPr>
        <w:t>бнародования в газете «Золотая Долина»</w:t>
      </w:r>
      <w:r>
        <w:rPr>
          <w:sz w:val="28"/>
          <w:szCs w:val="28"/>
        </w:rPr>
        <w:t>.</w:t>
      </w:r>
    </w:p>
    <w:p w:rsidR="00056E64" w:rsidRDefault="009738D6" w:rsidP="001706B0">
      <w:pPr>
        <w:ind w:firstLine="567"/>
        <w:jc w:val="both"/>
        <w:rPr>
          <w:sz w:val="28"/>
          <w:szCs w:val="28"/>
        </w:rPr>
      </w:pPr>
      <w:r>
        <w:rPr>
          <w:sz w:val="28"/>
          <w:szCs w:val="28"/>
        </w:rPr>
        <w:t>3. Настоящее решение вступает в силу со дня его принятия.</w:t>
      </w:r>
    </w:p>
    <w:p w:rsidR="00056E64" w:rsidRDefault="00056E64" w:rsidP="001706B0">
      <w:pPr>
        <w:ind w:firstLine="567"/>
        <w:rPr>
          <w:sz w:val="28"/>
          <w:szCs w:val="28"/>
        </w:rPr>
      </w:pPr>
    </w:p>
    <w:p w:rsidR="00056E64" w:rsidRDefault="009738D6" w:rsidP="001706B0">
      <w:pPr>
        <w:jc w:val="both"/>
        <w:rPr>
          <w:sz w:val="28"/>
          <w:szCs w:val="28"/>
        </w:rPr>
      </w:pPr>
      <w:r>
        <w:rPr>
          <w:sz w:val="28"/>
          <w:szCs w:val="28"/>
        </w:rPr>
        <w:t xml:space="preserve">Председатель Думы </w:t>
      </w:r>
      <w:proofErr w:type="gramStart"/>
      <w:r>
        <w:rPr>
          <w:sz w:val="28"/>
          <w:szCs w:val="28"/>
        </w:rPr>
        <w:t>Партизанского</w:t>
      </w:r>
      <w:proofErr w:type="gramEnd"/>
      <w:r>
        <w:rPr>
          <w:sz w:val="28"/>
          <w:szCs w:val="28"/>
        </w:rPr>
        <w:t xml:space="preserve"> </w:t>
      </w:r>
    </w:p>
    <w:p w:rsidR="00056E64" w:rsidRDefault="009738D6" w:rsidP="001706B0">
      <w:pPr>
        <w:jc w:val="both"/>
        <w:rPr>
          <w:sz w:val="28"/>
          <w:szCs w:val="28"/>
        </w:rPr>
      </w:pPr>
      <w:r>
        <w:rPr>
          <w:sz w:val="28"/>
          <w:szCs w:val="28"/>
        </w:rPr>
        <w:t>муниципального округа                                                                    Н.Г. Бутурлин</w:t>
      </w:r>
    </w:p>
    <w:p w:rsidR="001706B0" w:rsidRDefault="001706B0" w:rsidP="001706B0">
      <w:pPr>
        <w:spacing w:before="240"/>
        <w:jc w:val="center"/>
      </w:pPr>
      <w:r>
        <w:rPr>
          <w:sz w:val="28"/>
          <w:szCs w:val="28"/>
        </w:rPr>
        <w:lastRenderedPageBreak/>
        <w:t>МУНИЦИПАЛЬНЫЙ ПРАВОВОЙ АКТ</w:t>
      </w:r>
    </w:p>
    <w:p w:rsidR="001706B0" w:rsidRDefault="001706B0" w:rsidP="001706B0">
      <w:pPr>
        <w:pStyle w:val="12"/>
        <w:shd w:val="clear" w:color="auto" w:fill="FFFFFF"/>
        <w:ind w:right="-6" w:firstLine="540"/>
        <w:jc w:val="center"/>
        <w:textAlignment w:val="baseline"/>
      </w:pPr>
    </w:p>
    <w:p w:rsidR="001706B0" w:rsidRPr="001706B0" w:rsidRDefault="001706B0" w:rsidP="001706B0">
      <w:pPr>
        <w:suppressLineNumbers/>
        <w:jc w:val="center"/>
        <w:rPr>
          <w:b/>
        </w:rPr>
      </w:pPr>
      <w:r w:rsidRPr="001706B0">
        <w:rPr>
          <w:b/>
          <w:sz w:val="28"/>
          <w:szCs w:val="28"/>
        </w:rPr>
        <w:t xml:space="preserve">О внесении изменений в Правила землепользования и застройки </w:t>
      </w:r>
    </w:p>
    <w:p w:rsidR="001706B0" w:rsidRPr="001706B0" w:rsidRDefault="001706B0" w:rsidP="001706B0">
      <w:pPr>
        <w:suppressLineNumbers/>
        <w:jc w:val="center"/>
        <w:rPr>
          <w:b/>
        </w:rPr>
      </w:pPr>
      <w:proofErr w:type="gramStart"/>
      <w:r w:rsidRPr="001706B0">
        <w:rPr>
          <w:b/>
          <w:sz w:val="28"/>
          <w:szCs w:val="28"/>
        </w:rPr>
        <w:t xml:space="preserve">Владимиро-Александровского сельского поселения Партизанского муниципального района, утвержденные решением муниципального </w:t>
      </w:r>
      <w:proofErr w:type="gramEnd"/>
    </w:p>
    <w:p w:rsidR="001706B0" w:rsidRPr="001706B0" w:rsidRDefault="001706B0" w:rsidP="001706B0">
      <w:pPr>
        <w:suppressLineNumbers/>
        <w:jc w:val="center"/>
        <w:rPr>
          <w:b/>
        </w:rPr>
      </w:pPr>
      <w:r w:rsidRPr="001706B0">
        <w:rPr>
          <w:b/>
          <w:sz w:val="28"/>
          <w:szCs w:val="28"/>
        </w:rPr>
        <w:t xml:space="preserve">комитета </w:t>
      </w:r>
      <w:proofErr w:type="gramStart"/>
      <w:r w:rsidRPr="001706B0">
        <w:rPr>
          <w:b/>
          <w:sz w:val="28"/>
          <w:szCs w:val="28"/>
        </w:rPr>
        <w:t>Владимиро-Александровского</w:t>
      </w:r>
      <w:proofErr w:type="gramEnd"/>
      <w:r w:rsidRPr="001706B0">
        <w:rPr>
          <w:b/>
          <w:sz w:val="28"/>
          <w:szCs w:val="28"/>
        </w:rPr>
        <w:t xml:space="preserve"> сельского поселения </w:t>
      </w:r>
    </w:p>
    <w:p w:rsidR="001706B0" w:rsidRDefault="001706B0" w:rsidP="001706B0">
      <w:pPr>
        <w:suppressLineNumbers/>
        <w:jc w:val="center"/>
      </w:pPr>
      <w:r w:rsidRPr="001706B0">
        <w:rPr>
          <w:b/>
          <w:sz w:val="28"/>
          <w:szCs w:val="28"/>
        </w:rPr>
        <w:t>Партизанского муниципального района от 11.12.2013 № 47</w:t>
      </w:r>
      <w:r>
        <w:rPr>
          <w:sz w:val="28"/>
          <w:szCs w:val="28"/>
        </w:rPr>
        <w:t xml:space="preserve"> </w:t>
      </w:r>
    </w:p>
    <w:tbl>
      <w:tblPr>
        <w:tblW w:w="9570" w:type="dxa"/>
        <w:tblLayout w:type="fixed"/>
        <w:tblLook w:val="04A0" w:firstRow="1" w:lastRow="0" w:firstColumn="1" w:lastColumn="0" w:noHBand="0" w:noVBand="1"/>
      </w:tblPr>
      <w:tblGrid>
        <w:gridCol w:w="6345"/>
        <w:gridCol w:w="3225"/>
      </w:tblGrid>
      <w:tr w:rsidR="001706B0" w:rsidTr="00E81A44">
        <w:tc>
          <w:tcPr>
            <w:tcW w:w="6344" w:type="dxa"/>
            <w:shd w:val="clear" w:color="auto" w:fill="auto"/>
          </w:tcPr>
          <w:p w:rsidR="001706B0" w:rsidRDefault="001706B0" w:rsidP="00E81A44">
            <w:pPr>
              <w:jc w:val="center"/>
              <w:rPr>
                <w:sz w:val="28"/>
                <w:szCs w:val="28"/>
              </w:rPr>
            </w:pPr>
          </w:p>
        </w:tc>
        <w:tc>
          <w:tcPr>
            <w:tcW w:w="3225" w:type="dxa"/>
            <w:shd w:val="clear" w:color="auto" w:fill="auto"/>
          </w:tcPr>
          <w:p w:rsidR="001706B0" w:rsidRDefault="001706B0" w:rsidP="00E81A44">
            <w:pPr>
              <w:rPr>
                <w:sz w:val="28"/>
                <w:szCs w:val="28"/>
              </w:rPr>
            </w:pPr>
          </w:p>
          <w:p w:rsidR="001706B0" w:rsidRDefault="001706B0" w:rsidP="00E81A44">
            <w:pPr>
              <w:rPr>
                <w:sz w:val="28"/>
                <w:szCs w:val="28"/>
              </w:rPr>
            </w:pPr>
            <w:proofErr w:type="gramStart"/>
            <w:r>
              <w:rPr>
                <w:sz w:val="28"/>
                <w:szCs w:val="28"/>
              </w:rPr>
              <w:t>Принят</w:t>
            </w:r>
            <w:proofErr w:type="gramEnd"/>
            <w:r>
              <w:rPr>
                <w:sz w:val="28"/>
                <w:szCs w:val="28"/>
              </w:rPr>
              <w:t xml:space="preserve"> решением</w:t>
            </w:r>
          </w:p>
          <w:p w:rsidR="001706B0" w:rsidRDefault="001706B0" w:rsidP="00E81A44">
            <w:pPr>
              <w:rPr>
                <w:sz w:val="28"/>
                <w:szCs w:val="28"/>
              </w:rPr>
            </w:pPr>
            <w:r>
              <w:rPr>
                <w:sz w:val="28"/>
                <w:szCs w:val="28"/>
              </w:rPr>
              <w:t xml:space="preserve">Думы </w:t>
            </w:r>
            <w:proofErr w:type="gramStart"/>
            <w:r>
              <w:rPr>
                <w:sz w:val="28"/>
                <w:szCs w:val="28"/>
              </w:rPr>
              <w:t>Партизанского</w:t>
            </w:r>
            <w:proofErr w:type="gramEnd"/>
          </w:p>
          <w:p w:rsidR="001706B0" w:rsidRDefault="001706B0" w:rsidP="00E81A44">
            <w:pPr>
              <w:rPr>
                <w:sz w:val="28"/>
                <w:szCs w:val="28"/>
              </w:rPr>
            </w:pPr>
            <w:r>
              <w:rPr>
                <w:sz w:val="28"/>
                <w:szCs w:val="28"/>
              </w:rPr>
              <w:t>муниципального округа</w:t>
            </w:r>
          </w:p>
          <w:p w:rsidR="001706B0" w:rsidRDefault="001706B0" w:rsidP="00E81A44">
            <w:pPr>
              <w:rPr>
                <w:sz w:val="28"/>
                <w:szCs w:val="28"/>
              </w:rPr>
            </w:pPr>
            <w:r>
              <w:rPr>
                <w:sz w:val="28"/>
                <w:szCs w:val="28"/>
              </w:rPr>
              <w:t>Приморского края</w:t>
            </w:r>
          </w:p>
          <w:p w:rsidR="001706B0" w:rsidRDefault="001706B0" w:rsidP="001E5521">
            <w:pPr>
              <w:rPr>
                <w:sz w:val="28"/>
                <w:szCs w:val="28"/>
              </w:rPr>
            </w:pPr>
            <w:r>
              <w:rPr>
                <w:sz w:val="28"/>
                <w:szCs w:val="28"/>
              </w:rPr>
              <w:t xml:space="preserve">от </w:t>
            </w:r>
            <w:r w:rsidR="001E5521">
              <w:rPr>
                <w:sz w:val="28"/>
                <w:szCs w:val="28"/>
              </w:rPr>
              <w:t>11.12</w:t>
            </w:r>
            <w:r>
              <w:rPr>
                <w:sz w:val="28"/>
                <w:szCs w:val="28"/>
              </w:rPr>
              <w:t xml:space="preserve">.2024 № </w:t>
            </w:r>
            <w:r w:rsidR="001E5521">
              <w:rPr>
                <w:sz w:val="28"/>
                <w:szCs w:val="28"/>
              </w:rPr>
              <w:t>270</w:t>
            </w:r>
          </w:p>
        </w:tc>
      </w:tr>
    </w:tbl>
    <w:p w:rsidR="001706B0" w:rsidRDefault="001706B0" w:rsidP="001706B0">
      <w:pPr>
        <w:pStyle w:val="12"/>
        <w:shd w:val="clear" w:color="auto" w:fill="FFFFFF"/>
        <w:tabs>
          <w:tab w:val="left" w:pos="993"/>
        </w:tabs>
        <w:ind w:right="-6" w:firstLine="709"/>
        <w:jc w:val="center"/>
        <w:textAlignment w:val="baseline"/>
        <w:rPr>
          <w:sz w:val="28"/>
          <w:szCs w:val="28"/>
        </w:rPr>
      </w:pPr>
    </w:p>
    <w:p w:rsidR="001706B0" w:rsidRDefault="001706B0" w:rsidP="001706B0">
      <w:pPr>
        <w:pStyle w:val="12"/>
        <w:numPr>
          <w:ilvl w:val="0"/>
          <w:numId w:val="9"/>
        </w:numPr>
        <w:shd w:val="clear" w:color="auto" w:fill="FFFFFF"/>
        <w:tabs>
          <w:tab w:val="left" w:pos="0"/>
        </w:tabs>
        <w:ind w:left="0" w:right="-6" w:firstLine="709"/>
        <w:jc w:val="both"/>
        <w:textAlignment w:val="baseline"/>
        <w:rPr>
          <w:sz w:val="28"/>
          <w:szCs w:val="28"/>
        </w:rPr>
      </w:pPr>
      <w:proofErr w:type="gramStart"/>
      <w:r>
        <w:rPr>
          <w:sz w:val="28"/>
          <w:szCs w:val="28"/>
        </w:rPr>
        <w:t>В</w:t>
      </w:r>
      <w:r>
        <w:rPr>
          <w:b/>
          <w:bCs/>
          <w:sz w:val="28"/>
          <w:szCs w:val="28"/>
        </w:rPr>
        <w:t xml:space="preserve"> </w:t>
      </w:r>
      <w:r>
        <w:rPr>
          <w:bCs/>
          <w:sz w:val="28"/>
          <w:szCs w:val="28"/>
        </w:rPr>
        <w:t xml:space="preserve">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 </w:t>
      </w:r>
      <w:r>
        <w:rPr>
          <w:sz w:val="28"/>
          <w:szCs w:val="28"/>
        </w:rPr>
        <w:t>(в редакции муниципальных правовых актов от 25.03.2016 № 263-МПА, от 13.06.2019 № 99-МПА, от 29.07.2021 № 314-МПА, от 07.07.2022 № 414-МПА, от 09.09.2022 № 424-МПА, от 29.09.2022 № 428-МПА принятых решениями Думы Партизанского муниципального района, от 29.06.2023 № 20-МПА, от 25.01.2024 № 128-МПА, от</w:t>
      </w:r>
      <w:proofErr w:type="gramEnd"/>
      <w:r>
        <w:rPr>
          <w:sz w:val="28"/>
          <w:szCs w:val="28"/>
        </w:rPr>
        <w:t xml:space="preserve"> </w:t>
      </w:r>
      <w:proofErr w:type="gramStart"/>
      <w:r>
        <w:rPr>
          <w:sz w:val="28"/>
          <w:szCs w:val="28"/>
        </w:rPr>
        <w:t>15.02.2024 № 145-МПА, от 04.04.2024 № 185-МПА, принятых решениями Думы Партизанского муниципального округа Приморского края) внести следующие изменения</w:t>
      </w:r>
      <w:r>
        <w:rPr>
          <w:bCs/>
          <w:sz w:val="28"/>
          <w:szCs w:val="28"/>
        </w:rPr>
        <w:t>:</w:t>
      </w:r>
      <w:proofErr w:type="gramEnd"/>
    </w:p>
    <w:p w:rsidR="001706B0" w:rsidRDefault="001706B0" w:rsidP="001706B0">
      <w:pPr>
        <w:pStyle w:val="53"/>
        <w:numPr>
          <w:ilvl w:val="1"/>
          <w:numId w:val="9"/>
        </w:numPr>
        <w:spacing w:line="240" w:lineRule="auto"/>
        <w:ind w:left="0" w:firstLine="824"/>
      </w:pPr>
      <w:r>
        <w:t xml:space="preserve">На карте градостроительного зонирования правил землепользования и застройки </w:t>
      </w:r>
      <w:proofErr w:type="gramStart"/>
      <w:r>
        <w:t>Владимиро-Александровского</w:t>
      </w:r>
      <w:proofErr w:type="gramEnd"/>
      <w:r>
        <w:t xml:space="preserve"> сельского поселения Партизанского района Приморского края:</w:t>
      </w:r>
    </w:p>
    <w:p w:rsidR="001706B0" w:rsidRDefault="001706B0" w:rsidP="001706B0">
      <w:pPr>
        <w:pStyle w:val="53"/>
        <w:numPr>
          <w:ilvl w:val="2"/>
          <w:numId w:val="9"/>
        </w:numPr>
        <w:spacing w:line="240" w:lineRule="auto"/>
        <w:ind w:left="0" w:firstLine="824"/>
      </w:pPr>
      <w:r>
        <w:t>В границах земельного участка с кадастровым номером: 25:13:020303:136 вместо двух территориальных зон ПТЗ 1101 «Зона природных территорий» и СХЗ 701 «Зона сельскохозяйственных угодий» установить одну территориальную зону СХЗ 702 «Зона растениеводства»;</w:t>
      </w:r>
    </w:p>
    <w:p w:rsidR="001706B0" w:rsidRDefault="001706B0" w:rsidP="001706B0">
      <w:pPr>
        <w:pStyle w:val="53"/>
        <w:numPr>
          <w:ilvl w:val="2"/>
          <w:numId w:val="9"/>
        </w:numPr>
        <w:spacing w:line="240" w:lineRule="auto"/>
        <w:ind w:left="0" w:firstLine="824"/>
      </w:pPr>
      <w:r>
        <w:t>В границах земельного участка с кадастровым номером:  25:13:020303:137 вместо двух территориальных зон ПТЗ 1101 «Зона природных территорий», СХЗ 701 «Зона сельскохозяйственных угодий» и зоны проездов (улично-дорожная сеть) установить одну территориальную зону СХЗ 702 «Зона растениеводства»;</w:t>
      </w:r>
    </w:p>
    <w:p w:rsidR="001706B0" w:rsidRDefault="001706B0" w:rsidP="001706B0">
      <w:pPr>
        <w:pStyle w:val="53"/>
        <w:numPr>
          <w:ilvl w:val="2"/>
          <w:numId w:val="9"/>
        </w:numPr>
        <w:spacing w:line="240" w:lineRule="auto"/>
        <w:ind w:left="0" w:firstLine="824"/>
      </w:pPr>
      <w:r>
        <w:t>В границах земельного участка с кадастровым номером:  25:13:020303:138 вместо двух территориальных зон ПТЗ 1101 «Зона природных территорий» и СХЗ 701 «Зона сельскохозяйственных угодий» установить одну территориальную зону СХЗ 702 «Зона растениеводства»;</w:t>
      </w:r>
    </w:p>
    <w:p w:rsidR="001706B0" w:rsidRDefault="001706B0" w:rsidP="001706B0">
      <w:pPr>
        <w:pStyle w:val="53"/>
        <w:numPr>
          <w:ilvl w:val="2"/>
          <w:numId w:val="9"/>
        </w:numPr>
        <w:spacing w:line="240" w:lineRule="auto"/>
        <w:ind w:left="0" w:firstLine="824"/>
      </w:pPr>
      <w:r>
        <w:t>В границах земельного участка с кадастровым номером:  25:13:020315:8454 вместо двух территориальных зон ОДЗ 207 «Зона здравоохранения» и ЖЗ 103 «</w:t>
      </w:r>
      <w:proofErr w:type="spellStart"/>
      <w:r>
        <w:t>Среднеэтажная</w:t>
      </w:r>
      <w:proofErr w:type="spellEnd"/>
      <w:r>
        <w:t xml:space="preserve"> жилая застройка (3-6 этажей)» установить одну территориальную зону ЖЗ 103 «</w:t>
      </w:r>
      <w:proofErr w:type="spellStart"/>
      <w:r>
        <w:t>Среднеэтажная</w:t>
      </w:r>
      <w:proofErr w:type="spellEnd"/>
      <w:r>
        <w:t xml:space="preserve"> жилая застройка (3-6 этажей)»;</w:t>
      </w:r>
    </w:p>
    <w:p w:rsidR="001706B0" w:rsidRDefault="001706B0" w:rsidP="001706B0">
      <w:pPr>
        <w:pStyle w:val="53"/>
        <w:numPr>
          <w:ilvl w:val="1"/>
          <w:numId w:val="9"/>
        </w:numPr>
        <w:spacing w:after="240" w:line="240" w:lineRule="auto"/>
        <w:ind w:left="0" w:firstLine="824"/>
      </w:pPr>
      <w:r>
        <w:lastRenderedPageBreak/>
        <w:t>В «Градостроительные регламенты использования территорий» территориальную зону СХЗ 702 «Зона растениеводства» дополнить условно разрешенным видом использования «Ведение садоводства» (код 13.2):</w:t>
      </w:r>
    </w:p>
    <w:tbl>
      <w:tblPr>
        <w:tblW w:w="9749" w:type="dxa"/>
        <w:tblInd w:w="-143" w:type="dxa"/>
        <w:tblLayout w:type="fixed"/>
        <w:tblLook w:val="0000" w:firstRow="0" w:lastRow="0" w:firstColumn="0" w:lastColumn="0" w:noHBand="0" w:noVBand="0"/>
      </w:tblPr>
      <w:tblGrid>
        <w:gridCol w:w="1783"/>
        <w:gridCol w:w="1700"/>
        <w:gridCol w:w="1934"/>
        <w:gridCol w:w="2433"/>
        <w:gridCol w:w="1899"/>
      </w:tblGrid>
      <w:tr w:rsidR="001706B0" w:rsidTr="00E81A44">
        <w:trPr>
          <w:tblHeader/>
        </w:trPr>
        <w:tc>
          <w:tcPr>
            <w:tcW w:w="1783" w:type="dxa"/>
            <w:tcBorders>
              <w:top w:val="single" w:sz="4" w:space="0" w:color="000000"/>
              <w:left w:val="single" w:sz="4" w:space="0" w:color="000000"/>
              <w:bottom w:val="single" w:sz="4" w:space="0" w:color="000000"/>
              <w:right w:val="single" w:sz="4" w:space="0" w:color="000000"/>
            </w:tcBorders>
            <w:vAlign w:val="center"/>
          </w:tcPr>
          <w:p w:rsidR="001706B0" w:rsidRDefault="001706B0" w:rsidP="00E81A44">
            <w:pPr>
              <w:jc w:val="center"/>
              <w:rPr>
                <w:b/>
                <w:i/>
                <w:sz w:val="22"/>
                <w:szCs w:val="22"/>
              </w:rPr>
            </w:pPr>
            <w:r>
              <w:rPr>
                <w:b/>
                <w:i/>
                <w:sz w:val="22"/>
                <w:szCs w:val="22"/>
              </w:rPr>
              <w:t>Наименование вида разрешённого</w:t>
            </w:r>
          </w:p>
          <w:p w:rsidR="001706B0" w:rsidRDefault="001706B0" w:rsidP="00E81A44">
            <w:pPr>
              <w:jc w:val="center"/>
              <w:rPr>
                <w:b/>
                <w:i/>
                <w:sz w:val="22"/>
                <w:szCs w:val="22"/>
              </w:rPr>
            </w:pPr>
            <w:r>
              <w:rPr>
                <w:b/>
                <w:i/>
                <w:sz w:val="22"/>
                <w:szCs w:val="22"/>
              </w:rPr>
              <w:t>использования</w:t>
            </w:r>
          </w:p>
          <w:p w:rsidR="001706B0" w:rsidRDefault="001706B0" w:rsidP="00E81A44">
            <w:pPr>
              <w:jc w:val="center"/>
              <w:rPr>
                <w:b/>
                <w:i/>
                <w:sz w:val="22"/>
                <w:szCs w:val="22"/>
              </w:rPr>
            </w:pPr>
            <w:r>
              <w:rPr>
                <w:b/>
                <w:i/>
                <w:sz w:val="22"/>
                <w:szCs w:val="22"/>
              </w:rPr>
              <w:t>земельного участка</w:t>
            </w:r>
          </w:p>
        </w:tc>
        <w:tc>
          <w:tcPr>
            <w:tcW w:w="1700" w:type="dxa"/>
            <w:tcBorders>
              <w:top w:val="single" w:sz="4" w:space="0" w:color="000000"/>
              <w:bottom w:val="single" w:sz="4" w:space="0" w:color="000000"/>
              <w:right w:val="single" w:sz="4" w:space="0" w:color="000000"/>
            </w:tcBorders>
            <w:vAlign w:val="center"/>
          </w:tcPr>
          <w:p w:rsidR="001706B0" w:rsidRDefault="001706B0" w:rsidP="00E81A44">
            <w:pPr>
              <w:jc w:val="center"/>
              <w:rPr>
                <w:b/>
                <w:i/>
                <w:sz w:val="22"/>
                <w:szCs w:val="22"/>
              </w:rPr>
            </w:pPr>
            <w:r>
              <w:rPr>
                <w:b/>
                <w:i/>
                <w:sz w:val="22"/>
                <w:szCs w:val="22"/>
              </w:rPr>
              <w:t>Код вида</w:t>
            </w:r>
          </w:p>
          <w:p w:rsidR="001706B0" w:rsidRDefault="001706B0" w:rsidP="00E81A44">
            <w:pPr>
              <w:jc w:val="center"/>
              <w:rPr>
                <w:b/>
                <w:i/>
                <w:sz w:val="22"/>
                <w:szCs w:val="22"/>
              </w:rPr>
            </w:pPr>
            <w:r>
              <w:rPr>
                <w:b/>
                <w:i/>
                <w:sz w:val="22"/>
                <w:szCs w:val="22"/>
              </w:rPr>
              <w:t>разрешённого использования</w:t>
            </w:r>
          </w:p>
          <w:p w:rsidR="001706B0" w:rsidRDefault="001706B0" w:rsidP="00E81A44">
            <w:pPr>
              <w:jc w:val="center"/>
              <w:rPr>
                <w:b/>
                <w:i/>
                <w:sz w:val="22"/>
                <w:szCs w:val="22"/>
              </w:rPr>
            </w:pPr>
            <w:r>
              <w:rPr>
                <w:b/>
                <w:i/>
                <w:sz w:val="22"/>
                <w:szCs w:val="22"/>
              </w:rPr>
              <w:t>земельного участка</w:t>
            </w:r>
          </w:p>
        </w:tc>
        <w:tc>
          <w:tcPr>
            <w:tcW w:w="1934" w:type="dxa"/>
            <w:tcBorders>
              <w:top w:val="single" w:sz="4" w:space="0" w:color="000000"/>
              <w:left w:val="single" w:sz="4" w:space="0" w:color="000000"/>
              <w:bottom w:val="single" w:sz="4" w:space="0" w:color="000000"/>
              <w:right w:val="single" w:sz="4" w:space="0" w:color="000000"/>
            </w:tcBorders>
            <w:vAlign w:val="center"/>
          </w:tcPr>
          <w:p w:rsidR="001706B0" w:rsidRDefault="001706B0" w:rsidP="00E81A44">
            <w:pPr>
              <w:jc w:val="center"/>
              <w:rPr>
                <w:b/>
                <w:i/>
                <w:sz w:val="22"/>
                <w:szCs w:val="22"/>
              </w:rPr>
            </w:pPr>
            <w:r>
              <w:rPr>
                <w:b/>
                <w:i/>
                <w:sz w:val="22"/>
                <w:szCs w:val="22"/>
              </w:rPr>
              <w:t>Описание вида разрешённого</w:t>
            </w:r>
          </w:p>
          <w:p w:rsidR="001706B0" w:rsidRDefault="001706B0" w:rsidP="00E81A44">
            <w:pPr>
              <w:jc w:val="center"/>
              <w:rPr>
                <w:b/>
                <w:i/>
                <w:sz w:val="22"/>
                <w:szCs w:val="22"/>
              </w:rPr>
            </w:pPr>
            <w:r>
              <w:rPr>
                <w:b/>
                <w:i/>
                <w:sz w:val="22"/>
                <w:szCs w:val="22"/>
              </w:rPr>
              <w:t>использования земельного участка</w:t>
            </w:r>
          </w:p>
        </w:tc>
        <w:tc>
          <w:tcPr>
            <w:tcW w:w="2433" w:type="dxa"/>
            <w:tcBorders>
              <w:top w:val="single" w:sz="4" w:space="0" w:color="000000"/>
              <w:left w:val="single" w:sz="4" w:space="0" w:color="000000"/>
              <w:bottom w:val="single" w:sz="4" w:space="0" w:color="000000"/>
              <w:right w:val="single" w:sz="4" w:space="0" w:color="000000"/>
            </w:tcBorders>
            <w:vAlign w:val="center"/>
          </w:tcPr>
          <w:p w:rsidR="001706B0" w:rsidRDefault="001706B0" w:rsidP="00E81A44">
            <w:pPr>
              <w:jc w:val="center"/>
              <w:rPr>
                <w:b/>
                <w:i/>
                <w:sz w:val="22"/>
                <w:szCs w:val="22"/>
              </w:rPr>
            </w:pPr>
            <w:r>
              <w:rPr>
                <w:b/>
                <w:i/>
                <w:sz w:val="22"/>
                <w:szCs w:val="22"/>
              </w:rPr>
              <w:t>Параметры</w:t>
            </w:r>
          </w:p>
          <w:p w:rsidR="001706B0" w:rsidRDefault="001706B0" w:rsidP="00E81A44">
            <w:pPr>
              <w:jc w:val="center"/>
              <w:rPr>
                <w:b/>
                <w:i/>
                <w:sz w:val="22"/>
                <w:szCs w:val="22"/>
              </w:rPr>
            </w:pPr>
            <w:r>
              <w:rPr>
                <w:b/>
                <w:i/>
                <w:sz w:val="22"/>
                <w:szCs w:val="22"/>
              </w:rPr>
              <w:t>разрешенного использования</w:t>
            </w:r>
          </w:p>
        </w:tc>
        <w:tc>
          <w:tcPr>
            <w:tcW w:w="1899" w:type="dxa"/>
            <w:tcBorders>
              <w:top w:val="single" w:sz="4" w:space="0" w:color="000000"/>
              <w:left w:val="single" w:sz="4" w:space="0" w:color="000000"/>
              <w:bottom w:val="single" w:sz="4" w:space="0" w:color="000000"/>
              <w:right w:val="single" w:sz="4" w:space="0" w:color="000000"/>
            </w:tcBorders>
            <w:vAlign w:val="center"/>
          </w:tcPr>
          <w:p w:rsidR="001706B0" w:rsidRDefault="001706B0" w:rsidP="00E81A44">
            <w:pPr>
              <w:jc w:val="center"/>
              <w:rPr>
                <w:b/>
                <w:i/>
                <w:sz w:val="22"/>
                <w:szCs w:val="22"/>
              </w:rPr>
            </w:pPr>
            <w:r>
              <w:rPr>
                <w:b/>
                <w:i/>
                <w:sz w:val="22"/>
                <w:szCs w:val="22"/>
              </w:rPr>
              <w:t>Значение</w:t>
            </w:r>
          </w:p>
          <w:p w:rsidR="001706B0" w:rsidRDefault="001706B0" w:rsidP="00E81A44">
            <w:pPr>
              <w:jc w:val="center"/>
              <w:rPr>
                <w:b/>
                <w:i/>
                <w:sz w:val="22"/>
                <w:szCs w:val="22"/>
              </w:rPr>
            </w:pPr>
            <w:r>
              <w:rPr>
                <w:b/>
                <w:i/>
                <w:sz w:val="22"/>
                <w:szCs w:val="22"/>
              </w:rPr>
              <w:t>параметра</w:t>
            </w:r>
          </w:p>
        </w:tc>
      </w:tr>
      <w:tr w:rsidR="001706B0" w:rsidTr="00E81A44">
        <w:trPr>
          <w:tblHeader/>
        </w:trPr>
        <w:tc>
          <w:tcPr>
            <w:tcW w:w="1783" w:type="dxa"/>
            <w:tcBorders>
              <w:top w:val="single" w:sz="4" w:space="0" w:color="000000"/>
              <w:left w:val="single" w:sz="4" w:space="0" w:color="000000"/>
              <w:bottom w:val="single" w:sz="4" w:space="0" w:color="000000"/>
              <w:right w:val="single" w:sz="4" w:space="0" w:color="000000"/>
            </w:tcBorders>
          </w:tcPr>
          <w:p w:rsidR="001706B0" w:rsidRDefault="001706B0" w:rsidP="00E81A44">
            <w:pPr>
              <w:jc w:val="center"/>
              <w:rPr>
                <w:sz w:val="22"/>
                <w:szCs w:val="22"/>
              </w:rPr>
            </w:pPr>
            <w:r>
              <w:rPr>
                <w:sz w:val="22"/>
                <w:szCs w:val="22"/>
              </w:rPr>
              <w:t>1</w:t>
            </w:r>
          </w:p>
        </w:tc>
        <w:tc>
          <w:tcPr>
            <w:tcW w:w="1700" w:type="dxa"/>
            <w:tcBorders>
              <w:top w:val="single" w:sz="4" w:space="0" w:color="000000"/>
              <w:bottom w:val="single" w:sz="4" w:space="0" w:color="000000"/>
              <w:right w:val="single" w:sz="4" w:space="0" w:color="000000"/>
            </w:tcBorders>
          </w:tcPr>
          <w:p w:rsidR="001706B0" w:rsidRDefault="001706B0" w:rsidP="00E81A44">
            <w:pPr>
              <w:jc w:val="center"/>
              <w:rPr>
                <w:sz w:val="22"/>
                <w:szCs w:val="22"/>
              </w:rPr>
            </w:pPr>
            <w:r>
              <w:rPr>
                <w:sz w:val="22"/>
                <w:szCs w:val="22"/>
              </w:rPr>
              <w:t>2</w:t>
            </w:r>
          </w:p>
        </w:tc>
        <w:tc>
          <w:tcPr>
            <w:tcW w:w="1934" w:type="dxa"/>
            <w:tcBorders>
              <w:top w:val="single" w:sz="4" w:space="0" w:color="000000"/>
              <w:left w:val="single" w:sz="4" w:space="0" w:color="000000"/>
              <w:bottom w:val="single" w:sz="4" w:space="0" w:color="000000"/>
              <w:right w:val="single" w:sz="4" w:space="0" w:color="000000"/>
            </w:tcBorders>
          </w:tcPr>
          <w:p w:rsidR="001706B0" w:rsidRDefault="001706B0" w:rsidP="00E81A44">
            <w:pPr>
              <w:jc w:val="center"/>
              <w:rPr>
                <w:sz w:val="22"/>
                <w:szCs w:val="22"/>
              </w:rPr>
            </w:pPr>
            <w:r>
              <w:rPr>
                <w:sz w:val="22"/>
                <w:szCs w:val="22"/>
              </w:rPr>
              <w:t>3</w:t>
            </w:r>
          </w:p>
        </w:tc>
        <w:tc>
          <w:tcPr>
            <w:tcW w:w="2433" w:type="dxa"/>
            <w:tcBorders>
              <w:top w:val="single" w:sz="4" w:space="0" w:color="000000"/>
              <w:left w:val="single" w:sz="4" w:space="0" w:color="000000"/>
              <w:bottom w:val="single" w:sz="4" w:space="0" w:color="000000"/>
              <w:right w:val="single" w:sz="4" w:space="0" w:color="000000"/>
            </w:tcBorders>
          </w:tcPr>
          <w:p w:rsidR="001706B0" w:rsidRDefault="001706B0" w:rsidP="00E81A44">
            <w:pPr>
              <w:jc w:val="center"/>
              <w:rPr>
                <w:sz w:val="22"/>
                <w:szCs w:val="22"/>
              </w:rPr>
            </w:pPr>
            <w:r>
              <w:rPr>
                <w:sz w:val="22"/>
                <w:szCs w:val="22"/>
              </w:rPr>
              <w:t>4</w:t>
            </w:r>
          </w:p>
        </w:tc>
        <w:tc>
          <w:tcPr>
            <w:tcW w:w="1899" w:type="dxa"/>
            <w:tcBorders>
              <w:top w:val="single" w:sz="4" w:space="0" w:color="000000"/>
              <w:left w:val="single" w:sz="4" w:space="0" w:color="000000"/>
              <w:bottom w:val="single" w:sz="4" w:space="0" w:color="000000"/>
              <w:right w:val="single" w:sz="4" w:space="0" w:color="000000"/>
            </w:tcBorders>
          </w:tcPr>
          <w:p w:rsidR="001706B0" w:rsidRDefault="001706B0" w:rsidP="00E81A44">
            <w:pPr>
              <w:jc w:val="center"/>
              <w:rPr>
                <w:sz w:val="22"/>
                <w:szCs w:val="22"/>
              </w:rPr>
            </w:pPr>
            <w:r>
              <w:rPr>
                <w:sz w:val="22"/>
                <w:szCs w:val="22"/>
              </w:rPr>
              <w:t>5</w:t>
            </w:r>
          </w:p>
        </w:tc>
      </w:tr>
      <w:tr w:rsidR="001706B0" w:rsidTr="00E81A44">
        <w:trPr>
          <w:trHeight w:val="631"/>
        </w:trPr>
        <w:tc>
          <w:tcPr>
            <w:tcW w:w="1783" w:type="dxa"/>
            <w:vMerge w:val="restart"/>
            <w:tcBorders>
              <w:left w:val="single" w:sz="4" w:space="0" w:color="000000"/>
              <w:bottom w:val="single" w:sz="4" w:space="0" w:color="000000"/>
              <w:right w:val="single" w:sz="4" w:space="0" w:color="000000"/>
            </w:tcBorders>
          </w:tcPr>
          <w:p w:rsidR="001706B0" w:rsidRDefault="001706B0" w:rsidP="00E81A44">
            <w:pPr>
              <w:jc w:val="both"/>
              <w:rPr>
                <w:rFonts w:eastAsia="Calibri"/>
                <w:sz w:val="22"/>
                <w:szCs w:val="22"/>
              </w:rPr>
            </w:pPr>
            <w:r>
              <w:rPr>
                <w:rFonts w:eastAsia="Calibri"/>
                <w:sz w:val="22"/>
                <w:szCs w:val="22"/>
              </w:rPr>
              <w:t>Ведение</w:t>
            </w:r>
          </w:p>
          <w:p w:rsidR="001706B0" w:rsidRDefault="001706B0" w:rsidP="00E81A44">
            <w:pPr>
              <w:jc w:val="both"/>
              <w:rPr>
                <w:rFonts w:eastAsia="Calibri"/>
                <w:sz w:val="22"/>
                <w:szCs w:val="22"/>
              </w:rPr>
            </w:pPr>
            <w:r>
              <w:rPr>
                <w:rFonts w:eastAsia="Calibri"/>
                <w:sz w:val="22"/>
                <w:szCs w:val="22"/>
              </w:rPr>
              <w:t>садоводства</w:t>
            </w:r>
          </w:p>
          <w:p w:rsidR="001706B0" w:rsidRDefault="001706B0" w:rsidP="00E81A44">
            <w:pPr>
              <w:pStyle w:val="afffffffff9"/>
              <w:ind w:left="737"/>
              <w:jc w:val="left"/>
              <w:rPr>
                <w:sz w:val="22"/>
                <w:szCs w:val="22"/>
              </w:rPr>
            </w:pPr>
          </w:p>
        </w:tc>
        <w:tc>
          <w:tcPr>
            <w:tcW w:w="1700" w:type="dxa"/>
            <w:vMerge w:val="restart"/>
            <w:tcBorders>
              <w:bottom w:val="single" w:sz="4" w:space="0" w:color="000000"/>
              <w:right w:val="single" w:sz="4" w:space="0" w:color="000000"/>
            </w:tcBorders>
          </w:tcPr>
          <w:p w:rsidR="001706B0" w:rsidRDefault="001706B0" w:rsidP="00E81A44">
            <w:pPr>
              <w:pStyle w:val="afffffffffa"/>
              <w:rPr>
                <w:sz w:val="22"/>
                <w:szCs w:val="22"/>
              </w:rPr>
            </w:pPr>
            <w:r>
              <w:rPr>
                <w:sz w:val="22"/>
                <w:szCs w:val="22"/>
              </w:rPr>
              <w:t>13.2</w:t>
            </w:r>
          </w:p>
        </w:tc>
        <w:tc>
          <w:tcPr>
            <w:tcW w:w="1934" w:type="dxa"/>
            <w:vMerge w:val="restart"/>
            <w:tcBorders>
              <w:left w:val="single" w:sz="4" w:space="0" w:color="000000"/>
              <w:bottom w:val="single" w:sz="4" w:space="0" w:color="000000"/>
              <w:right w:val="single" w:sz="4" w:space="0" w:color="000000"/>
            </w:tcBorders>
          </w:tcPr>
          <w:p w:rsidR="001706B0" w:rsidRDefault="001706B0" w:rsidP="00E81A44">
            <w:pPr>
              <w:jc w:val="both"/>
              <w:rPr>
                <w:rFonts w:eastAsia="Calibri"/>
                <w:sz w:val="22"/>
                <w:szCs w:val="22"/>
              </w:rPr>
            </w:pPr>
            <w:r>
              <w:rPr>
                <w:rFonts w:eastAsia="Calibri"/>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1">
              <w:r>
                <w:rPr>
                  <w:rFonts w:eastAsia="Calibri"/>
                  <w:sz w:val="22"/>
                  <w:szCs w:val="22"/>
                </w:rPr>
                <w:t>кодом 2.1</w:t>
              </w:r>
            </w:hyperlink>
            <w:r>
              <w:rPr>
                <w:rFonts w:eastAsia="Calibri"/>
                <w:sz w:val="22"/>
                <w:szCs w:val="22"/>
              </w:rPr>
              <w:t>, хозяйственных построек и гаражей</w:t>
            </w:r>
          </w:p>
          <w:p w:rsidR="001706B0" w:rsidRDefault="001706B0" w:rsidP="00E81A44">
            <w:pPr>
              <w:pStyle w:val="afffffffff9"/>
              <w:rPr>
                <w:sz w:val="22"/>
                <w:szCs w:val="22"/>
              </w:rPr>
            </w:pPr>
          </w:p>
        </w:tc>
        <w:tc>
          <w:tcPr>
            <w:tcW w:w="2433" w:type="dxa"/>
            <w:tcBorders>
              <w:top w:val="single" w:sz="4" w:space="0" w:color="000000"/>
              <w:left w:val="single" w:sz="4" w:space="0" w:color="000000"/>
              <w:bottom w:val="single" w:sz="4" w:space="0" w:color="000000"/>
            </w:tcBorders>
          </w:tcPr>
          <w:p w:rsidR="001706B0" w:rsidRDefault="001706B0" w:rsidP="00E81A44">
            <w:pPr>
              <w:jc w:val="both"/>
              <w:rPr>
                <w:sz w:val="22"/>
                <w:szCs w:val="22"/>
              </w:rPr>
            </w:pPr>
            <w:r>
              <w:rPr>
                <w:sz w:val="22"/>
                <w:szCs w:val="22"/>
              </w:rPr>
              <w:t>предельные (минимальные и (или) максимальные) размеры земельных участков, в том числе, их площадь:</w:t>
            </w:r>
          </w:p>
          <w:p w:rsidR="001706B0" w:rsidRDefault="001706B0" w:rsidP="00E81A44">
            <w:pPr>
              <w:jc w:val="both"/>
              <w:rPr>
                <w:sz w:val="22"/>
                <w:szCs w:val="22"/>
              </w:rPr>
            </w:pPr>
            <w:r>
              <w:rPr>
                <w:sz w:val="22"/>
                <w:szCs w:val="22"/>
              </w:rPr>
              <w:t>- размеры земельных участков (минимальный размер по фронту застройки со стороны улиц):</w:t>
            </w:r>
          </w:p>
          <w:p w:rsidR="001706B0" w:rsidRDefault="001706B0" w:rsidP="00E81A44">
            <w:pPr>
              <w:jc w:val="both"/>
              <w:rPr>
                <w:sz w:val="22"/>
                <w:szCs w:val="22"/>
              </w:rPr>
            </w:pPr>
            <w:r>
              <w:rPr>
                <w:sz w:val="22"/>
                <w:szCs w:val="22"/>
              </w:rPr>
              <w:t>- минимальная площадь земельных участков</w:t>
            </w:r>
          </w:p>
          <w:p w:rsidR="001706B0" w:rsidRDefault="001706B0" w:rsidP="00E81A44">
            <w:pPr>
              <w:jc w:val="both"/>
              <w:rPr>
                <w:sz w:val="22"/>
                <w:szCs w:val="22"/>
              </w:rPr>
            </w:pPr>
            <w:r>
              <w:rPr>
                <w:sz w:val="22"/>
                <w:szCs w:val="22"/>
              </w:rPr>
              <w:t>- максимальная площадь земельных участков</w:t>
            </w:r>
          </w:p>
        </w:tc>
        <w:tc>
          <w:tcPr>
            <w:tcW w:w="1899" w:type="dxa"/>
            <w:tcBorders>
              <w:top w:val="single" w:sz="4" w:space="0" w:color="000000"/>
              <w:left w:val="single" w:sz="4" w:space="0" w:color="000000"/>
              <w:bottom w:val="single" w:sz="4" w:space="0" w:color="000000"/>
              <w:right w:val="single" w:sz="4" w:space="0" w:color="000000"/>
            </w:tcBorders>
          </w:tcPr>
          <w:p w:rsidR="001706B0" w:rsidRDefault="001706B0" w:rsidP="00E81A44">
            <w:pPr>
              <w:rPr>
                <w:sz w:val="22"/>
                <w:szCs w:val="22"/>
                <w:highlight w:val="yellow"/>
              </w:rPr>
            </w:pPr>
          </w:p>
          <w:p w:rsidR="001706B0" w:rsidRDefault="001706B0" w:rsidP="00E81A44">
            <w:pPr>
              <w:rPr>
                <w:sz w:val="22"/>
                <w:szCs w:val="22"/>
                <w:highlight w:val="yellow"/>
              </w:rPr>
            </w:pPr>
          </w:p>
          <w:p w:rsidR="001706B0" w:rsidRDefault="001706B0" w:rsidP="00E81A44">
            <w:pPr>
              <w:rPr>
                <w:sz w:val="22"/>
                <w:szCs w:val="22"/>
                <w:highlight w:val="yellow"/>
              </w:rPr>
            </w:pPr>
          </w:p>
          <w:p w:rsidR="001706B0" w:rsidRDefault="001706B0" w:rsidP="00E81A44">
            <w:pPr>
              <w:rPr>
                <w:sz w:val="22"/>
                <w:szCs w:val="22"/>
                <w:highlight w:val="yellow"/>
              </w:rPr>
            </w:pPr>
          </w:p>
          <w:p w:rsidR="001706B0" w:rsidRDefault="001706B0" w:rsidP="00E81A44">
            <w:pPr>
              <w:rPr>
                <w:sz w:val="22"/>
                <w:szCs w:val="22"/>
                <w:highlight w:val="yellow"/>
              </w:rPr>
            </w:pPr>
          </w:p>
          <w:p w:rsidR="001706B0" w:rsidRDefault="001706B0" w:rsidP="00E81A44">
            <w:pPr>
              <w:rPr>
                <w:sz w:val="22"/>
                <w:szCs w:val="22"/>
              </w:rPr>
            </w:pPr>
          </w:p>
          <w:p w:rsidR="001706B0" w:rsidRDefault="001706B0" w:rsidP="00E81A44">
            <w:pPr>
              <w:rPr>
                <w:sz w:val="22"/>
                <w:szCs w:val="22"/>
              </w:rPr>
            </w:pPr>
            <w:r>
              <w:rPr>
                <w:sz w:val="22"/>
                <w:szCs w:val="22"/>
              </w:rPr>
              <w:t>5 м</w:t>
            </w:r>
          </w:p>
          <w:p w:rsidR="001706B0" w:rsidRDefault="001706B0" w:rsidP="00E81A44">
            <w:pPr>
              <w:rPr>
                <w:sz w:val="22"/>
                <w:szCs w:val="22"/>
              </w:rPr>
            </w:pPr>
          </w:p>
          <w:p w:rsidR="001706B0" w:rsidRDefault="001706B0" w:rsidP="00E81A44">
            <w:pPr>
              <w:rPr>
                <w:sz w:val="22"/>
                <w:szCs w:val="22"/>
              </w:rPr>
            </w:pPr>
          </w:p>
          <w:p w:rsidR="001706B0" w:rsidRDefault="001706B0" w:rsidP="00E81A44">
            <w:pPr>
              <w:rPr>
                <w:sz w:val="22"/>
                <w:szCs w:val="22"/>
              </w:rPr>
            </w:pPr>
          </w:p>
          <w:p w:rsidR="001706B0" w:rsidRDefault="001706B0" w:rsidP="00E81A44">
            <w:pPr>
              <w:rPr>
                <w:sz w:val="22"/>
                <w:szCs w:val="22"/>
              </w:rPr>
            </w:pPr>
          </w:p>
          <w:p w:rsidR="001706B0" w:rsidRDefault="001706B0" w:rsidP="00E81A44">
            <w:pPr>
              <w:rPr>
                <w:sz w:val="22"/>
                <w:szCs w:val="22"/>
              </w:rPr>
            </w:pPr>
            <w:r>
              <w:rPr>
                <w:sz w:val="22"/>
                <w:szCs w:val="22"/>
              </w:rPr>
              <w:t xml:space="preserve">400 </w:t>
            </w:r>
            <w:proofErr w:type="spellStart"/>
            <w:r>
              <w:rPr>
                <w:sz w:val="22"/>
                <w:szCs w:val="22"/>
              </w:rPr>
              <w:t>кв</w:t>
            </w:r>
            <w:proofErr w:type="gramStart"/>
            <w:r>
              <w:rPr>
                <w:sz w:val="22"/>
                <w:szCs w:val="22"/>
              </w:rPr>
              <w:t>.м</w:t>
            </w:r>
            <w:proofErr w:type="spellEnd"/>
            <w:proofErr w:type="gramEnd"/>
          </w:p>
          <w:p w:rsidR="001706B0" w:rsidRDefault="001706B0" w:rsidP="00E81A44">
            <w:pPr>
              <w:rPr>
                <w:sz w:val="22"/>
                <w:szCs w:val="22"/>
                <w:highlight w:val="yellow"/>
              </w:rPr>
            </w:pPr>
          </w:p>
          <w:p w:rsidR="001706B0" w:rsidRDefault="001706B0" w:rsidP="00E81A44">
            <w:pPr>
              <w:rPr>
                <w:sz w:val="22"/>
                <w:szCs w:val="22"/>
              </w:rPr>
            </w:pPr>
          </w:p>
          <w:p w:rsidR="001706B0" w:rsidRDefault="001706B0" w:rsidP="00E81A44">
            <w:pPr>
              <w:rPr>
                <w:sz w:val="22"/>
                <w:szCs w:val="22"/>
                <w:highlight w:val="yellow"/>
              </w:rPr>
            </w:pPr>
            <w:r>
              <w:rPr>
                <w:sz w:val="22"/>
                <w:szCs w:val="22"/>
              </w:rPr>
              <w:t>не может превышать площадь, рассчитанную как сумма площади земельных участков, которые будут образованы для предоставления членам огороднического некоммерческого товарищества, и площади земельных участков общего назначения</w:t>
            </w:r>
          </w:p>
        </w:tc>
      </w:tr>
      <w:tr w:rsidR="001706B0" w:rsidTr="00E81A44">
        <w:trPr>
          <w:trHeight w:val="631"/>
        </w:trPr>
        <w:tc>
          <w:tcPr>
            <w:tcW w:w="1783" w:type="dxa"/>
            <w:vMerge/>
            <w:tcBorders>
              <w:left w:val="single" w:sz="4" w:space="0" w:color="000000"/>
              <w:right w:val="single" w:sz="4" w:space="0" w:color="000000"/>
            </w:tcBorders>
          </w:tcPr>
          <w:p w:rsidR="001706B0" w:rsidRDefault="001706B0" w:rsidP="00E81A44">
            <w:pPr>
              <w:pStyle w:val="afffffffff9"/>
              <w:jc w:val="left"/>
              <w:rPr>
                <w:sz w:val="22"/>
                <w:szCs w:val="22"/>
              </w:rPr>
            </w:pPr>
          </w:p>
        </w:tc>
        <w:tc>
          <w:tcPr>
            <w:tcW w:w="1700" w:type="dxa"/>
            <w:vMerge/>
            <w:tcBorders>
              <w:right w:val="single" w:sz="4" w:space="0" w:color="000000"/>
            </w:tcBorders>
          </w:tcPr>
          <w:p w:rsidR="001706B0" w:rsidRDefault="001706B0" w:rsidP="00E81A44">
            <w:pPr>
              <w:pStyle w:val="afffffffffa"/>
              <w:rPr>
                <w:sz w:val="22"/>
                <w:szCs w:val="22"/>
              </w:rPr>
            </w:pPr>
          </w:p>
        </w:tc>
        <w:tc>
          <w:tcPr>
            <w:tcW w:w="1934" w:type="dxa"/>
            <w:vMerge/>
            <w:tcBorders>
              <w:left w:val="single" w:sz="4" w:space="0" w:color="000000"/>
              <w:right w:val="single" w:sz="4" w:space="0" w:color="000000"/>
            </w:tcBorders>
          </w:tcPr>
          <w:p w:rsidR="001706B0" w:rsidRDefault="001706B0" w:rsidP="00E81A44">
            <w:pPr>
              <w:pStyle w:val="afffffffff9"/>
              <w:rPr>
                <w:sz w:val="22"/>
                <w:szCs w:val="22"/>
              </w:rPr>
            </w:pPr>
          </w:p>
        </w:tc>
        <w:tc>
          <w:tcPr>
            <w:tcW w:w="2433" w:type="dxa"/>
            <w:tcBorders>
              <w:top w:val="single" w:sz="4" w:space="0" w:color="000000"/>
              <w:left w:val="single" w:sz="4" w:space="0" w:color="000000"/>
              <w:bottom w:val="single" w:sz="4" w:space="0" w:color="000000"/>
            </w:tcBorders>
          </w:tcPr>
          <w:p w:rsidR="001706B0" w:rsidRDefault="001706B0" w:rsidP="00E81A44">
            <w:pPr>
              <w:jc w:val="both"/>
              <w:rPr>
                <w:sz w:val="22"/>
                <w:szCs w:val="22"/>
              </w:rPr>
            </w:pPr>
            <w:r>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9" w:type="dxa"/>
            <w:tcBorders>
              <w:top w:val="single" w:sz="4" w:space="0" w:color="000000"/>
              <w:left w:val="single" w:sz="4" w:space="0" w:color="000000"/>
              <w:bottom w:val="single" w:sz="4" w:space="0" w:color="000000"/>
              <w:right w:val="single" w:sz="4" w:space="0" w:color="000000"/>
            </w:tcBorders>
          </w:tcPr>
          <w:p w:rsidR="001706B0" w:rsidRDefault="001706B0" w:rsidP="00E81A44">
            <w:pPr>
              <w:rPr>
                <w:sz w:val="22"/>
                <w:szCs w:val="22"/>
              </w:rPr>
            </w:pPr>
            <w:r>
              <w:rPr>
                <w:sz w:val="22"/>
                <w:szCs w:val="22"/>
              </w:rPr>
              <w:t>3 м</w:t>
            </w:r>
          </w:p>
        </w:tc>
      </w:tr>
      <w:tr w:rsidR="001706B0" w:rsidTr="00E81A44">
        <w:trPr>
          <w:trHeight w:val="631"/>
        </w:trPr>
        <w:tc>
          <w:tcPr>
            <w:tcW w:w="1783" w:type="dxa"/>
            <w:vMerge/>
            <w:tcBorders>
              <w:left w:val="single" w:sz="4" w:space="0" w:color="000000"/>
              <w:right w:val="single" w:sz="4" w:space="0" w:color="000000"/>
            </w:tcBorders>
          </w:tcPr>
          <w:p w:rsidR="001706B0" w:rsidRDefault="001706B0" w:rsidP="00E81A44">
            <w:pPr>
              <w:pStyle w:val="afffffffff9"/>
              <w:jc w:val="left"/>
              <w:rPr>
                <w:sz w:val="22"/>
                <w:szCs w:val="22"/>
              </w:rPr>
            </w:pPr>
          </w:p>
        </w:tc>
        <w:tc>
          <w:tcPr>
            <w:tcW w:w="1700" w:type="dxa"/>
            <w:vMerge/>
            <w:tcBorders>
              <w:right w:val="single" w:sz="4" w:space="0" w:color="000000"/>
            </w:tcBorders>
          </w:tcPr>
          <w:p w:rsidR="001706B0" w:rsidRDefault="001706B0" w:rsidP="00E81A44">
            <w:pPr>
              <w:pStyle w:val="afffffffffa"/>
              <w:rPr>
                <w:sz w:val="22"/>
                <w:szCs w:val="22"/>
              </w:rPr>
            </w:pPr>
          </w:p>
        </w:tc>
        <w:tc>
          <w:tcPr>
            <w:tcW w:w="1934" w:type="dxa"/>
            <w:vMerge/>
            <w:tcBorders>
              <w:left w:val="single" w:sz="4" w:space="0" w:color="000000"/>
              <w:right w:val="single" w:sz="4" w:space="0" w:color="000000"/>
            </w:tcBorders>
          </w:tcPr>
          <w:p w:rsidR="001706B0" w:rsidRDefault="001706B0" w:rsidP="00E81A44">
            <w:pPr>
              <w:pStyle w:val="afffffffff9"/>
              <w:rPr>
                <w:sz w:val="22"/>
                <w:szCs w:val="22"/>
              </w:rPr>
            </w:pPr>
          </w:p>
        </w:tc>
        <w:tc>
          <w:tcPr>
            <w:tcW w:w="2433" w:type="dxa"/>
            <w:tcBorders>
              <w:top w:val="single" w:sz="4" w:space="0" w:color="000000"/>
              <w:left w:val="single" w:sz="4" w:space="0" w:color="000000"/>
              <w:bottom w:val="single" w:sz="4" w:space="0" w:color="000000"/>
            </w:tcBorders>
          </w:tcPr>
          <w:p w:rsidR="001706B0" w:rsidRDefault="001706B0" w:rsidP="00E81A44">
            <w:pPr>
              <w:jc w:val="both"/>
              <w:rPr>
                <w:sz w:val="22"/>
                <w:szCs w:val="22"/>
              </w:rPr>
            </w:pPr>
            <w:r>
              <w:rPr>
                <w:sz w:val="22"/>
                <w:szCs w:val="22"/>
              </w:rPr>
              <w:t>предельное количество этажей зданий, строений, сооружений</w:t>
            </w:r>
          </w:p>
        </w:tc>
        <w:tc>
          <w:tcPr>
            <w:tcW w:w="1899" w:type="dxa"/>
            <w:tcBorders>
              <w:top w:val="single" w:sz="4" w:space="0" w:color="000000"/>
              <w:left w:val="single" w:sz="4" w:space="0" w:color="000000"/>
              <w:bottom w:val="single" w:sz="4" w:space="0" w:color="000000"/>
              <w:right w:val="single" w:sz="4" w:space="0" w:color="000000"/>
            </w:tcBorders>
          </w:tcPr>
          <w:p w:rsidR="001706B0" w:rsidRDefault="001706B0" w:rsidP="00E81A44">
            <w:pPr>
              <w:rPr>
                <w:sz w:val="22"/>
                <w:szCs w:val="22"/>
              </w:rPr>
            </w:pPr>
            <w:r>
              <w:rPr>
                <w:sz w:val="22"/>
                <w:szCs w:val="22"/>
              </w:rPr>
              <w:t xml:space="preserve">2 </w:t>
            </w:r>
            <w:proofErr w:type="spellStart"/>
            <w:r>
              <w:rPr>
                <w:sz w:val="22"/>
                <w:szCs w:val="22"/>
              </w:rPr>
              <w:t>эт</w:t>
            </w:r>
            <w:proofErr w:type="spellEnd"/>
            <w:r>
              <w:rPr>
                <w:sz w:val="22"/>
                <w:szCs w:val="22"/>
              </w:rPr>
              <w:t>.</w:t>
            </w:r>
          </w:p>
        </w:tc>
      </w:tr>
      <w:tr w:rsidR="001706B0" w:rsidTr="00E81A44">
        <w:trPr>
          <w:trHeight w:val="631"/>
        </w:trPr>
        <w:tc>
          <w:tcPr>
            <w:tcW w:w="1783" w:type="dxa"/>
            <w:vMerge/>
            <w:tcBorders>
              <w:left w:val="single" w:sz="4" w:space="0" w:color="000000"/>
              <w:right w:val="single" w:sz="4" w:space="0" w:color="000000"/>
            </w:tcBorders>
          </w:tcPr>
          <w:p w:rsidR="001706B0" w:rsidRDefault="001706B0" w:rsidP="00E81A44">
            <w:pPr>
              <w:pStyle w:val="afffffffff9"/>
              <w:jc w:val="left"/>
              <w:rPr>
                <w:sz w:val="22"/>
                <w:szCs w:val="22"/>
              </w:rPr>
            </w:pPr>
          </w:p>
        </w:tc>
        <w:tc>
          <w:tcPr>
            <w:tcW w:w="1700" w:type="dxa"/>
            <w:vMerge/>
            <w:tcBorders>
              <w:right w:val="single" w:sz="4" w:space="0" w:color="000000"/>
            </w:tcBorders>
          </w:tcPr>
          <w:p w:rsidR="001706B0" w:rsidRDefault="001706B0" w:rsidP="00E81A44">
            <w:pPr>
              <w:pStyle w:val="afffffffffa"/>
              <w:rPr>
                <w:sz w:val="22"/>
                <w:szCs w:val="22"/>
              </w:rPr>
            </w:pPr>
          </w:p>
        </w:tc>
        <w:tc>
          <w:tcPr>
            <w:tcW w:w="1934" w:type="dxa"/>
            <w:vMerge/>
            <w:tcBorders>
              <w:left w:val="single" w:sz="4" w:space="0" w:color="000000"/>
              <w:right w:val="single" w:sz="4" w:space="0" w:color="000000"/>
            </w:tcBorders>
          </w:tcPr>
          <w:p w:rsidR="001706B0" w:rsidRDefault="001706B0" w:rsidP="00E81A44">
            <w:pPr>
              <w:pStyle w:val="afffffffff9"/>
              <w:rPr>
                <w:sz w:val="22"/>
                <w:szCs w:val="22"/>
              </w:rPr>
            </w:pPr>
          </w:p>
        </w:tc>
        <w:tc>
          <w:tcPr>
            <w:tcW w:w="2433" w:type="dxa"/>
            <w:tcBorders>
              <w:top w:val="single" w:sz="4" w:space="0" w:color="000000"/>
              <w:left w:val="single" w:sz="4" w:space="0" w:color="000000"/>
              <w:bottom w:val="single" w:sz="4" w:space="0" w:color="000000"/>
            </w:tcBorders>
          </w:tcPr>
          <w:p w:rsidR="001706B0" w:rsidRDefault="001706B0" w:rsidP="00E81A44">
            <w:pPr>
              <w:jc w:val="both"/>
              <w:rPr>
                <w:sz w:val="22"/>
                <w:szCs w:val="22"/>
              </w:rPr>
            </w:pPr>
            <w:r>
              <w:rPr>
                <w:sz w:val="22"/>
                <w:szCs w:val="22"/>
              </w:rPr>
              <w:t>предельная высота зданий, строений, сооружений</w:t>
            </w:r>
          </w:p>
        </w:tc>
        <w:tc>
          <w:tcPr>
            <w:tcW w:w="1899" w:type="dxa"/>
            <w:tcBorders>
              <w:top w:val="single" w:sz="4" w:space="0" w:color="000000"/>
              <w:left w:val="single" w:sz="4" w:space="0" w:color="000000"/>
              <w:bottom w:val="single" w:sz="4" w:space="0" w:color="000000"/>
              <w:right w:val="single" w:sz="4" w:space="0" w:color="000000"/>
            </w:tcBorders>
          </w:tcPr>
          <w:p w:rsidR="001706B0" w:rsidRDefault="001706B0" w:rsidP="00E81A44">
            <w:pPr>
              <w:rPr>
                <w:sz w:val="22"/>
                <w:szCs w:val="22"/>
              </w:rPr>
            </w:pPr>
            <w:r>
              <w:rPr>
                <w:sz w:val="22"/>
                <w:szCs w:val="22"/>
              </w:rPr>
              <w:t>6 м</w:t>
            </w:r>
          </w:p>
        </w:tc>
      </w:tr>
      <w:tr w:rsidR="001706B0" w:rsidTr="00E81A44">
        <w:trPr>
          <w:trHeight w:val="631"/>
        </w:trPr>
        <w:tc>
          <w:tcPr>
            <w:tcW w:w="1783" w:type="dxa"/>
            <w:vMerge/>
            <w:tcBorders>
              <w:left w:val="single" w:sz="4" w:space="0" w:color="000000"/>
              <w:bottom w:val="single" w:sz="4" w:space="0" w:color="000000"/>
              <w:right w:val="single" w:sz="4" w:space="0" w:color="000000"/>
            </w:tcBorders>
          </w:tcPr>
          <w:p w:rsidR="001706B0" w:rsidRDefault="001706B0" w:rsidP="00E81A44">
            <w:pPr>
              <w:pStyle w:val="afffffffff9"/>
              <w:jc w:val="left"/>
              <w:rPr>
                <w:sz w:val="22"/>
                <w:szCs w:val="22"/>
              </w:rPr>
            </w:pPr>
          </w:p>
        </w:tc>
        <w:tc>
          <w:tcPr>
            <w:tcW w:w="1700" w:type="dxa"/>
            <w:vMerge/>
            <w:tcBorders>
              <w:bottom w:val="single" w:sz="4" w:space="0" w:color="000000"/>
              <w:right w:val="single" w:sz="4" w:space="0" w:color="000000"/>
            </w:tcBorders>
          </w:tcPr>
          <w:p w:rsidR="001706B0" w:rsidRDefault="001706B0" w:rsidP="00E81A44">
            <w:pPr>
              <w:pStyle w:val="afffffffffa"/>
              <w:rPr>
                <w:sz w:val="22"/>
                <w:szCs w:val="22"/>
              </w:rPr>
            </w:pPr>
          </w:p>
        </w:tc>
        <w:tc>
          <w:tcPr>
            <w:tcW w:w="1934" w:type="dxa"/>
            <w:vMerge/>
            <w:tcBorders>
              <w:left w:val="single" w:sz="4" w:space="0" w:color="000000"/>
              <w:bottom w:val="single" w:sz="4" w:space="0" w:color="000000"/>
              <w:right w:val="single" w:sz="4" w:space="0" w:color="000000"/>
            </w:tcBorders>
          </w:tcPr>
          <w:p w:rsidR="001706B0" w:rsidRDefault="001706B0" w:rsidP="00E81A44">
            <w:pPr>
              <w:pStyle w:val="afffffffff9"/>
              <w:rPr>
                <w:sz w:val="22"/>
                <w:szCs w:val="22"/>
              </w:rPr>
            </w:pPr>
          </w:p>
        </w:tc>
        <w:tc>
          <w:tcPr>
            <w:tcW w:w="2433" w:type="dxa"/>
            <w:tcBorders>
              <w:top w:val="single" w:sz="4" w:space="0" w:color="000000"/>
              <w:left w:val="single" w:sz="4" w:space="0" w:color="000000"/>
              <w:bottom w:val="single" w:sz="4" w:space="0" w:color="000000"/>
            </w:tcBorders>
          </w:tcPr>
          <w:p w:rsidR="001706B0" w:rsidRDefault="001706B0" w:rsidP="00E81A44">
            <w:pPr>
              <w:jc w:val="both"/>
              <w:rPr>
                <w:sz w:val="22"/>
                <w:szCs w:val="22"/>
              </w:rPr>
            </w:pPr>
            <w:r>
              <w:rPr>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99" w:type="dxa"/>
            <w:tcBorders>
              <w:top w:val="single" w:sz="4" w:space="0" w:color="000000"/>
              <w:left w:val="single" w:sz="4" w:space="0" w:color="000000"/>
              <w:bottom w:val="single" w:sz="4" w:space="0" w:color="000000"/>
              <w:right w:val="single" w:sz="4" w:space="0" w:color="000000"/>
            </w:tcBorders>
          </w:tcPr>
          <w:p w:rsidR="001706B0" w:rsidRDefault="001706B0" w:rsidP="00E81A44">
            <w:pPr>
              <w:rPr>
                <w:sz w:val="22"/>
                <w:szCs w:val="22"/>
              </w:rPr>
            </w:pPr>
            <w:r>
              <w:rPr>
                <w:sz w:val="22"/>
                <w:szCs w:val="22"/>
              </w:rPr>
              <w:t>40%</w:t>
            </w:r>
          </w:p>
        </w:tc>
      </w:tr>
    </w:tbl>
    <w:p w:rsidR="001706B0" w:rsidRDefault="001706B0" w:rsidP="001706B0">
      <w:pPr>
        <w:pStyle w:val="53"/>
        <w:spacing w:before="240" w:line="240" w:lineRule="auto"/>
        <w:rPr>
          <w:szCs w:val="28"/>
        </w:rPr>
      </w:pPr>
      <w:r>
        <w:rPr>
          <w:szCs w:val="28"/>
        </w:rPr>
        <w:t xml:space="preserve">1.3. </w:t>
      </w:r>
      <w:r>
        <w:t>В «Градостроительные регламенты использования территорий» установить максимальную площадь земельного участка 6500 кв. метров для условно разрешенного вида использования «жилая застройка (2.0)»                  в территориальной зоне ЖЗ 103 «</w:t>
      </w:r>
      <w:proofErr w:type="spellStart"/>
      <w:r>
        <w:t>Среднеэтажная</w:t>
      </w:r>
      <w:proofErr w:type="spellEnd"/>
      <w:r>
        <w:t xml:space="preserve"> жилая застройка                  (3-6 этажей)».</w:t>
      </w:r>
    </w:p>
    <w:p w:rsidR="001706B0" w:rsidRDefault="001706B0" w:rsidP="001706B0">
      <w:pPr>
        <w:pStyle w:val="5"/>
        <w:numPr>
          <w:ilvl w:val="0"/>
          <w:numId w:val="0"/>
        </w:numPr>
        <w:tabs>
          <w:tab w:val="clear" w:pos="1134"/>
          <w:tab w:val="left" w:pos="709"/>
        </w:tabs>
        <w:spacing w:before="240" w:line="240" w:lineRule="auto"/>
        <w:ind w:firstLine="709"/>
        <w:rPr>
          <w:szCs w:val="28"/>
        </w:rPr>
      </w:pPr>
      <w:r>
        <w:rPr>
          <w:szCs w:val="28"/>
        </w:rPr>
        <w:t>2. Настоящий муниципальный правовой а</w:t>
      </w:r>
      <w:proofErr w:type="gramStart"/>
      <w:r>
        <w:rPr>
          <w:szCs w:val="28"/>
        </w:rPr>
        <w:t>кт вст</w:t>
      </w:r>
      <w:proofErr w:type="gramEnd"/>
      <w:r>
        <w:rPr>
          <w:szCs w:val="28"/>
        </w:rPr>
        <w:t>упает в силу со дня его официального обнародования в газете «Золотая Долина».</w:t>
      </w:r>
    </w:p>
    <w:p w:rsidR="001706B0" w:rsidRDefault="001706B0" w:rsidP="001706B0">
      <w:pPr>
        <w:rPr>
          <w:sz w:val="28"/>
          <w:szCs w:val="28"/>
        </w:rPr>
      </w:pPr>
    </w:p>
    <w:p w:rsidR="001706B0" w:rsidRDefault="001706B0" w:rsidP="001706B0">
      <w:pPr>
        <w:rPr>
          <w:sz w:val="28"/>
          <w:szCs w:val="28"/>
        </w:rPr>
      </w:pPr>
    </w:p>
    <w:p w:rsidR="001706B0" w:rsidRDefault="001706B0" w:rsidP="001706B0">
      <w:pPr>
        <w:rPr>
          <w:sz w:val="28"/>
          <w:szCs w:val="28"/>
        </w:rPr>
      </w:pPr>
    </w:p>
    <w:p w:rsidR="001706B0" w:rsidRDefault="001706B0" w:rsidP="001706B0">
      <w:pPr>
        <w:rPr>
          <w:sz w:val="28"/>
          <w:szCs w:val="28"/>
        </w:rPr>
      </w:pPr>
      <w:r>
        <w:rPr>
          <w:sz w:val="28"/>
          <w:szCs w:val="28"/>
        </w:rPr>
        <w:t xml:space="preserve">Глава </w:t>
      </w:r>
      <w:proofErr w:type="gramStart"/>
      <w:r>
        <w:rPr>
          <w:sz w:val="28"/>
          <w:szCs w:val="28"/>
        </w:rPr>
        <w:t>Партизанского</w:t>
      </w:r>
      <w:proofErr w:type="gramEnd"/>
      <w:r>
        <w:rPr>
          <w:sz w:val="28"/>
          <w:szCs w:val="28"/>
        </w:rPr>
        <w:t xml:space="preserve"> муниципального </w:t>
      </w:r>
    </w:p>
    <w:p w:rsidR="001706B0" w:rsidRDefault="001706B0" w:rsidP="001706B0">
      <w:pPr>
        <w:rPr>
          <w:sz w:val="28"/>
          <w:szCs w:val="28"/>
        </w:rPr>
      </w:pPr>
      <w:r>
        <w:rPr>
          <w:sz w:val="28"/>
          <w:szCs w:val="28"/>
        </w:rPr>
        <w:t>округа Приморского края                                                                А.А. Степанов</w:t>
      </w:r>
    </w:p>
    <w:p w:rsidR="001706B0" w:rsidRDefault="001706B0" w:rsidP="001706B0">
      <w:pPr>
        <w:rPr>
          <w:sz w:val="16"/>
          <w:szCs w:val="16"/>
        </w:rPr>
      </w:pPr>
    </w:p>
    <w:p w:rsidR="001706B0" w:rsidRDefault="001E5521" w:rsidP="001706B0">
      <w:pPr>
        <w:rPr>
          <w:sz w:val="28"/>
          <w:szCs w:val="28"/>
        </w:rPr>
      </w:pPr>
      <w:r>
        <w:rPr>
          <w:sz w:val="28"/>
          <w:szCs w:val="28"/>
        </w:rPr>
        <w:t>11 декабря</w:t>
      </w:r>
      <w:r w:rsidR="001706B0">
        <w:rPr>
          <w:sz w:val="28"/>
          <w:szCs w:val="28"/>
        </w:rPr>
        <w:t xml:space="preserve"> 2024 года</w:t>
      </w:r>
    </w:p>
    <w:p w:rsidR="001706B0" w:rsidRDefault="001E5521" w:rsidP="001706B0">
      <w:pPr>
        <w:rPr>
          <w:sz w:val="28"/>
          <w:szCs w:val="28"/>
        </w:rPr>
      </w:pPr>
      <w:r>
        <w:rPr>
          <w:sz w:val="28"/>
          <w:szCs w:val="28"/>
        </w:rPr>
        <w:t>№ 270</w:t>
      </w:r>
      <w:bookmarkStart w:id="0" w:name="_GoBack"/>
      <w:bookmarkEnd w:id="0"/>
      <w:r w:rsidR="001706B0">
        <w:rPr>
          <w:sz w:val="28"/>
          <w:szCs w:val="28"/>
        </w:rPr>
        <w:t>-МПА</w:t>
      </w:r>
    </w:p>
    <w:p w:rsidR="001706B0" w:rsidRDefault="001706B0" w:rsidP="001706B0">
      <w:pPr>
        <w:rPr>
          <w:sz w:val="28"/>
          <w:szCs w:val="28"/>
        </w:rPr>
      </w:pPr>
    </w:p>
    <w:p w:rsidR="001706B0" w:rsidRDefault="001706B0" w:rsidP="001706B0">
      <w:pPr>
        <w:rPr>
          <w:sz w:val="28"/>
          <w:szCs w:val="28"/>
        </w:rPr>
      </w:pPr>
    </w:p>
    <w:p w:rsidR="001706B0" w:rsidRDefault="001706B0">
      <w:pPr>
        <w:jc w:val="both"/>
        <w:rPr>
          <w:sz w:val="28"/>
          <w:szCs w:val="28"/>
        </w:rPr>
      </w:pPr>
    </w:p>
    <w:sectPr w:rsidR="001706B0" w:rsidSect="001706B0">
      <w:headerReference w:type="default" r:id="rId12"/>
      <w:pgSz w:w="11906" w:h="16838"/>
      <w:pgMar w:top="851" w:right="851" w:bottom="851"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8B" w:rsidRDefault="00C70E8B">
      <w:r>
        <w:separator/>
      </w:r>
    </w:p>
  </w:endnote>
  <w:endnote w:type="continuationSeparator" w:id="0">
    <w:p w:rsidR="00C70E8B" w:rsidRDefault="00C7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altName w:val="Times New Roman"/>
    <w:charset w:val="00"/>
    <w:family w:val="roman"/>
    <w:pitch w:val="default"/>
  </w:font>
  <w:font w:name="Noto Sans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8B" w:rsidRDefault="00C70E8B">
      <w:r>
        <w:separator/>
      </w:r>
    </w:p>
  </w:footnote>
  <w:footnote w:type="continuationSeparator" w:id="0">
    <w:p w:rsidR="00C70E8B" w:rsidRDefault="00C7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64" w:rsidRDefault="00056E64">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995"/>
    <w:multiLevelType w:val="multilevel"/>
    <w:tmpl w:val="D6760132"/>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190622AF"/>
    <w:multiLevelType w:val="multilevel"/>
    <w:tmpl w:val="76FE88EC"/>
    <w:lvl w:ilvl="0">
      <w:start w:val="1"/>
      <w:numFmt w:val="decimal"/>
      <w:lvlText w:val="%1."/>
      <w:lvlJc w:val="left"/>
      <w:pPr>
        <w:tabs>
          <w:tab w:val="num" w:pos="0"/>
        </w:tabs>
        <w:ind w:left="2009" w:hanging="1185"/>
      </w:pPr>
    </w:lvl>
    <w:lvl w:ilvl="1">
      <w:start w:val="1"/>
      <w:numFmt w:val="decimal"/>
      <w:lvlText w:val="%1.%2."/>
      <w:lvlJc w:val="left"/>
      <w:pPr>
        <w:tabs>
          <w:tab w:val="num" w:pos="0"/>
        </w:tabs>
        <w:ind w:left="1544" w:hanging="720"/>
      </w:pPr>
    </w:lvl>
    <w:lvl w:ilvl="2">
      <w:start w:val="1"/>
      <w:numFmt w:val="decimal"/>
      <w:lvlText w:val="%1.%2.%3."/>
      <w:lvlJc w:val="left"/>
      <w:pPr>
        <w:tabs>
          <w:tab w:val="num" w:pos="0"/>
        </w:tabs>
        <w:ind w:left="1544" w:hanging="720"/>
      </w:pPr>
    </w:lvl>
    <w:lvl w:ilvl="3">
      <w:start w:val="1"/>
      <w:numFmt w:val="decimal"/>
      <w:lvlText w:val="%1.%2.%3.%4."/>
      <w:lvlJc w:val="left"/>
      <w:pPr>
        <w:tabs>
          <w:tab w:val="num" w:pos="0"/>
        </w:tabs>
        <w:ind w:left="1904" w:hanging="1080"/>
      </w:pPr>
    </w:lvl>
    <w:lvl w:ilvl="4">
      <w:start w:val="1"/>
      <w:numFmt w:val="decimal"/>
      <w:lvlText w:val="%1.%2.%3.%4.%5."/>
      <w:lvlJc w:val="left"/>
      <w:pPr>
        <w:tabs>
          <w:tab w:val="num" w:pos="0"/>
        </w:tabs>
        <w:ind w:left="1904" w:hanging="1080"/>
      </w:pPr>
    </w:lvl>
    <w:lvl w:ilvl="5">
      <w:start w:val="1"/>
      <w:numFmt w:val="decimal"/>
      <w:lvlText w:val="%1.%2.%3.%4.%5.%6."/>
      <w:lvlJc w:val="left"/>
      <w:pPr>
        <w:tabs>
          <w:tab w:val="num" w:pos="0"/>
        </w:tabs>
        <w:ind w:left="2264" w:hanging="1440"/>
      </w:pPr>
    </w:lvl>
    <w:lvl w:ilvl="6">
      <w:start w:val="1"/>
      <w:numFmt w:val="decimal"/>
      <w:lvlText w:val="%1.%2.%3.%4.%5.%6.%7."/>
      <w:lvlJc w:val="left"/>
      <w:pPr>
        <w:tabs>
          <w:tab w:val="num" w:pos="0"/>
        </w:tabs>
        <w:ind w:left="2624" w:hanging="1800"/>
      </w:pPr>
    </w:lvl>
    <w:lvl w:ilvl="7">
      <w:start w:val="1"/>
      <w:numFmt w:val="decimal"/>
      <w:lvlText w:val="%1.%2.%3.%4.%5.%6.%7.%8."/>
      <w:lvlJc w:val="left"/>
      <w:pPr>
        <w:tabs>
          <w:tab w:val="num" w:pos="0"/>
        </w:tabs>
        <w:ind w:left="2624" w:hanging="1800"/>
      </w:pPr>
    </w:lvl>
    <w:lvl w:ilvl="8">
      <w:start w:val="1"/>
      <w:numFmt w:val="decimal"/>
      <w:lvlText w:val="%1.%2.%3.%4.%5.%6.%7.%8.%9."/>
      <w:lvlJc w:val="left"/>
      <w:pPr>
        <w:tabs>
          <w:tab w:val="num" w:pos="0"/>
        </w:tabs>
        <w:ind w:left="2984" w:hanging="2160"/>
      </w:pPr>
    </w:lvl>
  </w:abstractNum>
  <w:abstractNum w:abstractNumId="2">
    <w:nsid w:val="1B391356"/>
    <w:multiLevelType w:val="multilevel"/>
    <w:tmpl w:val="156ACD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86604DD"/>
    <w:multiLevelType w:val="multilevel"/>
    <w:tmpl w:val="77D480CE"/>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4">
    <w:nsid w:val="481A600F"/>
    <w:multiLevelType w:val="multilevel"/>
    <w:tmpl w:val="F51243BC"/>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7970B56"/>
    <w:multiLevelType w:val="multilevel"/>
    <w:tmpl w:val="4C2A414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8335FBC"/>
    <w:multiLevelType w:val="multilevel"/>
    <w:tmpl w:val="E766B870"/>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71854E95"/>
    <w:multiLevelType w:val="multilevel"/>
    <w:tmpl w:val="01EAF0CE"/>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8">
    <w:nsid w:val="75AE60DE"/>
    <w:multiLevelType w:val="multilevel"/>
    <w:tmpl w:val="02B8B272"/>
    <w:lvl w:ilvl="0">
      <w:start w:val="1"/>
      <w:numFmt w:val="bullet"/>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5"/>
  </w:num>
  <w:num w:numId="2">
    <w:abstractNumId w:val="6"/>
  </w:num>
  <w:num w:numId="3">
    <w:abstractNumId w:val="3"/>
  </w:num>
  <w:num w:numId="4">
    <w:abstractNumId w:val="7"/>
  </w:num>
  <w:num w:numId="5">
    <w:abstractNumId w:val="4"/>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64"/>
    <w:rsid w:val="00056E64"/>
    <w:rsid w:val="001706B0"/>
    <w:rsid w:val="001E5521"/>
    <w:rsid w:val="009738D6"/>
    <w:rsid w:val="00C70E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
    <w:name w:val="caption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ffffff"/>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
    <w:name w:val="index heading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997E2816B66191235C820108F8A271988CB2201BC264F158C63B6CE100E118AF69432FB4F9B1427E645A9F46589CB86DD02BnBf9X" TargetMode="Externa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0AEE-C25A-4840-965B-91072068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1005</Words>
  <Characters>5733</Characters>
  <Application>Microsoft Office Word</Application>
  <DocSecurity>0</DocSecurity>
  <Lines>47</Lines>
  <Paragraphs>13</Paragraphs>
  <ScaleCrop>false</ScaleCrop>
  <Company>Microsoft</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16</cp:revision>
  <cp:lastPrinted>2023-12-27T06:15:00Z</cp:lastPrinted>
  <dcterms:created xsi:type="dcterms:W3CDTF">2023-10-24T06:26:00Z</dcterms:created>
  <dcterms:modified xsi:type="dcterms:W3CDTF">2024-12-11T06:08:00Z</dcterms:modified>
  <dc:language>ru-RU</dc:language>
</cp:coreProperties>
</file>