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EC" w:rsidRDefault="00AB3BEC" w:rsidP="00AB3BEC">
      <w:pPr>
        <w:pStyle w:val="a3"/>
        <w:shd w:val="clear" w:color="auto" w:fill="F5FBFF"/>
        <w:spacing w:line="360" w:lineRule="atLeast"/>
        <w:ind w:firstLine="540"/>
        <w:jc w:val="center"/>
        <w:rPr>
          <w:rStyle w:val="a4"/>
          <w:color w:val="000000" w:themeColor="text1"/>
          <w:sz w:val="32"/>
          <w:szCs w:val="32"/>
        </w:rPr>
      </w:pP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ind w:firstLine="540"/>
        <w:jc w:val="center"/>
        <w:rPr>
          <w:color w:val="000000" w:themeColor="text1"/>
          <w:sz w:val="32"/>
          <w:szCs w:val="32"/>
        </w:rPr>
      </w:pPr>
      <w:r w:rsidRPr="00AB3BEC">
        <w:rPr>
          <w:rStyle w:val="a4"/>
          <w:color w:val="000000" w:themeColor="text1"/>
          <w:sz w:val="32"/>
          <w:szCs w:val="32"/>
        </w:rPr>
        <w:t>Туберкулез: профилактика касается каждого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B3BEC">
        <w:rPr>
          <w:color w:val="000000" w:themeColor="text1"/>
          <w:sz w:val="28"/>
          <w:szCs w:val="28"/>
        </w:rPr>
        <w:t>По рекомендации Всемирной организации здравоохранения 24 марта 2013г. в Российской Федерации проводится Всемирный День борьбы с туберкулёзом. Цель мероприятия – широкое информирование населения об опасности и тяжёлых последствиях заражения туберкулёзом, мерах личной и общественной профилактики этой инфекции, необходимости своевременного прохождения профилактических осмотров.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B3BEC">
        <w:rPr>
          <w:color w:val="000000" w:themeColor="text1"/>
          <w:sz w:val="28"/>
          <w:szCs w:val="28"/>
        </w:rPr>
        <w:t>По прогнозам ВОЗ в ближайшие 10 лет туберкулёз останется одной из 10 ведущих причин заболеваемости и смертности в мире. Ежедневно в мире от туберкулёза погибает около 5 тысяч человек.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B3BEC">
        <w:rPr>
          <w:color w:val="000000" w:themeColor="text1"/>
          <w:sz w:val="28"/>
          <w:szCs w:val="28"/>
        </w:rPr>
        <w:t>Что необходимо знать о туберкулезе каждому из нас для личной безопасности: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B3BEC">
        <w:rPr>
          <w:color w:val="000000" w:themeColor="text1"/>
          <w:sz w:val="28"/>
          <w:szCs w:val="28"/>
        </w:rPr>
        <w:t>Туберкулез – инфекционное заболевание, вызываемое микробом, которого можно рассмотреть только через микроскоп.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B3BEC">
        <w:rPr>
          <w:color w:val="000000" w:themeColor="text1"/>
          <w:sz w:val="28"/>
          <w:szCs w:val="28"/>
        </w:rPr>
        <w:t>Основным источником заражения туберкулезом является больной человек, который выделяет туберкулезные палочки с мокротой и слюной. Входными воротами инфекции чаще являются органы дыхания (до 90%). Возможно заражение туберкулезом при употреблении некипяченого молока от больных животных - пищевой путь инфицирования. В условиях комнатной температуры возбудитель остается жизнеспособным в течение 4-х месяцев, в молоке и масле сохраняется до 10 месяцев, в сыре - до 1,5 лет, в замороженном мясе - до года. Известны случаи передачи инфекции через предметы бытовой обстановки и обихода (посуда, постельные принадлежности, полотенца, белье и т.д.), обсемененные микобактериями - контактный путь.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B3BEC">
        <w:rPr>
          <w:color w:val="000000" w:themeColor="text1"/>
          <w:sz w:val="28"/>
          <w:szCs w:val="28"/>
        </w:rPr>
        <w:t>Туберкулез длится годами с периодами обострения (чаще весной и осенью), и один больной активной формой заболевания за год может заразить 10-15 человек из своего окружения. Высоко восприимчивы к туберкулезу дети до трех лет, подростки и пожилые люди, мигранты, а также лица из асоциальных групп (не имеющие определенного места жительства, находящиеся в местах лишения свободы).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B3BEC">
        <w:rPr>
          <w:color w:val="000000" w:themeColor="text1"/>
          <w:sz w:val="28"/>
          <w:szCs w:val="28"/>
        </w:rPr>
        <w:t>Основные признаки туберкулеза: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кашель более 3-х недель с выделением мокроты, возможно с кровью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небольшое повышение температуры тела в течение длительного времени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общая слабость, быстрая утомляемость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потеря веса тела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повышенная потливость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lastRenderedPageBreak/>
        <w:t>- одышка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боли в груди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B3BEC">
        <w:rPr>
          <w:color w:val="000000" w:themeColor="text1"/>
          <w:sz w:val="28"/>
          <w:szCs w:val="28"/>
        </w:rPr>
        <w:t>При появлении этих признаков у Вас или у Ваших знакомых необходимо немедленно обратиться к врачу!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B3BEC">
        <w:rPr>
          <w:color w:val="000000" w:themeColor="text1"/>
          <w:sz w:val="28"/>
          <w:szCs w:val="28"/>
        </w:rPr>
        <w:t>Чтобы не заболеть туберкулезом, необходимо соблюдать следующие меры профилактики: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регулярно проходить профилактические флюорографические осмотры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 xml:space="preserve">- не уклоняться от противотуберкулезных прививок детей (дети, привитые от туберкулеза, болеют в 15 раз реже и значительно легче, чем </w:t>
      </w:r>
      <w:proofErr w:type="spellStart"/>
      <w:r w:rsidRPr="00AB3BEC">
        <w:rPr>
          <w:color w:val="000000" w:themeColor="text1"/>
          <w:sz w:val="28"/>
          <w:szCs w:val="28"/>
        </w:rPr>
        <w:t>непривитые</w:t>
      </w:r>
      <w:proofErr w:type="spellEnd"/>
      <w:r w:rsidRPr="00AB3BEC">
        <w:rPr>
          <w:color w:val="000000" w:themeColor="text1"/>
          <w:sz w:val="28"/>
          <w:szCs w:val="28"/>
        </w:rPr>
        <w:t>)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не курить, не употреблять алкогольные напитки и наркотики, т.к. они значительно снижают защитные силы организма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заниматься физической культурой, спортом и закаливанием, это значительно повысит устойчивость организма к туберкулезу и другим болезням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полноценно питаться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стараться избегать нервных стрессов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 w:rsidRPr="00AB3BEC">
        <w:rPr>
          <w:color w:val="000000" w:themeColor="text1"/>
          <w:sz w:val="28"/>
          <w:szCs w:val="28"/>
        </w:rPr>
        <w:t>- соблюдать правила гигиены дома, на улице, в школе, на работе</w:t>
      </w:r>
    </w:p>
    <w:p w:rsid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B3BEC">
        <w:rPr>
          <w:color w:val="000000" w:themeColor="text1"/>
          <w:sz w:val="28"/>
          <w:szCs w:val="28"/>
        </w:rPr>
        <w:t>Своевременное проведение флюорографического исследования и вакцинация – основны</w:t>
      </w:r>
      <w:r>
        <w:rPr>
          <w:color w:val="000000" w:themeColor="text1"/>
          <w:sz w:val="28"/>
          <w:szCs w:val="28"/>
        </w:rPr>
        <w:t>е виды профилактики туберкулеза.</w:t>
      </w:r>
    </w:p>
    <w:p w:rsid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B3BEC" w:rsidRPr="00AB3BEC" w:rsidRDefault="00AB3BEC" w:rsidP="00AB3BEC">
      <w:pPr>
        <w:pStyle w:val="a3"/>
        <w:shd w:val="clear" w:color="auto" w:fill="F5FB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Управление </w:t>
      </w:r>
      <w:proofErr w:type="spellStart"/>
      <w:r>
        <w:rPr>
          <w:color w:val="000000" w:themeColor="text1"/>
          <w:sz w:val="28"/>
          <w:szCs w:val="28"/>
        </w:rPr>
        <w:t>Роспотребнадзора</w:t>
      </w:r>
      <w:proofErr w:type="spellEnd"/>
    </w:p>
    <w:p w:rsidR="00CB3978" w:rsidRPr="00AB3BEC" w:rsidRDefault="00AB3B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3978" w:rsidRPr="00AB3BEC" w:rsidSect="0000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BEC"/>
    <w:rsid w:val="000005A5"/>
    <w:rsid w:val="0018573A"/>
    <w:rsid w:val="0043449A"/>
    <w:rsid w:val="00A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BE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05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0118">
                              <w:marLeft w:val="-2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583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5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user05-048</dc:creator>
  <cp:lastModifiedBy>user05-048</cp:lastModifiedBy>
  <cp:revision>1</cp:revision>
  <dcterms:created xsi:type="dcterms:W3CDTF">2020-03-30T03:38:00Z</dcterms:created>
  <dcterms:modified xsi:type="dcterms:W3CDTF">2020-03-30T03:40:00Z</dcterms:modified>
</cp:coreProperties>
</file>