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Международный день борьбы с коррупцией провозглашен Генеральной Ассамблеей ООН и ежегодно отмечается 9 декабря. </w:t>
      </w:r>
      <w:r w:rsidRPr="00BC4678">
        <w:rPr>
          <w:rStyle w:val="a3"/>
          <w:color w:val="000000"/>
          <w:sz w:val="28"/>
          <w:szCs w:val="28"/>
        </w:rPr>
        <w:t>В этот день в 2003 году в Мексике была открыта для подписания Конвенция ООН против коррупции. 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Российская Федерация ратифицировала Конвенцию 8 марта 2006 года. Документ обязывает подписавшие его государства объявить преступлением взятки, хищение бюджетных средств и отмывание коррупционных доходов.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Целью учреждения этого Международного дня, как указано в резолюции Генеральной Ассамблеи, является углубление понимания проблемы коррупции и роли Конвенции в предупреждении коррупции и борьбе с ней.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Понятие коррупции и направления борьбы с ней наиболее четко определены с принятием в конце 2008 года Федерального закона №273-ФЗ "О противодействии коррупции".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 xml:space="preserve">Данная сфера законодательства активно развивается, предметом внимания становятся все новые сферы проявления коррупции, возлагаются дополнительные обязанности на субъекты </w:t>
      </w:r>
      <w:proofErr w:type="spellStart"/>
      <w:r w:rsidRPr="00BC4678">
        <w:rPr>
          <w:color w:val="000000"/>
          <w:sz w:val="28"/>
          <w:szCs w:val="28"/>
        </w:rPr>
        <w:t>правоприменения</w:t>
      </w:r>
      <w:proofErr w:type="spellEnd"/>
      <w:r w:rsidRPr="00BC4678">
        <w:rPr>
          <w:color w:val="000000"/>
          <w:sz w:val="28"/>
          <w:szCs w:val="28"/>
        </w:rPr>
        <w:t>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 xml:space="preserve">В настоящее время действующий Национальный план противодействия коррупции на 2016-2017 </w:t>
      </w:r>
      <w:proofErr w:type="spellStart"/>
      <w:proofErr w:type="gramStart"/>
      <w:r w:rsidRPr="00BC4678">
        <w:rPr>
          <w:color w:val="000000"/>
          <w:sz w:val="28"/>
          <w:szCs w:val="28"/>
        </w:rPr>
        <w:t>гг</w:t>
      </w:r>
      <w:proofErr w:type="spellEnd"/>
      <w:proofErr w:type="gramEnd"/>
      <w:r w:rsidRPr="00BC4678">
        <w:rPr>
          <w:color w:val="000000"/>
          <w:sz w:val="28"/>
          <w:szCs w:val="28"/>
        </w:rPr>
        <w:t xml:space="preserve">, утвержденный  Указом Президента РФ от 01.04.2016 № 147, направлен на решение ряда задач, в том числе  совершенствование организационных основ противодействия коррупции в субъектах Российской Федерации, 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повышение эффективности информационно-пропагандистских и просветительских мер, направленных на создание в </w:t>
      </w:r>
      <w:proofErr w:type="gramStart"/>
      <w:r w:rsidRPr="00BC4678">
        <w:rPr>
          <w:color w:val="000000"/>
          <w:sz w:val="28"/>
          <w:szCs w:val="28"/>
        </w:rPr>
        <w:t>обществе</w:t>
      </w:r>
      <w:proofErr w:type="gramEnd"/>
      <w:r w:rsidRPr="00BC4678">
        <w:rPr>
          <w:color w:val="000000"/>
          <w:sz w:val="28"/>
          <w:szCs w:val="28"/>
        </w:rPr>
        <w:t xml:space="preserve"> атмосферы нетерпимости к коррупционным проявлениям.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proofErr w:type="gramStart"/>
      <w:r w:rsidRPr="00BC4678">
        <w:rPr>
          <w:color w:val="000000"/>
          <w:sz w:val="28"/>
          <w:szCs w:val="28"/>
        </w:rPr>
        <w:t>Поскольку в системе коррупционных связей участвует всегда два субъекта – лицо, получающее незаконную выгоду, и лицо, предоставляющее такую выгоду, борьба с коррупцией должна быть в значительной степени направлена на формирование у населения негативного отношения к коррупционным проявлениям, недопустимости давать или брать взятки, исключение из правосознания идеи о возможности решить бытовой вопрос путем дачи взятки.</w:t>
      </w:r>
      <w:proofErr w:type="gramEnd"/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 xml:space="preserve">Прокуратуре отведена ведущая роль в деятельности по противодействию коррупции. Помимо мер по профилактике и предупреждению коррупции, непосредственно выявлению коррупционных правонарушений, большое значение имеет координационная деятельность правоохранительных органов в данной сфере. Только слаженная работа всех правоохранительных систем обеспечит эффективную деятельность по противодействию коррупции, </w:t>
      </w:r>
      <w:r w:rsidRPr="00BC4678">
        <w:rPr>
          <w:color w:val="000000"/>
          <w:sz w:val="28"/>
          <w:szCs w:val="28"/>
        </w:rPr>
        <w:lastRenderedPageBreak/>
        <w:t>выявлению и пресечению правонарушений и преступлений, причин и условий, им способствующих. 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 xml:space="preserve">За истекший перил 2017 года прокуратурой района в органах государственной власти и местного самоуправления выявлено 102 нарушений законодательства о противодействии коррупции, внесено 27 представлений, по </w:t>
      </w:r>
      <w:proofErr w:type="gramStart"/>
      <w:r w:rsidRPr="00BC4678">
        <w:rPr>
          <w:color w:val="000000"/>
          <w:sz w:val="28"/>
          <w:szCs w:val="28"/>
        </w:rPr>
        <w:t>результатам</w:t>
      </w:r>
      <w:proofErr w:type="gramEnd"/>
      <w:r w:rsidRPr="00BC4678">
        <w:rPr>
          <w:color w:val="000000"/>
          <w:sz w:val="28"/>
          <w:szCs w:val="28"/>
        </w:rPr>
        <w:t xml:space="preserve"> рассмотрения которых к дисциплинарной ответственности привлечен ряд муниципальных служащих. Кроме того по результатам рассмотрения представления прокуратуры района в текущем году органом местного самоуправления 1 муниципальный служащий уволен с занимаемой должности в связи с утратой доверия.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Основной массив коррупционных правонарушений допускается муниципальными и государственными служащими при предоставлении сведений о доходах, расходах, имуществе и обязательствах имущественного характера, которые предоставляются как на самого государственного/муниципального служащего, так и на супруг</w:t>
      </w:r>
      <w:proofErr w:type="gramStart"/>
      <w:r w:rsidRPr="00BC4678">
        <w:rPr>
          <w:color w:val="000000"/>
          <w:sz w:val="28"/>
          <w:szCs w:val="28"/>
        </w:rPr>
        <w:t>а(</w:t>
      </w:r>
      <w:proofErr w:type="gramEnd"/>
      <w:r w:rsidRPr="00BC4678">
        <w:rPr>
          <w:color w:val="000000"/>
          <w:sz w:val="28"/>
          <w:szCs w:val="28"/>
        </w:rPr>
        <w:t>у) и несовершеннолетних детей.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 xml:space="preserve">Коррупция - это сложное социальное, экономическое и политическое явление, которое </w:t>
      </w:r>
      <w:proofErr w:type="gramStart"/>
      <w:r w:rsidRPr="00BC4678">
        <w:rPr>
          <w:color w:val="000000"/>
          <w:sz w:val="28"/>
          <w:szCs w:val="28"/>
        </w:rPr>
        <w:t>замедляет экономическое развитие общества и подрывает</w:t>
      </w:r>
      <w:proofErr w:type="gramEnd"/>
      <w:r w:rsidRPr="00BC4678">
        <w:rPr>
          <w:color w:val="000000"/>
          <w:sz w:val="28"/>
          <w:szCs w:val="28"/>
        </w:rPr>
        <w:t xml:space="preserve"> государственные устои.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Противодействие коррупции задача не только правоохранительных органов, но и всех членов общества, организаций и граждан. И данная деятельность должна базироваться на непринятии коррупционного поведения, недопустимости лояльного отношения к коррупционным проявлениям. 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Прокуратура района с целью наиболее эффективного решения задач в этой сфере взаимодействует с общественными организациями, государственными органами и гражданами.</w:t>
      </w:r>
    </w:p>
    <w:p w:rsidR="00BC4678" w:rsidRPr="00BC4678" w:rsidRDefault="00BC4678" w:rsidP="00BC4678">
      <w:pPr>
        <w:pStyle w:val="justifyfull"/>
        <w:rPr>
          <w:color w:val="000000"/>
          <w:sz w:val="28"/>
          <w:szCs w:val="28"/>
        </w:rPr>
      </w:pPr>
      <w:r w:rsidRPr="00BC4678">
        <w:rPr>
          <w:color w:val="000000"/>
          <w:sz w:val="28"/>
          <w:szCs w:val="28"/>
        </w:rPr>
        <w:t>По вопросам противодействия коррупции граждане могут обратиться лично в прокуратуру района, в том числе в конфиденциальной форме, сообщить о ставших им известными обстоятельствах совершения коррупционных деяний, вымогательстве денежных средств и иных коррупционных проявлениях в сфере государственной и муниципальной службы.</w:t>
      </w:r>
    </w:p>
    <w:p w:rsidR="000B66BD" w:rsidRDefault="000B66BD"/>
    <w:sectPr w:rsidR="000B66BD" w:rsidSect="005B25F9">
      <w:pgSz w:w="11906" w:h="16838" w:code="9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4678"/>
    <w:rsid w:val="0005508D"/>
    <w:rsid w:val="000B66BD"/>
    <w:rsid w:val="00456332"/>
    <w:rsid w:val="005B25F9"/>
    <w:rsid w:val="00BC4678"/>
    <w:rsid w:val="00D8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BC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4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2017-12-13T02:54:00Z</dcterms:created>
  <dcterms:modified xsi:type="dcterms:W3CDTF">2017-12-13T02:57:00Z</dcterms:modified>
</cp:coreProperties>
</file>