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0D" w:rsidRDefault="00EB6942" w:rsidP="00C5080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A3F0D">
        <w:rPr>
          <w:rFonts w:ascii="Times New Roman" w:hAnsi="Times New Roman"/>
          <w:b/>
          <w:sz w:val="28"/>
          <w:szCs w:val="28"/>
        </w:rPr>
        <w:t>ресечено свыше 100 нарушений экологических требований при перевалке пылящих грузов в морских портах</w:t>
      </w:r>
    </w:p>
    <w:p w:rsidR="00EB6942" w:rsidRDefault="00EB6942" w:rsidP="00C5080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942" w:rsidRDefault="00EB6942" w:rsidP="00C5080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F0D" w:rsidRDefault="001A3F0D" w:rsidP="00C50809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Находкинской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транспортной прокуратурой в 2020 году выявлено и пресечено более 100 нарушений законодательства об охране окружающей среды в деятельности стивидорных компаний при перевалке пылящих грузов в морских портах.</w:t>
      </w:r>
    </w:p>
    <w:p w:rsidR="001A3F0D" w:rsidRDefault="001A3F0D" w:rsidP="00C50809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правило</w:t>
      </w:r>
      <w:r w:rsidR="00EB69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стивидорными компаниями не принимались меры к охране водных объектов от загрязнения, нарушались технологии перевалки и хранения угля, что способствовало распространению пыли за пределы производственных площадок. </w:t>
      </w:r>
    </w:p>
    <w:p w:rsidR="001A3F0D" w:rsidRDefault="001A3F0D" w:rsidP="00C50809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Например, в нарушение требований законодательства об охране окружающей среды и документации, получившей положительное заключение государственной экологической экспертизы, акционерным обществом «</w:t>
      </w:r>
      <w:proofErr w:type="spellStart"/>
      <w:r>
        <w:rPr>
          <w:rFonts w:ascii="Times New Roman" w:hAnsi="Times New Roman"/>
          <w:sz w:val="28"/>
          <w:szCs w:val="28"/>
        </w:rPr>
        <w:t>Дальмормонтаж</w:t>
      </w:r>
      <w:proofErr w:type="spellEnd"/>
      <w:r>
        <w:rPr>
          <w:rFonts w:ascii="Times New Roman" w:hAnsi="Times New Roman"/>
          <w:sz w:val="28"/>
          <w:szCs w:val="28"/>
        </w:rPr>
        <w:t>» при осуществлении хозяйственной деятельности на складе с углем использовались конвейерные линии,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 укрытые защитными кожухами, что увеличивало негативное воздействие на состояние окружающей среды и санитарно-эпидемиологическое благополучие населения </w:t>
      </w:r>
      <w:proofErr w:type="spellStart"/>
      <w:r>
        <w:rPr>
          <w:rFonts w:ascii="Times New Roman" w:hAnsi="Times New Roman"/>
          <w:sz w:val="28"/>
          <w:szCs w:val="28"/>
        </w:rPr>
        <w:t>Находкинского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1A3F0D" w:rsidRDefault="001A3F0D" w:rsidP="00C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Транспортный прокурор </w:t>
      </w:r>
      <w:r w:rsidR="00EB6942">
        <w:rPr>
          <w:rFonts w:ascii="Times New Roman" w:hAnsi="Times New Roman"/>
          <w:sz w:val="28"/>
          <w:szCs w:val="28"/>
        </w:rPr>
        <w:t xml:space="preserve">внес </w:t>
      </w:r>
      <w:r>
        <w:rPr>
          <w:rFonts w:ascii="Times New Roman" w:hAnsi="Times New Roman"/>
          <w:sz w:val="28"/>
          <w:szCs w:val="28"/>
        </w:rPr>
        <w:t xml:space="preserve">руководителю стивидорной компании представление, по результатам рассмотрения которого нарушения устранены, закуплены и установлены защитные укрытия. Также по постановлениям прокурора данное предприятие и его должностное лицо Дальневосточным межрегиональным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привлечены к административной ответственности по ч. 2 ст. 8.4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(осуществление деятельности, не соответствующей документации, которая получила положительное заключение государственной экологической экспертизы) в виде </w:t>
      </w:r>
      <w:r>
        <w:rPr>
          <w:rFonts w:ascii="Times New Roman" w:hAnsi="Times New Roman"/>
          <w:bCs/>
          <w:iCs/>
          <w:sz w:val="28"/>
          <w:szCs w:val="28"/>
        </w:rPr>
        <w:t>штрафов.</w:t>
      </w:r>
    </w:p>
    <w:p w:rsidR="001A3F0D" w:rsidRDefault="001A3F0D" w:rsidP="00C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Аналогичные нарушения выявлены в деятельности обществ</w:t>
      </w:r>
      <w:r>
        <w:rPr>
          <w:rFonts w:ascii="Times New Roman" w:hAnsi="Times New Roman"/>
          <w:sz w:val="28"/>
          <w:szCs w:val="28"/>
        </w:rPr>
        <w:t xml:space="preserve"> с ограниченной ответственностью «Восточно-Уральский терминал» и «Стивидорная компания «Малый порт». Внесены меры реагирования, виновные юридические и должностные лица привлечены к административной ответственности, в суд направлены</w:t>
      </w:r>
      <w:r>
        <w:rPr>
          <w:rFonts w:ascii="Times New Roman" w:hAnsi="Times New Roman"/>
          <w:iCs/>
          <w:sz w:val="28"/>
          <w:szCs w:val="28"/>
        </w:rPr>
        <w:t xml:space="preserve"> иски о понуждении данных организаций произвести укрытие конвейерных линий перегрузочного оборудования.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Исковые заявления находятся на рассмотрении.</w:t>
      </w:r>
    </w:p>
    <w:p w:rsidR="001A3F0D" w:rsidRDefault="001A3F0D" w:rsidP="00C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Всего с целью устранения нарушений прокурором внесено 27 представлений, к административной ответственности привлечено 34 лица, в суд направлено </w:t>
      </w:r>
      <w:r w:rsidR="00EB6942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исковых заявления.</w:t>
      </w:r>
    </w:p>
    <w:p w:rsidR="001A3F0D" w:rsidRDefault="001A3F0D" w:rsidP="00C50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Надзорная деятельность в данном направлении продолжается.</w:t>
      </w:r>
    </w:p>
    <w:p w:rsidR="001A3F0D" w:rsidRDefault="001A3F0D" w:rsidP="00C50809"/>
    <w:p w:rsidR="001A3F0D" w:rsidRPr="00065A9F" w:rsidRDefault="001A3F0D" w:rsidP="00CB0FB4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28"/>
        </w:rPr>
      </w:pPr>
    </w:p>
    <w:p w:rsidR="001A3F0D" w:rsidRDefault="001A3F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1A3F0D" w:rsidSect="00065A9F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34D9F"/>
    <w:rsid w:val="00006162"/>
    <w:rsid w:val="00020F44"/>
    <w:rsid w:val="0003478E"/>
    <w:rsid w:val="00051186"/>
    <w:rsid w:val="00065A9F"/>
    <w:rsid w:val="000733FE"/>
    <w:rsid w:val="00087EA1"/>
    <w:rsid w:val="000C6E11"/>
    <w:rsid w:val="000C7C4E"/>
    <w:rsid w:val="000F05CF"/>
    <w:rsid w:val="00140CE9"/>
    <w:rsid w:val="00152158"/>
    <w:rsid w:val="001770C9"/>
    <w:rsid w:val="001A3F0D"/>
    <w:rsid w:val="001B1D31"/>
    <w:rsid w:val="0021190B"/>
    <w:rsid w:val="00212B4F"/>
    <w:rsid w:val="002141DB"/>
    <w:rsid w:val="002279A8"/>
    <w:rsid w:val="0024182C"/>
    <w:rsid w:val="002613EA"/>
    <w:rsid w:val="00274433"/>
    <w:rsid w:val="00290776"/>
    <w:rsid w:val="002A50C3"/>
    <w:rsid w:val="002B0031"/>
    <w:rsid w:val="00350E50"/>
    <w:rsid w:val="00373B29"/>
    <w:rsid w:val="003F6238"/>
    <w:rsid w:val="00412AC2"/>
    <w:rsid w:val="004416C7"/>
    <w:rsid w:val="004456DB"/>
    <w:rsid w:val="00480397"/>
    <w:rsid w:val="004856F7"/>
    <w:rsid w:val="004C5C00"/>
    <w:rsid w:val="004E01DF"/>
    <w:rsid w:val="004F59C5"/>
    <w:rsid w:val="005040A0"/>
    <w:rsid w:val="00525859"/>
    <w:rsid w:val="005D3383"/>
    <w:rsid w:val="005E4AED"/>
    <w:rsid w:val="00611262"/>
    <w:rsid w:val="006A41A3"/>
    <w:rsid w:val="006D0745"/>
    <w:rsid w:val="006D1633"/>
    <w:rsid w:val="006F20B6"/>
    <w:rsid w:val="007771C1"/>
    <w:rsid w:val="00797474"/>
    <w:rsid w:val="007D41CD"/>
    <w:rsid w:val="007D740A"/>
    <w:rsid w:val="0083328F"/>
    <w:rsid w:val="00845CB8"/>
    <w:rsid w:val="008708D9"/>
    <w:rsid w:val="00875356"/>
    <w:rsid w:val="00876F9F"/>
    <w:rsid w:val="00880025"/>
    <w:rsid w:val="00891DFD"/>
    <w:rsid w:val="008B6313"/>
    <w:rsid w:val="008C3A5C"/>
    <w:rsid w:val="009203B4"/>
    <w:rsid w:val="009538FF"/>
    <w:rsid w:val="00971984"/>
    <w:rsid w:val="009A4883"/>
    <w:rsid w:val="00A166F7"/>
    <w:rsid w:val="00A663FA"/>
    <w:rsid w:val="00A955EA"/>
    <w:rsid w:val="00AB702F"/>
    <w:rsid w:val="00AE749A"/>
    <w:rsid w:val="00AF3A5B"/>
    <w:rsid w:val="00B168B0"/>
    <w:rsid w:val="00B359CF"/>
    <w:rsid w:val="00B64DE7"/>
    <w:rsid w:val="00B87818"/>
    <w:rsid w:val="00BA11D0"/>
    <w:rsid w:val="00C1298E"/>
    <w:rsid w:val="00C15155"/>
    <w:rsid w:val="00C50809"/>
    <w:rsid w:val="00C70239"/>
    <w:rsid w:val="00CA1354"/>
    <w:rsid w:val="00CA61B4"/>
    <w:rsid w:val="00CB0FB4"/>
    <w:rsid w:val="00CE545A"/>
    <w:rsid w:val="00CF7FB5"/>
    <w:rsid w:val="00D11F48"/>
    <w:rsid w:val="00D44365"/>
    <w:rsid w:val="00D5047A"/>
    <w:rsid w:val="00DB0FE2"/>
    <w:rsid w:val="00DD5039"/>
    <w:rsid w:val="00DE5EE0"/>
    <w:rsid w:val="00E36F2F"/>
    <w:rsid w:val="00E84AFC"/>
    <w:rsid w:val="00EB6942"/>
    <w:rsid w:val="00ED535C"/>
    <w:rsid w:val="00EE6E57"/>
    <w:rsid w:val="00F11308"/>
    <w:rsid w:val="00F17FD2"/>
    <w:rsid w:val="00F27238"/>
    <w:rsid w:val="00F34D9F"/>
    <w:rsid w:val="00F42F6A"/>
    <w:rsid w:val="00F634DE"/>
    <w:rsid w:val="00FD7A52"/>
    <w:rsid w:val="00FE2366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7E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7EA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E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4A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73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974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rsid w:val="00AE749A"/>
    <w:rPr>
      <w:rFonts w:cs="Times New Roman"/>
      <w:color w:val="0000FF"/>
      <w:u w:val="single"/>
    </w:rPr>
  </w:style>
  <w:style w:type="character" w:customStyle="1" w:styleId="11">
    <w:name w:val="Название1"/>
    <w:basedOn w:val="a0"/>
    <w:uiPriority w:val="99"/>
    <w:rsid w:val="00AE749A"/>
    <w:rPr>
      <w:rFonts w:cs="Times New Roman"/>
    </w:rPr>
  </w:style>
  <w:style w:type="paragraph" w:customStyle="1" w:styleId="text-align-justify">
    <w:name w:val="text-align-justify"/>
    <w:basedOn w:val="a"/>
    <w:uiPriority w:val="99"/>
    <w:rsid w:val="00087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eld">
    <w:name w:val="field"/>
    <w:basedOn w:val="a0"/>
    <w:uiPriority w:val="99"/>
    <w:rsid w:val="00087E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Находкинской транспортной прокуратурой пресечено свыше 100 нарушений экологических требований при перевалке пылящих грузов в морских портах</dc:title>
  <dc:creator>Елена С. Барсукова</dc:creator>
  <cp:lastModifiedBy>user05-048</cp:lastModifiedBy>
  <cp:revision>4</cp:revision>
  <cp:lastPrinted>2021-02-01T09:14:00Z</cp:lastPrinted>
  <dcterms:created xsi:type="dcterms:W3CDTF">2021-02-04T22:57:00Z</dcterms:created>
  <dcterms:modified xsi:type="dcterms:W3CDTF">2021-02-05T07:08:00Z</dcterms:modified>
</cp:coreProperties>
</file>