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671" w:rsidRDefault="00D43671" w:rsidP="00D43671">
      <w:r>
        <w:t>Прокуратурой района поддержано государственное обвинение по уголовному делу в отношении местной жительницы. Она признан виновной в совершении преступления, предусмотренного ст. 322.2 УК РФ (фиктивная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Федерации).</w:t>
      </w:r>
    </w:p>
    <w:p w:rsidR="00D43671" w:rsidRDefault="00D43671" w:rsidP="00D43671">
      <w:r>
        <w:t xml:space="preserve">В ходе предварительного следствия было установлено, что жительница </w:t>
      </w:r>
      <w:proofErr w:type="gramStart"/>
      <w:r>
        <w:t>района</w:t>
      </w:r>
      <w:proofErr w:type="gramEnd"/>
      <w:r>
        <w:t xml:space="preserve"> являясь собственником жилища предоставила необходимые документы, а также дала согласие в ОУФМС России по Приморскому краю в Партизанском муниципальном районе на регистрацию по месту жительства иностранного гражданина без намерения предоставить это жилое помещение для проживания указанного лица и без намерения этого лица проживать в нем. Таким образом, осуществила фиктивную регистрацию иностранного гражданина по месту жительства.</w:t>
      </w:r>
    </w:p>
    <w:p w:rsidR="00D43671" w:rsidRDefault="00D43671" w:rsidP="00D43671">
      <w:proofErr w:type="gramStart"/>
      <w:r>
        <w:t>В судебном заседании подсудимая полностью признала вину, в содеянном раскаивалась.</w:t>
      </w:r>
      <w:proofErr w:type="gramEnd"/>
    </w:p>
    <w:p w:rsidR="009E67FE" w:rsidRDefault="00D43671" w:rsidP="00D43671">
      <w:r>
        <w:t>С учетом позиции прокурора суд назначил наказание подсудимой в виде штрафа в размере 10 тыс. рублей.</w:t>
      </w:r>
    </w:p>
    <w:p w:rsidR="000B5776" w:rsidRDefault="000B5776" w:rsidP="000B5776">
      <w:pPr>
        <w:jc w:val="right"/>
      </w:pPr>
      <w:bookmarkStart w:id="0" w:name="_GoBack"/>
      <w:bookmarkEnd w:id="0"/>
      <w:r>
        <w:t>22.12.2023</w:t>
      </w:r>
    </w:p>
    <w:sectPr w:rsidR="000B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71"/>
    <w:rsid w:val="000B5776"/>
    <w:rsid w:val="00D43671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2023-12-28T00:32:00Z</dcterms:created>
  <dcterms:modified xsi:type="dcterms:W3CDTF">2023-12-28T00:34:00Z</dcterms:modified>
</cp:coreProperties>
</file>