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8E" w:rsidRDefault="008A698E" w:rsidP="008A698E">
      <w:pPr>
        <w:shd w:val="clear" w:color="auto" w:fill="FFFFFF"/>
        <w:spacing w:after="0" w:line="240" w:lineRule="auto"/>
        <w:ind w:left="-992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8A698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 xml:space="preserve">Бизнес в Приморье сможет заключать договор </w:t>
      </w:r>
    </w:p>
    <w:p w:rsidR="008A698E" w:rsidRPr="008A698E" w:rsidRDefault="008A698E" w:rsidP="008A698E">
      <w:pPr>
        <w:shd w:val="clear" w:color="auto" w:fill="FFFFFF"/>
        <w:spacing w:after="0" w:line="240" w:lineRule="auto"/>
        <w:ind w:left="-992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8A698E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на присоединение к сетям в режиме одного окна</w:t>
      </w:r>
    </w:p>
    <w:p w:rsidR="008A698E" w:rsidRPr="008A698E" w:rsidRDefault="008A698E" w:rsidP="008A698E">
      <w:pPr>
        <w:spacing w:after="0" w:line="240" w:lineRule="auto"/>
        <w:ind w:left="-993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8A698E" w:rsidRPr="008A698E" w:rsidRDefault="008A698E" w:rsidP="008A698E">
      <w:pPr>
        <w:spacing w:after="100" w:afterAutospacing="1" w:line="240" w:lineRule="auto"/>
        <w:ind w:left="-993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Специалисты в Приморье в 2021 году разработают для бизнеса услугу, которая позволит заключать договор на присоединение к инженерным сетям в режиме одного окна, сообщил ТАСС руководитель краевого агентства проектного управления Николай </w:t>
      </w:r>
      <w:proofErr w:type="spellStart"/>
      <w:r w:rsidRPr="008A698E">
        <w:rPr>
          <w:rFonts w:eastAsia="Times New Roman"/>
          <w:color w:val="auto"/>
          <w:sz w:val="24"/>
          <w:szCs w:val="24"/>
          <w:lang w:eastAsia="ru-RU"/>
        </w:rPr>
        <w:t>Стецко</w:t>
      </w:r>
      <w:proofErr w:type="spell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. Это </w:t>
      </w:r>
      <w:proofErr w:type="gramStart"/>
      <w:r w:rsidRPr="008A698E">
        <w:rPr>
          <w:rFonts w:eastAsia="Times New Roman"/>
          <w:color w:val="auto"/>
          <w:sz w:val="24"/>
          <w:szCs w:val="24"/>
          <w:lang w:eastAsia="ru-RU"/>
        </w:rPr>
        <w:t>облегчит работу предпринимателей и улучшит</w:t>
      </w:r>
      <w:proofErr w:type="gram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 инвестиционный климат региона.</w:t>
      </w:r>
    </w:p>
    <w:p w:rsidR="008A698E" w:rsidRPr="008A698E" w:rsidRDefault="008A698E" w:rsidP="008A698E">
      <w:pPr>
        <w:spacing w:after="100" w:afterAutospacing="1" w:line="240" w:lineRule="auto"/>
        <w:ind w:left="-993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"В Приморье все сетевые и </w:t>
      </w:r>
      <w:proofErr w:type="spellStart"/>
      <w:r w:rsidRPr="008A698E">
        <w:rPr>
          <w:rFonts w:eastAsia="Times New Roman"/>
          <w:color w:val="auto"/>
          <w:sz w:val="24"/>
          <w:szCs w:val="24"/>
          <w:lang w:eastAsia="ru-RU"/>
        </w:rPr>
        <w:t>ресурсоснабжающие</w:t>
      </w:r>
      <w:proofErr w:type="spell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 организации подключены к региональному порталу услуг для подключения к электросетям в электронном виде. Все 34 муниципалитета оказывают комплексную услугу по выдаче разрешения на строительство. В этом году разработаем комплексную услугу по заключению договора на присоединение к инженерным сетям (</w:t>
      </w:r>
      <w:proofErr w:type="spellStart"/>
      <w:r w:rsidRPr="008A698E">
        <w:rPr>
          <w:rFonts w:eastAsia="Times New Roman"/>
          <w:color w:val="auto"/>
          <w:sz w:val="24"/>
          <w:szCs w:val="24"/>
          <w:lang w:eastAsia="ru-RU"/>
        </w:rPr>
        <w:t>электр</w:t>
      </w:r>
      <w:proofErr w:type="gramStart"/>
      <w:r w:rsidRPr="008A698E">
        <w:rPr>
          <w:rFonts w:eastAsia="Times New Roman"/>
          <w:color w:val="auto"/>
          <w:sz w:val="24"/>
          <w:szCs w:val="24"/>
          <w:lang w:eastAsia="ru-RU"/>
        </w:rPr>
        <w:t>о</w:t>
      </w:r>
      <w:proofErr w:type="spellEnd"/>
      <w:r w:rsidRPr="008A698E">
        <w:rPr>
          <w:rFonts w:eastAsia="Times New Roman"/>
          <w:color w:val="auto"/>
          <w:sz w:val="24"/>
          <w:szCs w:val="24"/>
          <w:lang w:eastAsia="ru-RU"/>
        </w:rPr>
        <w:t>-</w:t>
      </w:r>
      <w:proofErr w:type="gram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A698E">
        <w:rPr>
          <w:rFonts w:eastAsia="Times New Roman"/>
          <w:color w:val="auto"/>
          <w:sz w:val="24"/>
          <w:szCs w:val="24"/>
          <w:lang w:eastAsia="ru-RU"/>
        </w:rPr>
        <w:t>водо</w:t>
      </w:r>
      <w:proofErr w:type="spell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-, теплоснабжение) для подачи документов в режиме одного окна", - сказал </w:t>
      </w:r>
      <w:proofErr w:type="spellStart"/>
      <w:r w:rsidRPr="008A698E">
        <w:rPr>
          <w:rFonts w:eastAsia="Times New Roman"/>
          <w:color w:val="auto"/>
          <w:sz w:val="24"/>
          <w:szCs w:val="24"/>
          <w:lang w:eastAsia="ru-RU"/>
        </w:rPr>
        <w:t>Стецко</w:t>
      </w:r>
      <w:proofErr w:type="spellEnd"/>
      <w:r w:rsidRPr="008A698E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8A698E" w:rsidRPr="008A698E" w:rsidRDefault="008A698E" w:rsidP="008A698E">
      <w:pPr>
        <w:spacing w:after="100" w:afterAutospacing="1" w:line="240" w:lineRule="auto"/>
        <w:ind w:left="-993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698E">
        <w:rPr>
          <w:rFonts w:eastAsia="Times New Roman"/>
          <w:color w:val="auto"/>
          <w:sz w:val="24"/>
          <w:szCs w:val="24"/>
          <w:lang w:eastAsia="ru-RU"/>
        </w:rPr>
        <w:t>Кроме того, продолжится перевод муниципальных услуг в электронный формат, будет внедрен сервис для безналичной оплаты государственных и муниципальных услуг. В целом работа по улучшению инвестиционного климата в крае ведется по четырем направлениям: помимо развития электронных сервисов, обеспечивается открытый диалог бизнеса и власти, ведется информирование бизнеса о новых возможностях в крае, реализуются региональные дорожные карты по 12 направлениям.</w:t>
      </w:r>
    </w:p>
    <w:p w:rsidR="008A698E" w:rsidRPr="008A698E" w:rsidRDefault="008A698E" w:rsidP="008A698E">
      <w:pPr>
        <w:spacing w:after="100" w:afterAutospacing="1" w:line="240" w:lineRule="auto"/>
        <w:ind w:left="-993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698E">
        <w:rPr>
          <w:rFonts w:eastAsia="Times New Roman"/>
          <w:color w:val="auto"/>
          <w:sz w:val="24"/>
          <w:szCs w:val="24"/>
          <w:lang w:eastAsia="ru-RU"/>
        </w:rPr>
        <w:t>Ежегодно совместно с бизнесом власти формируют план работы на год, которые должны помочь снизить административные барьеры, сделать инфраструктуру более доступной, в целом сделать взаимодействие с органами власти комфортным. В рамках этой работы удалось снизить количество приостановок и отказов в предоставлении услуг, ускорить их предоставление. В 2021 году предусмотрено более 200 задач, направленных на то, чтобы вести бизнес в Приморском крае было проще.</w:t>
      </w:r>
    </w:p>
    <w:p w:rsidR="008A698E" w:rsidRPr="008A698E" w:rsidRDefault="008A698E" w:rsidP="008A698E">
      <w:pPr>
        <w:spacing w:after="100" w:afterAutospacing="1" w:line="240" w:lineRule="auto"/>
        <w:ind w:left="-993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"Мы показали хорошую динамику в Национальном рейтинге состояния инвестиционного климата в субъектах Российской Федерации 2020 года, улучшив позиции с 55-го до 34-го места. Это оценка </w:t>
      </w:r>
      <w:proofErr w:type="gramStart"/>
      <w:r w:rsidRPr="008A698E">
        <w:rPr>
          <w:rFonts w:eastAsia="Times New Roman"/>
          <w:color w:val="auto"/>
          <w:sz w:val="24"/>
          <w:szCs w:val="24"/>
          <w:lang w:eastAsia="ru-RU"/>
        </w:rPr>
        <w:t>нашей</w:t>
      </w:r>
      <w:proofErr w:type="gram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 работы непосредственно бизнесом. При этом стоит признать, что в 2021 году серьезного роста, как в прошлом году, добиться вряд ли получится по двум причинам: пандемия и конкуренция с лидерами рейтинга. Чем выше, тем сложнее расти", - уточнил собеседник.</w:t>
      </w:r>
    </w:p>
    <w:p w:rsidR="008A698E" w:rsidRPr="008A698E" w:rsidRDefault="008A698E" w:rsidP="008A698E">
      <w:pPr>
        <w:spacing w:after="100" w:afterAutospacing="1" w:line="240" w:lineRule="auto"/>
        <w:ind w:left="-993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Агентство стратегических инициатив совместно с деловыми объединениями ежегодно готовит Национальный рейтинг состояния инвестиционного климата в российских регионах, который </w:t>
      </w:r>
      <w:proofErr w:type="gramStart"/>
      <w:r w:rsidRPr="008A698E">
        <w:rPr>
          <w:rFonts w:eastAsia="Times New Roman"/>
          <w:color w:val="auto"/>
          <w:sz w:val="24"/>
          <w:szCs w:val="24"/>
          <w:lang w:eastAsia="ru-RU"/>
        </w:rPr>
        <w:t>оценивает усилия региональных властей по созданию благоприятных условий ведения бизнеса и выявляет</w:t>
      </w:r>
      <w:proofErr w:type="gramEnd"/>
      <w:r w:rsidRPr="008A698E">
        <w:rPr>
          <w:rFonts w:eastAsia="Times New Roman"/>
          <w:color w:val="auto"/>
          <w:sz w:val="24"/>
          <w:szCs w:val="24"/>
          <w:lang w:eastAsia="ru-RU"/>
        </w:rPr>
        <w:t xml:space="preserve"> лучшие практики, а его результаты стимулируют конкуренцию в борьбе за инвестиции на региональном уровне.</w:t>
      </w:r>
    </w:p>
    <w:p w:rsidR="008C16BE" w:rsidRDefault="008C16BE"/>
    <w:sectPr w:rsidR="008C16BE" w:rsidSect="008A69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BBC"/>
    <w:multiLevelType w:val="multilevel"/>
    <w:tmpl w:val="ECB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98E"/>
    <w:rsid w:val="00291E46"/>
    <w:rsid w:val="008A698E"/>
    <w:rsid w:val="008C16BE"/>
    <w:rsid w:val="00AA6659"/>
    <w:rsid w:val="00B7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8A69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98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69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98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5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2021-04-05T23:15:00Z</dcterms:created>
  <dcterms:modified xsi:type="dcterms:W3CDTF">2021-04-05T23:16:00Z</dcterms:modified>
</cp:coreProperties>
</file>