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8E" w:rsidRPr="001D6D8E" w:rsidRDefault="001D6D8E" w:rsidP="001D6D8E">
      <w:pPr>
        <w:rPr>
          <w:b/>
        </w:rPr>
      </w:pPr>
      <w:r w:rsidRPr="001D6D8E">
        <w:rPr>
          <w:b/>
        </w:rPr>
        <w:t>Порядок охоты с собаками охотничьей породы в границах охотничьих угодий.</w:t>
      </w:r>
    </w:p>
    <w:p w:rsidR="001D6D8E" w:rsidRDefault="001D6D8E" w:rsidP="001D6D8E">
      <w:r>
        <w:t>В соответствии с пунктом 52 Правил охоты, утвержденных Приказом Министерства природных ресурсов и экологии Российской Федерации от 24.07.2020 № 477 (далее – Правила), к собакам охотничьи пород относятся собаки, используемые при осуществлении охоты.</w:t>
      </w:r>
    </w:p>
    <w:p w:rsidR="001D6D8E" w:rsidRDefault="001D6D8E" w:rsidP="001D6D8E">
      <w:r>
        <w:t>Охота с собаками охотничьих пород осуществляется на основании документов, необходимых для осуществления охоты.</w:t>
      </w:r>
    </w:p>
    <w:p w:rsidR="001D6D8E" w:rsidRDefault="001D6D8E" w:rsidP="001D6D8E">
      <w:r>
        <w:t xml:space="preserve">Охота на пернатую дичь с островными и континентальными легавыми собаками, </w:t>
      </w:r>
      <w:proofErr w:type="spellStart"/>
      <w:r>
        <w:t>ретриверами</w:t>
      </w:r>
      <w:proofErr w:type="spellEnd"/>
      <w:r>
        <w:t>, спаниелями, имеющими справку или свидетельство о происхождении, осуществляется в сроки, предусмотренные подпунктами 54.1 - 54.3 пункта 54 Правил, а также в соответствии с решением, принятым высшим должностным лицом субъекта Российской Федерации при определении видов разрешенной охоты и ограничений охоты.</w:t>
      </w:r>
    </w:p>
    <w:p w:rsidR="001D6D8E" w:rsidRDefault="001D6D8E" w:rsidP="001D6D8E">
      <w:r>
        <w:t>Охота на пернатую дичь с одной подружейной собакой осуществляется с участием не более трех охотников.</w:t>
      </w:r>
    </w:p>
    <w:p w:rsidR="001D6D8E" w:rsidRDefault="001D6D8E" w:rsidP="001D6D8E">
      <w:r>
        <w:t>Подружейные собаки предназначены для охоты весной исключительно на пернатую дичь (поиск и подача птицы), осуществляя ее поиск на малой территории и в постоянном визуальном контакте с охотником, что минимизирует риск нанесения ущерба объектам животного мира в период весенней охоты.</w:t>
      </w:r>
      <w:bookmarkStart w:id="0" w:name="_GoBack"/>
      <w:bookmarkEnd w:id="0"/>
    </w:p>
    <w:p w:rsidR="001D6D8E" w:rsidRDefault="001D6D8E" w:rsidP="001D6D8E">
      <w:r>
        <w:t xml:space="preserve">Запрещается нахождение в охотничьих угодьях вне сроков охоты, а в сроки охоты без разрешения на добычу охотничьих ресурсов с собаками, не находящимися на привязи, за исключением нахождения с собаками охотничьих пород в зонах нагонки и натаски, которые определены в документах территориального </w:t>
      </w:r>
      <w:proofErr w:type="spellStart"/>
      <w:r>
        <w:t>охотустройства</w:t>
      </w:r>
      <w:proofErr w:type="spellEnd"/>
      <w:r>
        <w:t>.</w:t>
      </w:r>
    </w:p>
    <w:p w:rsidR="001D6D8E" w:rsidRDefault="001D6D8E" w:rsidP="001D6D8E">
      <w:r>
        <w:t xml:space="preserve">Нахождение с собаками, не находящимися на привязи, в зонах нагонки и натаски собак охотничьих пород, выделенных на территории закрепленных охотничьих угодий в соответствии с документами </w:t>
      </w:r>
      <w:proofErr w:type="gramStart"/>
      <w:r>
        <w:t>территориального</w:t>
      </w:r>
      <w:proofErr w:type="gramEnd"/>
      <w:r>
        <w:t xml:space="preserve"> </w:t>
      </w:r>
      <w:proofErr w:type="spellStart"/>
      <w:r>
        <w:t>охотустройства</w:t>
      </w:r>
      <w:proofErr w:type="spellEnd"/>
      <w:r>
        <w:t>, осуществляется при наличии путевки.</w:t>
      </w:r>
    </w:p>
    <w:p w:rsidR="001D6D8E" w:rsidRDefault="001D6D8E" w:rsidP="001D6D8E">
      <w:r>
        <w:t>Таким образом, при соблюдении Правил охоты законодательством разрешена охота с собаками охотничьей породы.</w:t>
      </w:r>
    </w:p>
    <w:p w:rsidR="009E67FE" w:rsidRDefault="001D6D8E" w:rsidP="001D6D8E">
      <w:r>
        <w:t>За нарушение правил охоты законодательством установлена административная ответственность, предусмотренная статьей 8.37 КоАП РФ, при незаконной охоте – уголовная, предусмотренная ст. 258 Уголовного кодекса Российской Федерации.</w:t>
      </w:r>
    </w:p>
    <w:sectPr w:rsidR="009E6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8E"/>
    <w:rsid w:val="001D6D8E"/>
    <w:rsid w:val="00D4389F"/>
    <w:rsid w:val="00D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Ковалёва Наталья Юрьевна</dc:creator>
  <cp:lastModifiedBy>Ковалёва Наталья Юрьевна</cp:lastModifiedBy>
  <cp:revision>1</cp:revision>
  <dcterms:created xsi:type="dcterms:W3CDTF">2024-12-10T05:17:00Z</dcterms:created>
  <dcterms:modified xsi:type="dcterms:W3CDTF">2024-12-10T05:17:00Z</dcterms:modified>
</cp:coreProperties>
</file>