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95" w:rsidRDefault="00825895" w:rsidP="00A524E0">
      <w:pPr>
        <w:shd w:val="clear" w:color="auto" w:fill="FFFFFF"/>
        <w:spacing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589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-291465</wp:posOffset>
            </wp:positionV>
            <wp:extent cx="489585" cy="609600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895" w:rsidRDefault="00825895" w:rsidP="00A524E0">
      <w:pPr>
        <w:shd w:val="clear" w:color="auto" w:fill="FFFFFF"/>
        <w:spacing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A1118" w:rsidRDefault="004A1118" w:rsidP="004A1118">
      <w:pPr>
        <w:pStyle w:val="a4"/>
        <w:widowControl w:val="0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4A1118" w:rsidRDefault="004A1118" w:rsidP="004A1118">
      <w:pPr>
        <w:pStyle w:val="a4"/>
        <w:widowControl w:val="0"/>
        <w:rPr>
          <w:sz w:val="28"/>
        </w:rPr>
      </w:pPr>
      <w:r>
        <w:rPr>
          <w:sz w:val="28"/>
        </w:rPr>
        <w:t>ПАРТИЗАНСКОГО РАЙОНА</w:t>
      </w:r>
    </w:p>
    <w:p w:rsidR="004A1118" w:rsidRDefault="004A1118" w:rsidP="004A1118">
      <w:pPr>
        <w:pStyle w:val="a4"/>
        <w:widowControl w:val="0"/>
        <w:spacing w:before="360"/>
        <w:rPr>
          <w:sz w:val="28"/>
        </w:rPr>
      </w:pPr>
      <w:r>
        <w:rPr>
          <w:sz w:val="28"/>
        </w:rPr>
        <w:t>РЕШЕНИЕ</w:t>
      </w:r>
    </w:p>
    <w:tbl>
      <w:tblPr>
        <w:tblW w:w="0" w:type="auto"/>
        <w:tblLook w:val="04A0"/>
      </w:tblPr>
      <w:tblGrid>
        <w:gridCol w:w="4797"/>
        <w:gridCol w:w="4774"/>
      </w:tblGrid>
      <w:tr w:rsidR="004A1118" w:rsidTr="002572EE">
        <w:tc>
          <w:tcPr>
            <w:tcW w:w="4927" w:type="dxa"/>
            <w:hideMark/>
          </w:tcPr>
          <w:p w:rsidR="004A1118" w:rsidRDefault="00C44F35" w:rsidP="008F60CF">
            <w:pPr>
              <w:widowControl w:val="0"/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05</w:t>
            </w:r>
            <w:r w:rsidR="00133D9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.0</w:t>
            </w:r>
            <w:r w:rsidR="00133D99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8</w:t>
            </w:r>
            <w:r w:rsidR="004A111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.2016      </w:t>
            </w:r>
          </w:p>
        </w:tc>
        <w:tc>
          <w:tcPr>
            <w:tcW w:w="4927" w:type="dxa"/>
            <w:hideMark/>
          </w:tcPr>
          <w:p w:rsidR="004A1118" w:rsidRPr="00065CC6" w:rsidRDefault="004A1118" w:rsidP="002572EE">
            <w:pPr>
              <w:widowControl w:val="0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</w:t>
            </w:r>
            <w:r w:rsidR="00C44F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133D99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55/13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4A1118" w:rsidRPr="004A1118" w:rsidRDefault="004A1118" w:rsidP="004A1118">
      <w:pPr>
        <w:widowControl w:val="0"/>
        <w:tabs>
          <w:tab w:val="right" w:pos="93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65CC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065CC6">
        <w:rPr>
          <w:rFonts w:ascii="Times New Roman" w:hAnsi="Times New Roman" w:cs="Times New Roman"/>
          <w:b/>
          <w:sz w:val="24"/>
          <w:szCs w:val="24"/>
        </w:rPr>
        <w:t>Владимиро-Александровское</w:t>
      </w:r>
      <w:proofErr w:type="gramEnd"/>
    </w:p>
    <w:p w:rsidR="004A1118" w:rsidRDefault="004A1118" w:rsidP="00A524E0">
      <w:pPr>
        <w:shd w:val="clear" w:color="auto" w:fill="FFFFFF"/>
        <w:spacing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24E0" w:rsidRPr="00015899" w:rsidRDefault="00A524E0" w:rsidP="00A524E0">
      <w:pPr>
        <w:shd w:val="clear" w:color="auto" w:fill="FFFFFF"/>
        <w:spacing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5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предложении</w:t>
      </w:r>
      <w:r w:rsidR="00AD2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определения</w:t>
      </w:r>
      <w:r w:rsidRPr="00015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мест для размещения зарегистрированными кандидатами печатных агитационных материалов на выборах </w:t>
      </w:r>
      <w:proofErr w:type="gramStart"/>
      <w:r w:rsidRPr="00015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 w:rsidR="00825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</w:t>
      </w:r>
      <w:r w:rsidRPr="00015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Законодательного Собрания Приморского края,  назначенных на 18 сентября 2016 года</w:t>
      </w:r>
    </w:p>
    <w:p w:rsidR="00A524E0" w:rsidRPr="00015899" w:rsidRDefault="00A524E0" w:rsidP="00A524E0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8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524E0" w:rsidRPr="00015899" w:rsidRDefault="00A524E0" w:rsidP="00C44F35">
      <w:pPr>
        <w:shd w:val="clear" w:color="auto" w:fill="FFFFFF"/>
        <w:spacing w:after="105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частью 7 статьи 65 Избирательного кодекса Приморского края, в связи с подготовкой и проведением </w:t>
      </w:r>
      <w:proofErr w:type="gramStart"/>
      <w:r w:rsidRPr="00015899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выборов депутатов Государственной Думы Федерального Собрания Российской Федерации седьмого созыва</w:t>
      </w:r>
      <w:proofErr w:type="gramEnd"/>
      <w:r w:rsidR="00825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015899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Законодательного Собрания Приморского края, назначенных на 18 сентября 2016 года, территориальная избирательная комиссия</w:t>
      </w:r>
      <w:r w:rsidR="00825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Партизанского</w:t>
      </w:r>
      <w:r w:rsidRPr="00015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A524E0" w:rsidRPr="00015899" w:rsidRDefault="00A524E0" w:rsidP="00C44F35">
      <w:pPr>
        <w:shd w:val="clear" w:color="auto" w:fill="FFFFFF"/>
        <w:spacing w:after="105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899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РЕШИЛА:</w:t>
      </w:r>
    </w:p>
    <w:p w:rsidR="00A524E0" w:rsidRPr="00015899" w:rsidRDefault="00A524E0" w:rsidP="00C44F35">
      <w:pPr>
        <w:shd w:val="clear" w:color="auto" w:fill="FFFFFF"/>
        <w:spacing w:after="105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Предложить администрации </w:t>
      </w:r>
      <w:r w:rsidR="00825895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Партизанского</w:t>
      </w:r>
      <w:r w:rsidR="00C44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2AC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определить</w:t>
      </w:r>
      <w:r w:rsidRPr="00015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специальные места с указанием конкретного адреса для размещения зарегистрированными кандидатами печатных агитационных материалов на территории каждого избирательного участка согласно приложению. Места для размещения печатных агитационных материалов должны быть удобны для посещения избирателями и располагаться таким образом, чтобы избиратели могли ознакомиться с размещенной там информацией.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кандидатов, избирательных объединений.</w:t>
      </w:r>
    </w:p>
    <w:p w:rsidR="00A524E0" w:rsidRPr="00015899" w:rsidRDefault="00A524E0" w:rsidP="00C44F35">
      <w:pPr>
        <w:shd w:val="clear" w:color="auto" w:fill="FFFFFF"/>
        <w:spacing w:after="105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899">
        <w:rPr>
          <w:rFonts w:ascii="Times New Roman" w:eastAsia="Times New Roman" w:hAnsi="Times New Roman" w:cs="Times New Roman"/>
          <w:color w:val="000000"/>
          <w:sz w:val="28"/>
          <w:szCs w:val="28"/>
        </w:rPr>
        <w:t>2. Рекомендовать собственникам объектов, на которых будут размещаться агитационные печатные материалы, лицам, ответственным за размещение агитационных материалов</w:t>
      </w:r>
      <w:r w:rsidR="00C44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C44940" w:rsidRPr="00015899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кандидатам, политическим партиям</w:t>
      </w:r>
      <w:r w:rsidR="00C4494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015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158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течение 10 дней после дня голосования осуществить </w:t>
      </w:r>
      <w:r w:rsidR="00C44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="00825895" w:rsidRPr="00015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демонтаж </w:t>
      </w:r>
      <w:r w:rsidR="0082589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015899"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снятие</w:t>
      </w:r>
      <w:r w:rsidR="0082589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015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4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44940" w:rsidRPr="00015899">
        <w:rPr>
          <w:rFonts w:ascii="Times New Roman" w:eastAsia="Times New Roman" w:hAnsi="Times New Roman" w:cs="Times New Roman"/>
          <w:color w:val="000000"/>
          <w:sz w:val="28"/>
          <w:szCs w:val="28"/>
        </w:rPr>
        <w:t>без нанесения у</w:t>
      </w:r>
      <w:r w:rsidR="00C44940">
        <w:rPr>
          <w:rFonts w:ascii="Times New Roman" w:eastAsia="Times New Roman" w:hAnsi="Times New Roman" w:cs="Times New Roman"/>
          <w:color w:val="000000"/>
          <w:sz w:val="28"/>
          <w:szCs w:val="28"/>
        </w:rPr>
        <w:t>щерба данным  объектам</w:t>
      </w:r>
      <w:r w:rsidRPr="000158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24E0" w:rsidRPr="00015899" w:rsidRDefault="00C44940" w:rsidP="00C44F35">
      <w:pPr>
        <w:shd w:val="clear" w:color="auto" w:fill="FFFFFF"/>
        <w:spacing w:after="105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524E0" w:rsidRPr="00015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Направить </w:t>
      </w:r>
      <w:r w:rsidR="00825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</w:t>
      </w:r>
      <w:r w:rsidR="00A524E0" w:rsidRPr="00015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</w:t>
      </w:r>
      <w:r w:rsidR="0082589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24E0" w:rsidRPr="00015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</w:t>
      </w:r>
      <w:r w:rsidR="0082589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C44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5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Партизанского </w:t>
      </w:r>
      <w:r w:rsidR="00A524E0" w:rsidRPr="0001589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района.</w:t>
      </w:r>
    </w:p>
    <w:p w:rsidR="00A524E0" w:rsidRPr="00133D99" w:rsidRDefault="00C44940" w:rsidP="00C44F35">
      <w:pPr>
        <w:shd w:val="clear" w:color="auto" w:fill="FFFFFF"/>
        <w:spacing w:after="105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524E0" w:rsidRPr="00015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33D99" w:rsidRPr="00133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33D9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33D99" w:rsidRPr="00013B26">
        <w:rPr>
          <w:rFonts w:ascii="Times New Roman" w:hAnsi="Times New Roman" w:cs="Times New Roman"/>
          <w:sz w:val="28"/>
          <w:szCs w:val="28"/>
        </w:rPr>
        <w:t>азмести</w:t>
      </w:r>
      <w:r w:rsidR="00133D99">
        <w:rPr>
          <w:rFonts w:ascii="Times New Roman" w:hAnsi="Times New Roman" w:cs="Times New Roman"/>
          <w:sz w:val="28"/>
          <w:szCs w:val="28"/>
        </w:rPr>
        <w:t>ть</w:t>
      </w:r>
      <w:proofErr w:type="gramEnd"/>
      <w:r w:rsidR="00133D99" w:rsidRPr="00013B26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r w:rsidR="00133D99">
        <w:rPr>
          <w:rFonts w:ascii="Times New Roman" w:hAnsi="Times New Roman" w:cs="Times New Roman"/>
          <w:sz w:val="28"/>
          <w:szCs w:val="28"/>
        </w:rPr>
        <w:t xml:space="preserve"> администрации Партизанского муниципального района в разделе «Территориальная избирательная комиссия»</w:t>
      </w:r>
      <w:r w:rsidR="00133D99" w:rsidRPr="00013B2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041DB" w:rsidRDefault="007041DB" w:rsidP="00C44F35">
      <w:pPr>
        <w:shd w:val="clear" w:color="auto" w:fill="FFFFFF"/>
        <w:spacing w:after="105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41DB" w:rsidRPr="00015899" w:rsidRDefault="007041DB" w:rsidP="00A524E0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41DB" w:rsidRDefault="007041DB" w:rsidP="00C44F35">
      <w:pPr>
        <w:pStyle w:val="1"/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7041DB">
        <w:rPr>
          <w:rFonts w:ascii="Times New Roman" w:hAnsi="Times New Roman" w:cs="Times New Roman"/>
          <w:b w:val="0"/>
          <w:color w:val="auto"/>
        </w:rPr>
        <w:t>Председатель комиссии</w:t>
      </w:r>
      <w:r w:rsidRPr="007041DB">
        <w:rPr>
          <w:rFonts w:ascii="Times New Roman" w:hAnsi="Times New Roman" w:cs="Times New Roman"/>
          <w:b w:val="0"/>
          <w:color w:val="auto"/>
        </w:rPr>
        <w:tab/>
      </w:r>
      <w:r w:rsidRPr="007041DB">
        <w:rPr>
          <w:rFonts w:ascii="Times New Roman" w:hAnsi="Times New Roman" w:cs="Times New Roman"/>
          <w:b w:val="0"/>
          <w:color w:val="auto"/>
        </w:rPr>
        <w:tab/>
      </w:r>
      <w:r w:rsidRPr="007041DB">
        <w:rPr>
          <w:rFonts w:ascii="Times New Roman" w:hAnsi="Times New Roman" w:cs="Times New Roman"/>
          <w:b w:val="0"/>
          <w:color w:val="auto"/>
        </w:rPr>
        <w:tab/>
      </w:r>
      <w:r w:rsidRPr="007041DB">
        <w:rPr>
          <w:rFonts w:ascii="Times New Roman" w:hAnsi="Times New Roman" w:cs="Times New Roman"/>
          <w:b w:val="0"/>
          <w:color w:val="auto"/>
        </w:rPr>
        <w:tab/>
        <w:t xml:space="preserve">            Ж.А. </w:t>
      </w:r>
      <w:proofErr w:type="spellStart"/>
      <w:r w:rsidRPr="007041DB">
        <w:rPr>
          <w:rFonts w:ascii="Times New Roman" w:hAnsi="Times New Roman" w:cs="Times New Roman"/>
          <w:b w:val="0"/>
          <w:color w:val="auto"/>
        </w:rPr>
        <w:t>Запорощенко</w:t>
      </w:r>
      <w:proofErr w:type="spellEnd"/>
    </w:p>
    <w:p w:rsidR="007041DB" w:rsidRPr="007041DB" w:rsidRDefault="007041DB" w:rsidP="00C44F35">
      <w:pPr>
        <w:spacing w:line="360" w:lineRule="auto"/>
        <w:rPr>
          <w:rFonts w:ascii="Times New Roman" w:hAnsi="Times New Roman" w:cs="Times New Roman"/>
          <w:bCs/>
          <w:sz w:val="28"/>
          <w:szCs w:val="24"/>
        </w:rPr>
      </w:pPr>
      <w:bookmarkStart w:id="0" w:name="_GoBack"/>
      <w:bookmarkEnd w:id="0"/>
      <w:r w:rsidRPr="007041DB">
        <w:rPr>
          <w:rFonts w:ascii="Times New Roman" w:hAnsi="Times New Roman" w:cs="Times New Roman"/>
          <w:bCs/>
          <w:sz w:val="28"/>
        </w:rPr>
        <w:t xml:space="preserve">Секретарь комиссии </w:t>
      </w:r>
      <w:r w:rsidRPr="007041DB">
        <w:rPr>
          <w:rFonts w:ascii="Times New Roman" w:hAnsi="Times New Roman" w:cs="Times New Roman"/>
          <w:bCs/>
          <w:sz w:val="28"/>
        </w:rPr>
        <w:tab/>
      </w:r>
      <w:r w:rsidRPr="007041DB">
        <w:rPr>
          <w:rFonts w:ascii="Times New Roman" w:hAnsi="Times New Roman" w:cs="Times New Roman"/>
          <w:bCs/>
          <w:sz w:val="28"/>
        </w:rPr>
        <w:tab/>
      </w:r>
      <w:r w:rsidRPr="007041DB">
        <w:rPr>
          <w:rFonts w:ascii="Times New Roman" w:hAnsi="Times New Roman" w:cs="Times New Roman"/>
          <w:bCs/>
          <w:sz w:val="28"/>
        </w:rPr>
        <w:tab/>
      </w:r>
      <w:r w:rsidRPr="007041DB">
        <w:rPr>
          <w:rFonts w:ascii="Times New Roman" w:hAnsi="Times New Roman" w:cs="Times New Roman"/>
          <w:bCs/>
          <w:sz w:val="28"/>
        </w:rPr>
        <w:tab/>
        <w:t xml:space="preserve">                      Т.И. Мамонова</w:t>
      </w:r>
    </w:p>
    <w:p w:rsidR="00AB0B17" w:rsidRPr="00015899" w:rsidRDefault="00AB0B17">
      <w:pPr>
        <w:rPr>
          <w:rFonts w:ascii="Times New Roman" w:hAnsi="Times New Roman" w:cs="Times New Roman"/>
          <w:sz w:val="28"/>
          <w:szCs w:val="28"/>
        </w:rPr>
      </w:pPr>
    </w:p>
    <w:sectPr w:rsidR="00AB0B17" w:rsidRPr="00015899" w:rsidSect="00CD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4E0"/>
    <w:rsid w:val="00015899"/>
    <w:rsid w:val="00133D99"/>
    <w:rsid w:val="002E4C4F"/>
    <w:rsid w:val="003F7E68"/>
    <w:rsid w:val="004A1118"/>
    <w:rsid w:val="007041DB"/>
    <w:rsid w:val="00825895"/>
    <w:rsid w:val="00891153"/>
    <w:rsid w:val="008F60CF"/>
    <w:rsid w:val="00A524E0"/>
    <w:rsid w:val="00AB0B17"/>
    <w:rsid w:val="00AD2ACC"/>
    <w:rsid w:val="00B94E4D"/>
    <w:rsid w:val="00C44940"/>
    <w:rsid w:val="00C44F35"/>
    <w:rsid w:val="00CB56EE"/>
    <w:rsid w:val="00CD1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A3"/>
  </w:style>
  <w:style w:type="paragraph" w:styleId="1">
    <w:name w:val="heading 1"/>
    <w:basedOn w:val="a"/>
    <w:next w:val="a"/>
    <w:link w:val="10"/>
    <w:uiPriority w:val="9"/>
    <w:qFormat/>
    <w:rsid w:val="007041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24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24E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5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">
    <w:name w:val="_aj"/>
    <w:basedOn w:val="a"/>
    <w:rsid w:val="00A5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4A1118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rsid w:val="004A1118"/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10">
    <w:name w:val="Заголовок 1 Знак"/>
    <w:basedOn w:val="a0"/>
    <w:link w:val="1"/>
    <w:uiPriority w:val="9"/>
    <w:rsid w:val="00704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User_tik</cp:lastModifiedBy>
  <cp:revision>11</cp:revision>
  <cp:lastPrinted>2016-08-08T06:43:00Z</cp:lastPrinted>
  <dcterms:created xsi:type="dcterms:W3CDTF">2016-08-05T00:02:00Z</dcterms:created>
  <dcterms:modified xsi:type="dcterms:W3CDTF">2016-08-08T07:13:00Z</dcterms:modified>
</cp:coreProperties>
</file>