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00"/>
        <w:jc w:val="center"/>
        <w:rPr>
          <w:lang w:val="en-US" w:eastAsia="en-US" w:bidi="en-US"/>
        </w:rPr>
      </w:pPr>
      <w:r>
        <w:rPr/>
        <w:drawing>
          <wp:inline distT="0" distB="0" distL="0" distR="0">
            <wp:extent cx="769620" cy="962025"/>
            <wp:effectExtent l="0" t="0" r="0" b="0"/>
            <wp:docPr id="1" name="Рисунок 2" descr="C:\Users\user\Desktop\герб правильный.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C:\Users\user\Desktop\герб правильный.gif"/>
                    <pic:cNvPicPr>
                      <a:picLocks noChangeAspect="1" noChangeArrowheads="1"/>
                    </pic:cNvPicPr>
                  </pic:nvPicPr>
                  <pic:blipFill>
                    <a:blip r:embed="rId2"/>
                    <a:stretch>
                      <a:fillRect/>
                    </a:stretch>
                  </pic:blipFill>
                  <pic:spPr bwMode="auto">
                    <a:xfrm>
                      <a:off x="0" y="0"/>
                      <a:ext cx="769620" cy="962025"/>
                    </a:xfrm>
                    <a:prstGeom prst="rect">
                      <a:avLst/>
                    </a:prstGeom>
                  </pic:spPr>
                </pic:pic>
              </a:graphicData>
            </a:graphic>
          </wp:inline>
        </w:drawing>
      </w:r>
    </w:p>
    <w:p>
      <w:pPr>
        <w:pStyle w:val="Normal"/>
        <w:jc w:val="center"/>
        <w:rPr>
          <w:b/>
          <w:sz w:val="40"/>
          <w:szCs w:val="40"/>
          <w:lang w:eastAsia="en-US" w:bidi="en-US"/>
        </w:rPr>
      </w:pPr>
      <w:r>
        <w:rPr>
          <w:b/>
          <w:sz w:val="40"/>
          <w:szCs w:val="40"/>
          <w:lang w:eastAsia="en-US" w:bidi="en-US"/>
        </w:rPr>
        <w:t>ДУМА</w:t>
      </w:r>
    </w:p>
    <w:p>
      <w:pPr>
        <w:pStyle w:val="Normal"/>
        <w:jc w:val="center"/>
        <w:rPr>
          <w:b/>
          <w:sz w:val="36"/>
          <w:szCs w:val="36"/>
          <w:lang w:eastAsia="en-US" w:bidi="en-US"/>
        </w:rPr>
      </w:pPr>
      <w:r>
        <w:rPr>
          <w:b/>
          <w:sz w:val="36"/>
          <w:szCs w:val="36"/>
          <w:lang w:eastAsia="en-US" w:bidi="en-US"/>
        </w:rPr>
        <w:t>ПАРТИЗАНСКОГО МУНИЦИПАЛЬНОГО ОКРУГА</w:t>
      </w:r>
    </w:p>
    <w:p>
      <w:pPr>
        <w:pStyle w:val="Normal"/>
        <w:jc w:val="center"/>
        <w:rPr>
          <w:b/>
          <w:sz w:val="36"/>
          <w:szCs w:val="36"/>
          <w:lang w:eastAsia="en-US" w:bidi="en-US"/>
        </w:rPr>
      </w:pPr>
      <w:r>
        <w:rPr>
          <w:b/>
          <w:sz w:val="36"/>
          <w:szCs w:val="36"/>
          <w:lang w:eastAsia="en-US" w:bidi="en-US"/>
        </w:rPr>
        <w:t>ПРИМОРСКОГО КРАЯ</w:t>
      </w:r>
    </w:p>
    <w:p>
      <w:pPr>
        <w:pStyle w:val="NoSpacing"/>
        <w:jc w:val="center"/>
        <w:rPr>
          <w:rFonts w:ascii="Times New Roman" w:hAnsi="Times New Roman" w:cs="Times New Roman"/>
          <w:b/>
          <w:bCs/>
          <w:sz w:val="40"/>
          <w:szCs w:val="40"/>
        </w:rPr>
      </w:pPr>
      <w:bookmarkStart w:id="0" w:name="Par1"/>
      <w:bookmarkEnd w:id="0"/>
      <w:r>
        <w:rPr>
          <w:rFonts w:cs="Times New Roman" w:ascii="Times New Roman" w:hAnsi="Times New Roman"/>
          <w:b/>
          <w:bCs/>
          <w:sz w:val="40"/>
          <w:szCs w:val="40"/>
        </w:rPr>
        <w:t>РЕШЕНИЕ</w:t>
      </w:r>
    </w:p>
    <w:p>
      <w:pPr>
        <w:pStyle w:val="NoSpacing"/>
        <w:jc w:val="center"/>
        <w:rPr>
          <w:rFonts w:ascii="Times New Roman" w:hAnsi="Times New Roman" w:cs="Times New Roman"/>
          <w:sz w:val="28"/>
          <w:szCs w:val="28"/>
        </w:rPr>
      </w:pPr>
      <w:r>
        <w:rPr>
          <w:rFonts w:cs="Times New Roman" w:ascii="Times New Roman" w:hAnsi="Times New Roman"/>
        </w:rPr>
        <w:t>с. Владимиро-Александровское</w:t>
      </w:r>
    </w:p>
    <w:p>
      <w:pPr>
        <w:pStyle w:val="Standard"/>
        <w:tabs>
          <w:tab w:val="clear" w:pos="709"/>
          <w:tab w:val="left" w:pos="7560" w:leader="none"/>
        </w:tabs>
        <w:jc w:val="both"/>
        <w:rPr>
          <w:rFonts w:ascii="Times New Roman" w:hAnsi="Times New Roman" w:eastAsia="Times New Roman"/>
          <w:szCs w:val="28"/>
        </w:rPr>
      </w:pPr>
      <w:r>
        <w:rPr>
          <w:rFonts w:eastAsia="Times New Roman" w:ascii="Times New Roman" w:hAnsi="Times New Roman"/>
          <w:szCs w:val="28"/>
        </w:rPr>
        <w:t>04.04.2024 г.                                                                                                 № 184</w:t>
      </w:r>
    </w:p>
    <w:tbl>
      <w:tblPr>
        <w:tblStyle w:val="af4"/>
        <w:tblW w:w="957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785"/>
        <w:gridCol w:w="4784"/>
      </w:tblGrid>
      <w:tr>
        <w:trPr/>
        <w:tc>
          <w:tcPr>
            <w:tcW w:w="4785" w:type="dxa"/>
            <w:tcBorders>
              <w:top w:val="nil"/>
              <w:left w:val="nil"/>
              <w:bottom w:val="nil"/>
              <w:right w:val="nil"/>
            </w:tcBorders>
          </w:tcPr>
          <w:p>
            <w:pPr>
              <w:pStyle w:val="Standard"/>
              <w:widowControl w:val="false"/>
              <w:tabs>
                <w:tab w:val="clear" w:pos="709"/>
                <w:tab w:val="left" w:pos="7560" w:leader="none"/>
              </w:tabs>
              <w:suppressAutoHyphens w:val="true"/>
              <w:spacing w:before="0" w:after="0"/>
              <w:jc w:val="both"/>
              <w:textAlignment w:val="baseline"/>
              <w:rPr>
                <w:rFonts w:ascii="Times New Roman" w:hAnsi="Times New Roman" w:eastAsia="Times New Roman"/>
                <w:szCs w:val="28"/>
              </w:rPr>
            </w:pPr>
            <w:r>
              <w:rPr>
                <w:rFonts w:eastAsia="Times New Roman" w:ascii="Times New Roman" w:hAnsi="Times New Roman"/>
                <w:szCs w:val="28"/>
              </w:rPr>
            </w:r>
          </w:p>
          <w:p>
            <w:pPr>
              <w:pStyle w:val="Standard"/>
              <w:widowControl w:val="false"/>
              <w:tabs>
                <w:tab w:val="clear" w:pos="709"/>
                <w:tab w:val="left" w:pos="7560" w:leader="none"/>
              </w:tabs>
              <w:suppressAutoHyphens w:val="true"/>
              <w:spacing w:before="0" w:after="0"/>
              <w:jc w:val="both"/>
              <w:textAlignment w:val="baseline"/>
              <w:rPr>
                <w:rFonts w:ascii="Times New Roman" w:hAnsi="Times New Roman" w:eastAsia="Times New Roman"/>
                <w:szCs w:val="28"/>
              </w:rPr>
            </w:pPr>
            <w:r>
              <w:rPr>
                <w:rFonts w:eastAsia="Times New Roman" w:cs="Lohit Devanagari" w:ascii="Times New Roman" w:hAnsi="Times New Roman"/>
                <w:kern w:val="2"/>
                <w:szCs w:val="28"/>
                <w:lang w:val="ru-RU" w:eastAsia="ru-RU" w:bidi="ar-SA"/>
              </w:rPr>
              <w:t>О Положении о муниципальном земельном контроле на территории Партизанского муниципального округа Приморского края</w:t>
            </w:r>
          </w:p>
          <w:p>
            <w:pPr>
              <w:pStyle w:val="Standard"/>
              <w:widowControl w:val="false"/>
              <w:tabs>
                <w:tab w:val="clear" w:pos="709"/>
                <w:tab w:val="left" w:pos="7560" w:leader="none"/>
              </w:tabs>
              <w:suppressAutoHyphens w:val="true"/>
              <w:spacing w:before="0" w:after="0"/>
              <w:jc w:val="both"/>
              <w:textAlignment w:val="baseline"/>
              <w:rPr>
                <w:rFonts w:ascii="Times New Roman" w:hAnsi="Times New Roman"/>
                <w:szCs w:val="28"/>
              </w:rPr>
            </w:pPr>
            <w:r>
              <w:rPr>
                <w:rFonts w:ascii="Times New Roman" w:hAnsi="Times New Roman"/>
                <w:szCs w:val="28"/>
              </w:rPr>
            </w:r>
          </w:p>
        </w:tc>
        <w:tc>
          <w:tcPr>
            <w:tcW w:w="4784" w:type="dxa"/>
            <w:tcBorders>
              <w:top w:val="nil"/>
              <w:left w:val="nil"/>
              <w:bottom w:val="nil"/>
              <w:right w:val="nil"/>
            </w:tcBorders>
          </w:tcPr>
          <w:p>
            <w:pPr>
              <w:pStyle w:val="Standard"/>
              <w:widowControl w:val="false"/>
              <w:tabs>
                <w:tab w:val="clear" w:pos="709"/>
                <w:tab w:val="left" w:pos="7560" w:leader="none"/>
              </w:tabs>
              <w:suppressAutoHyphens w:val="true"/>
              <w:spacing w:before="0" w:after="0"/>
              <w:jc w:val="left"/>
              <w:textAlignment w:val="baseline"/>
              <w:rPr>
                <w:rFonts w:ascii="Times New Roman" w:hAnsi="Times New Roman" w:eastAsia="Times New Roman"/>
                <w:szCs w:val="28"/>
              </w:rPr>
            </w:pPr>
            <w:r>
              <w:rPr>
                <w:rFonts w:eastAsia="Times New Roman" w:ascii="Times New Roman" w:hAnsi="Times New Roman"/>
                <w:szCs w:val="28"/>
              </w:rPr>
            </w:r>
          </w:p>
        </w:tc>
      </w:tr>
    </w:tbl>
    <w:p>
      <w:pPr>
        <w:pStyle w:val="Standard"/>
        <w:shd w:val="clear" w:color="auto" w:fill="FFFFFF"/>
        <w:ind w:left="5" w:right="10" w:firstLine="658"/>
        <w:jc w:val="both"/>
        <w:rPr>
          <w:rFonts w:ascii="Times New Roman" w:hAnsi="Times New Roman" w:cs="Times New Roman"/>
          <w:szCs w:val="28"/>
        </w:rPr>
      </w:pPr>
      <w:r>
        <w:rPr>
          <w:rFonts w:eastAsia="Times New Roman" w:cs="Times New Roman" w:ascii="Times New Roman" w:hAnsi="Times New Roman"/>
          <w:color w:val="000000"/>
          <w:spacing w:val="3"/>
          <w:szCs w:val="28"/>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w:t>
      </w:r>
      <w:r>
        <w:rPr>
          <w:rFonts w:cs="Times New Roman" w:ascii="Times New Roman" w:hAnsi="Times New Roman"/>
          <w:szCs w:val="28"/>
        </w:rPr>
        <w:t xml:space="preserve"> </w:t>
      </w:r>
      <w:r>
        <w:rPr>
          <w:rFonts w:eastAsia="Times New Roman" w:cs="Times New Roman" w:ascii="Times New Roman" w:hAnsi="Times New Roman"/>
          <w:color w:val="000000"/>
          <w:spacing w:val="3"/>
          <w:szCs w:val="28"/>
        </w:rPr>
        <w:t xml:space="preserve">от 31.07.2020 № 248-ФЗ «О государственном контроле (надзоре) и муниципальном контроле в Российской Федерации», Законом Приморского края от 27.01.2023 № 286-КЗ «О Партизанском муниципальном округе Приморского края», руководствуясь статьями 81, 82 Устава Партизанского муниципального округа Приморского края, Дума Партизанского муниципального округа Приморского края </w:t>
      </w:r>
    </w:p>
    <w:p>
      <w:pPr>
        <w:pStyle w:val="Standard"/>
        <w:shd w:val="clear" w:color="auto" w:fill="FFFFFF"/>
        <w:ind w:left="5" w:right="10" w:firstLine="658"/>
        <w:jc w:val="both"/>
        <w:rPr>
          <w:rFonts w:ascii="Times New Roman" w:hAnsi="Times New Roman" w:cs="Times New Roman"/>
          <w:b/>
          <w:bCs/>
          <w:szCs w:val="28"/>
        </w:rPr>
      </w:pPr>
      <w:r>
        <w:rPr>
          <w:rFonts w:cs="Times New Roman" w:ascii="Times New Roman" w:hAnsi="Times New Roman"/>
          <w:b/>
          <w:bCs/>
          <w:szCs w:val="28"/>
        </w:rPr>
      </w:r>
    </w:p>
    <w:p>
      <w:pPr>
        <w:pStyle w:val="NoSpacing"/>
        <w:jc w:val="both"/>
        <w:rPr>
          <w:rFonts w:ascii="Times New Roman" w:hAnsi="Times New Roman" w:cs="Times New Roman"/>
          <w:b/>
          <w:bCs/>
          <w:sz w:val="28"/>
          <w:szCs w:val="28"/>
        </w:rPr>
      </w:pPr>
      <w:r>
        <w:rPr>
          <w:rFonts w:cs="Times New Roman" w:ascii="Times New Roman" w:hAnsi="Times New Roman"/>
          <w:b/>
          <w:bCs/>
          <w:sz w:val="28"/>
          <w:szCs w:val="28"/>
        </w:rPr>
        <w:t>РЕШИЛА:</w:t>
      </w:r>
    </w:p>
    <w:p>
      <w:pPr>
        <w:pStyle w:val="NoSpacing"/>
        <w:jc w:val="both"/>
        <w:rPr>
          <w:rFonts w:ascii="Times New Roman" w:hAnsi="Times New Roman" w:cs="Times New Roman"/>
          <w:b/>
          <w:bCs/>
          <w:sz w:val="28"/>
          <w:szCs w:val="28"/>
        </w:rPr>
      </w:pPr>
      <w:r>
        <w:rPr>
          <w:rFonts w:cs="Times New Roman" w:ascii="Times New Roman" w:hAnsi="Times New Roman"/>
          <w:b/>
          <w:bCs/>
          <w:sz w:val="28"/>
          <w:szCs w:val="28"/>
        </w:rPr>
      </w:r>
    </w:p>
    <w:p>
      <w:pPr>
        <w:pStyle w:val="Standard"/>
        <w:ind w:firstLine="709"/>
        <w:jc w:val="both"/>
        <w:rPr>
          <w:rFonts w:ascii="Times New Roman" w:hAnsi="Times New Roman" w:cs="Times New Roman"/>
          <w:szCs w:val="28"/>
        </w:rPr>
      </w:pPr>
      <w:r>
        <w:rPr>
          <w:rFonts w:cs="Times New Roman" w:ascii="Times New Roman" w:hAnsi="Times New Roman"/>
          <w:szCs w:val="28"/>
        </w:rPr>
        <w:t>1. Принять муниципальный правовой акт «Положение о муниципальном земельном контроле на территории Партизанского муниципального округа Приморского края» (прилагается).</w:t>
      </w:r>
    </w:p>
    <w:p>
      <w:pPr>
        <w:pStyle w:val="Standard"/>
        <w:ind w:firstLine="709"/>
        <w:jc w:val="both"/>
        <w:rPr>
          <w:rFonts w:ascii="Times New Roman" w:hAnsi="Times New Roman" w:cs="Times New Roman"/>
          <w:szCs w:val="28"/>
        </w:rPr>
      </w:pPr>
      <w:r>
        <w:rPr>
          <w:rFonts w:cs="Times New Roman" w:ascii="Times New Roman" w:hAnsi="Times New Roman"/>
          <w:szCs w:val="28"/>
        </w:rPr>
      </w:r>
    </w:p>
    <w:p>
      <w:pPr>
        <w:pStyle w:val="Standard"/>
        <w:ind w:firstLine="709"/>
        <w:jc w:val="both"/>
        <w:rPr>
          <w:rFonts w:ascii="Times New Roman" w:hAnsi="Times New Roman" w:cs="Times New Roman"/>
          <w:szCs w:val="28"/>
        </w:rPr>
      </w:pPr>
      <w:r>
        <w:rPr>
          <w:rFonts w:cs="Times New Roman" w:ascii="Times New Roman" w:hAnsi="Times New Roman"/>
          <w:szCs w:val="28"/>
        </w:rPr>
        <w:t>2. Признать утратившими силу:</w:t>
      </w:r>
    </w:p>
    <w:p>
      <w:pPr>
        <w:pStyle w:val="Standard"/>
        <w:ind w:firstLine="709"/>
        <w:jc w:val="both"/>
        <w:rPr>
          <w:rFonts w:ascii="Times New Roman" w:hAnsi="Times New Roman" w:cs="Times New Roman"/>
          <w:szCs w:val="28"/>
        </w:rPr>
      </w:pPr>
      <w:r>
        <w:rPr>
          <w:rFonts w:cs="Times New Roman" w:ascii="Times New Roman" w:hAnsi="Times New Roman"/>
          <w:szCs w:val="28"/>
        </w:rPr>
      </w:r>
    </w:p>
    <w:p>
      <w:pPr>
        <w:pStyle w:val="Standard"/>
        <w:ind w:firstLine="709"/>
        <w:jc w:val="both"/>
        <w:rPr>
          <w:rFonts w:ascii="Times New Roman" w:hAnsi="Times New Roman" w:cs="Times New Roman"/>
          <w:szCs w:val="28"/>
        </w:rPr>
      </w:pPr>
      <w:r>
        <w:rPr>
          <w:rFonts w:cs="Times New Roman" w:ascii="Times New Roman" w:hAnsi="Times New Roman"/>
          <w:szCs w:val="28"/>
        </w:rPr>
        <w:t>2.1. Решения Думы Партизанского муниципального района:</w:t>
      </w:r>
    </w:p>
    <w:p>
      <w:pPr>
        <w:pStyle w:val="Standard"/>
        <w:ind w:firstLine="709"/>
        <w:jc w:val="both"/>
        <w:rPr>
          <w:rFonts w:ascii="Times New Roman" w:hAnsi="Times New Roman" w:cs="Times New Roman"/>
          <w:szCs w:val="28"/>
        </w:rPr>
      </w:pPr>
      <w:r>
        <w:rPr>
          <w:rFonts w:cs="Times New Roman" w:ascii="Times New Roman" w:hAnsi="Times New Roman"/>
          <w:szCs w:val="28"/>
        </w:rPr>
        <w:t>- от 28.10.2021 № 352 «</w:t>
      </w:r>
      <w:r>
        <w:rPr>
          <w:szCs w:val="28"/>
        </w:rPr>
        <w:t xml:space="preserve">О Положении </w:t>
      </w:r>
      <w:r>
        <w:rPr>
          <w:color w:val="000000"/>
          <w:szCs w:val="28"/>
        </w:rPr>
        <w:t>о муниципальном земельном контроле на территории Партизанского муниципального района</w:t>
      </w:r>
      <w:r>
        <w:rPr>
          <w:rFonts w:cs="Times New Roman" w:ascii="Times New Roman" w:hAnsi="Times New Roman"/>
          <w:szCs w:val="28"/>
        </w:rPr>
        <w:t>»;</w:t>
      </w:r>
    </w:p>
    <w:p>
      <w:pPr>
        <w:pStyle w:val="Standard"/>
        <w:ind w:firstLine="709"/>
        <w:jc w:val="both"/>
        <w:rPr>
          <w:rFonts w:ascii="Times New Roman" w:hAnsi="Times New Roman" w:cs="Times New Roman"/>
          <w:szCs w:val="28"/>
        </w:rPr>
      </w:pPr>
      <w:r>
        <w:rPr>
          <w:rFonts w:cs="Times New Roman" w:ascii="Times New Roman" w:hAnsi="Times New Roman"/>
          <w:szCs w:val="28"/>
        </w:rPr>
        <w:t>- от 19.05.2022 № 398 «</w:t>
      </w:r>
      <w:r>
        <w:rPr>
          <w:szCs w:val="28"/>
        </w:rPr>
        <w:t xml:space="preserve">О внесении изменений в муниципальный правовой акт от 28.10.2021 № 352-МПА «Положение </w:t>
      </w:r>
      <w:r>
        <w:rPr>
          <w:color w:val="000000"/>
          <w:szCs w:val="28"/>
        </w:rPr>
        <w:t>о муниципальном земельном контроле на территории Партизанского муниципального района»</w:t>
      </w:r>
      <w:r>
        <w:rPr>
          <w:rFonts w:cs="Times New Roman" w:ascii="Times New Roman" w:hAnsi="Times New Roman"/>
          <w:szCs w:val="28"/>
        </w:rPr>
        <w:t>».</w:t>
      </w:r>
    </w:p>
    <w:p>
      <w:pPr>
        <w:pStyle w:val="Standard"/>
        <w:ind w:firstLine="709"/>
        <w:jc w:val="both"/>
        <w:rPr>
          <w:rFonts w:ascii="Times New Roman" w:hAnsi="Times New Roman" w:cs="Times New Roman"/>
          <w:szCs w:val="28"/>
        </w:rPr>
      </w:pPr>
      <w:r>
        <w:rPr>
          <w:rFonts w:cs="Times New Roman" w:ascii="Times New Roman" w:hAnsi="Times New Roman"/>
          <w:szCs w:val="28"/>
        </w:rPr>
        <w:t>2.2. Решение Думы Партизанского муниципального округа Приморского края от 30.10.2024 № 74 «</w:t>
      </w:r>
      <w:r>
        <w:rPr>
          <w:szCs w:val="28"/>
        </w:rPr>
        <w:t>О внесении изменений в муниципальный правовой акт от 28.10.2021 № 352-МПА «Положение о муниципальном земельном контроле на территории Партизанского муниципального района»</w:t>
      </w:r>
      <w:r>
        <w:rPr>
          <w:rFonts w:cs="Times New Roman" w:ascii="Times New Roman" w:hAnsi="Times New Roman"/>
          <w:szCs w:val="28"/>
        </w:rPr>
        <w:t>».</w:t>
      </w:r>
    </w:p>
    <w:p>
      <w:pPr>
        <w:pStyle w:val="Standard"/>
        <w:ind w:firstLine="709"/>
        <w:jc w:val="both"/>
        <w:rPr>
          <w:rFonts w:ascii="Times New Roman" w:hAnsi="Times New Roman" w:cs="Times New Roman"/>
          <w:szCs w:val="28"/>
        </w:rPr>
      </w:pPr>
      <w:r>
        <w:rPr>
          <w:rFonts w:cs="Times New Roman" w:ascii="Times New Roman" w:hAnsi="Times New Roman"/>
          <w:szCs w:val="28"/>
        </w:rPr>
      </w:r>
    </w:p>
    <w:p>
      <w:pPr>
        <w:pStyle w:val="Standard"/>
        <w:ind w:firstLine="709"/>
        <w:jc w:val="both"/>
        <w:rPr>
          <w:rFonts w:ascii="Times New Roman" w:hAnsi="Times New Roman" w:cs="Times New Roman"/>
          <w:szCs w:val="28"/>
        </w:rPr>
      </w:pPr>
      <w:r>
        <w:rPr>
          <w:rFonts w:cs="Times New Roman" w:ascii="Times New Roman" w:hAnsi="Times New Roman"/>
          <w:szCs w:val="28"/>
        </w:rPr>
        <w:t>3. Направить муниципальный правовой акт главе Партизанского муниципального округа Приморского края для подписания и официального опубликования.</w:t>
      </w:r>
    </w:p>
    <w:p>
      <w:pPr>
        <w:pStyle w:val="Standard"/>
        <w:ind w:firstLine="709"/>
        <w:jc w:val="both"/>
        <w:rPr>
          <w:rFonts w:ascii="Times New Roman" w:hAnsi="Times New Roman" w:cs="Times New Roman"/>
          <w:szCs w:val="28"/>
        </w:rPr>
      </w:pPr>
      <w:r>
        <w:rPr>
          <w:rFonts w:cs="Times New Roman" w:ascii="Times New Roman" w:hAnsi="Times New Roman"/>
          <w:szCs w:val="28"/>
        </w:rPr>
      </w:r>
    </w:p>
    <w:p>
      <w:pPr>
        <w:pStyle w:val="Standard"/>
        <w:ind w:firstLine="709"/>
        <w:jc w:val="both"/>
        <w:rPr>
          <w:rFonts w:ascii="Times New Roman" w:hAnsi="Times New Roman" w:cs="Times New Roman"/>
          <w:szCs w:val="28"/>
        </w:rPr>
      </w:pPr>
      <w:r>
        <w:rPr>
          <w:rFonts w:cs="Times New Roman" w:ascii="Times New Roman" w:hAnsi="Times New Roman"/>
          <w:szCs w:val="28"/>
        </w:rPr>
        <w:t>4. Настоящее решение вступает в силу со дня его принятия.</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Председатель Думы Партизанского </w:t>
      </w:r>
    </w:p>
    <w:p>
      <w:pPr>
        <w:pStyle w:val="NoSpacing"/>
        <w:jc w:val="both"/>
        <w:rPr>
          <w:rFonts w:ascii="Times New Roman" w:hAnsi="Times New Roman" w:cs="Times New Roman"/>
          <w:sz w:val="28"/>
          <w:szCs w:val="28"/>
        </w:rPr>
      </w:pPr>
      <w:r>
        <w:rPr>
          <w:rFonts w:cs="Times New Roman" w:ascii="Times New Roman" w:hAnsi="Times New Roman"/>
          <w:sz w:val="28"/>
          <w:szCs w:val="28"/>
        </w:rPr>
        <w:t>муниципального округа                                                                 А.В. Арсентьев</w:t>
      </w:r>
    </w:p>
    <w:p>
      <w:pPr>
        <w:pStyle w:val="Standard"/>
        <w:jc w:val="right"/>
        <w:rPr>
          <w:rFonts w:ascii="Times New Roman" w:hAnsi="Times New Roman" w:cs="Times New Roman"/>
          <w:szCs w:val="28"/>
        </w:rPr>
      </w:pPr>
      <w:r>
        <w:rPr>
          <w:rFonts w:cs="Times New Roman" w:ascii="Times New Roman" w:hAnsi="Times New Roman"/>
          <w:szCs w:val="28"/>
        </w:rPr>
      </w:r>
    </w:p>
    <w:p>
      <w:pPr>
        <w:pStyle w:val="Standard"/>
        <w:jc w:val="right"/>
        <w:rPr>
          <w:rFonts w:ascii="Times New Roman" w:hAnsi="Times New Roman" w:cs="Times New Roman"/>
          <w:szCs w:val="28"/>
        </w:rPr>
      </w:pPr>
      <w:r>
        <w:rPr>
          <w:rFonts w:cs="Times New Roman" w:ascii="Times New Roman" w:hAnsi="Times New Roman"/>
          <w:szCs w:val="28"/>
        </w:rPr>
      </w:r>
    </w:p>
    <w:p>
      <w:pPr>
        <w:pStyle w:val="Standard"/>
        <w:jc w:val="right"/>
        <w:rPr>
          <w:rFonts w:ascii="Times New Roman" w:hAnsi="Times New Roman" w:cs="Times New Roman"/>
          <w:szCs w:val="28"/>
        </w:rPr>
      </w:pPr>
      <w:r>
        <w:rPr>
          <w:rFonts w:cs="Times New Roman" w:ascii="Times New Roman" w:hAnsi="Times New Roman"/>
          <w:szCs w:val="28"/>
        </w:rPr>
      </w:r>
    </w:p>
    <w:p>
      <w:pPr>
        <w:pStyle w:val="Standard"/>
        <w:jc w:val="right"/>
        <w:rPr>
          <w:rFonts w:ascii="Times New Roman" w:hAnsi="Times New Roman" w:cs="Times New Roman"/>
          <w:szCs w:val="28"/>
        </w:rPr>
      </w:pPr>
      <w:r>
        <w:rPr>
          <w:rFonts w:cs="Times New Roman" w:ascii="Times New Roman" w:hAnsi="Times New Roman"/>
          <w:szCs w:val="28"/>
        </w:rPr>
      </w:r>
    </w:p>
    <w:p>
      <w:pPr>
        <w:pStyle w:val="Standard"/>
        <w:jc w:val="right"/>
        <w:rPr>
          <w:rFonts w:ascii="Times New Roman" w:hAnsi="Times New Roman" w:cs="Times New Roman"/>
          <w:szCs w:val="28"/>
        </w:rPr>
      </w:pPr>
      <w:r>
        <w:rPr>
          <w:rFonts w:cs="Times New Roman" w:ascii="Times New Roman" w:hAnsi="Times New Roman"/>
          <w:szCs w:val="28"/>
        </w:rPr>
      </w:r>
    </w:p>
    <w:p>
      <w:pPr>
        <w:pStyle w:val="Standard"/>
        <w:jc w:val="right"/>
        <w:rPr>
          <w:rFonts w:ascii="Times New Roman" w:hAnsi="Times New Roman" w:cs="Times New Roman"/>
          <w:szCs w:val="28"/>
        </w:rPr>
      </w:pPr>
      <w:r>
        <w:rPr>
          <w:rFonts w:cs="Times New Roman" w:ascii="Times New Roman" w:hAnsi="Times New Roman"/>
          <w:szCs w:val="28"/>
        </w:rPr>
      </w:r>
    </w:p>
    <w:p>
      <w:pPr>
        <w:pStyle w:val="Standard"/>
        <w:jc w:val="right"/>
        <w:rPr>
          <w:rFonts w:ascii="Times New Roman" w:hAnsi="Times New Roman" w:cs="Times New Roman"/>
          <w:szCs w:val="28"/>
        </w:rPr>
      </w:pPr>
      <w:r>
        <w:rPr>
          <w:rFonts w:cs="Times New Roman" w:ascii="Times New Roman" w:hAnsi="Times New Roman"/>
          <w:szCs w:val="28"/>
        </w:rPr>
      </w:r>
    </w:p>
    <w:p>
      <w:pPr>
        <w:pStyle w:val="Standard"/>
        <w:jc w:val="right"/>
        <w:rPr>
          <w:rFonts w:ascii="Times New Roman" w:hAnsi="Times New Roman" w:cs="Times New Roman"/>
          <w:szCs w:val="28"/>
        </w:rPr>
      </w:pPr>
      <w:r>
        <w:rPr>
          <w:rFonts w:cs="Times New Roman" w:ascii="Times New Roman" w:hAnsi="Times New Roman"/>
          <w:szCs w:val="28"/>
        </w:rPr>
      </w:r>
    </w:p>
    <w:p>
      <w:pPr>
        <w:pStyle w:val="Standard"/>
        <w:jc w:val="right"/>
        <w:rPr>
          <w:rFonts w:ascii="Times New Roman" w:hAnsi="Times New Roman" w:cs="Times New Roman"/>
          <w:szCs w:val="28"/>
        </w:rPr>
      </w:pPr>
      <w:r>
        <w:rPr>
          <w:rFonts w:cs="Times New Roman" w:ascii="Times New Roman" w:hAnsi="Times New Roman"/>
          <w:szCs w:val="28"/>
        </w:rPr>
      </w:r>
    </w:p>
    <w:p>
      <w:pPr>
        <w:pStyle w:val="Standard"/>
        <w:jc w:val="right"/>
        <w:rPr>
          <w:rFonts w:ascii="Times New Roman" w:hAnsi="Times New Roman" w:cs="Times New Roman"/>
          <w:szCs w:val="28"/>
        </w:rPr>
      </w:pPr>
      <w:r>
        <w:rPr>
          <w:rFonts w:cs="Times New Roman" w:ascii="Times New Roman" w:hAnsi="Times New Roman"/>
          <w:szCs w:val="28"/>
        </w:rPr>
      </w:r>
    </w:p>
    <w:p>
      <w:pPr>
        <w:pStyle w:val="Standard"/>
        <w:jc w:val="right"/>
        <w:rPr>
          <w:rFonts w:ascii="Times New Roman" w:hAnsi="Times New Roman" w:cs="Times New Roman"/>
          <w:szCs w:val="28"/>
        </w:rPr>
      </w:pPr>
      <w:r>
        <w:rPr>
          <w:rFonts w:cs="Times New Roman" w:ascii="Times New Roman" w:hAnsi="Times New Roman"/>
          <w:szCs w:val="28"/>
        </w:rPr>
      </w:r>
    </w:p>
    <w:p>
      <w:pPr>
        <w:pStyle w:val="Standard"/>
        <w:jc w:val="right"/>
        <w:rPr>
          <w:rFonts w:ascii="Times New Roman" w:hAnsi="Times New Roman" w:cs="Times New Roman"/>
          <w:szCs w:val="28"/>
        </w:rPr>
      </w:pPr>
      <w:r>
        <w:rPr>
          <w:rFonts w:cs="Times New Roman" w:ascii="Times New Roman" w:hAnsi="Times New Roman"/>
          <w:szCs w:val="28"/>
        </w:rPr>
      </w:r>
    </w:p>
    <w:p>
      <w:pPr>
        <w:pStyle w:val="Standard"/>
        <w:jc w:val="right"/>
        <w:rPr>
          <w:rFonts w:ascii="Times New Roman" w:hAnsi="Times New Roman" w:cs="Times New Roman"/>
          <w:szCs w:val="28"/>
        </w:rPr>
      </w:pPr>
      <w:r>
        <w:rPr>
          <w:rFonts w:cs="Times New Roman" w:ascii="Times New Roman" w:hAnsi="Times New Roman"/>
          <w:szCs w:val="28"/>
        </w:rPr>
      </w:r>
    </w:p>
    <w:p>
      <w:pPr>
        <w:pStyle w:val="Standard"/>
        <w:jc w:val="right"/>
        <w:rPr>
          <w:rFonts w:ascii="Times New Roman" w:hAnsi="Times New Roman" w:cs="Times New Roman"/>
          <w:szCs w:val="28"/>
        </w:rPr>
      </w:pPr>
      <w:r>
        <w:rPr>
          <w:rFonts w:cs="Times New Roman" w:ascii="Times New Roman" w:hAnsi="Times New Roman"/>
          <w:szCs w:val="28"/>
        </w:rPr>
      </w:r>
    </w:p>
    <w:p>
      <w:pPr>
        <w:pStyle w:val="Standard"/>
        <w:jc w:val="right"/>
        <w:rPr>
          <w:rFonts w:ascii="Times New Roman" w:hAnsi="Times New Roman" w:cs="Times New Roman"/>
          <w:szCs w:val="28"/>
        </w:rPr>
      </w:pPr>
      <w:r>
        <w:rPr>
          <w:rFonts w:cs="Times New Roman" w:ascii="Times New Roman" w:hAnsi="Times New Roman"/>
          <w:szCs w:val="28"/>
        </w:rPr>
      </w:r>
    </w:p>
    <w:p>
      <w:pPr>
        <w:pStyle w:val="Standard"/>
        <w:jc w:val="right"/>
        <w:rPr>
          <w:rFonts w:ascii="Times New Roman" w:hAnsi="Times New Roman" w:cs="Times New Roman"/>
          <w:szCs w:val="28"/>
        </w:rPr>
      </w:pPr>
      <w:r>
        <w:rPr>
          <w:rFonts w:cs="Times New Roman" w:ascii="Times New Roman" w:hAnsi="Times New Roman"/>
          <w:szCs w:val="28"/>
        </w:rPr>
      </w:r>
    </w:p>
    <w:p>
      <w:pPr>
        <w:pStyle w:val="Standard"/>
        <w:jc w:val="right"/>
        <w:rPr>
          <w:rFonts w:ascii="Times New Roman" w:hAnsi="Times New Roman" w:cs="Times New Roman"/>
          <w:szCs w:val="28"/>
        </w:rPr>
      </w:pPr>
      <w:r>
        <w:rPr>
          <w:rFonts w:cs="Times New Roman" w:ascii="Times New Roman" w:hAnsi="Times New Roman"/>
          <w:szCs w:val="28"/>
        </w:rPr>
      </w:r>
    </w:p>
    <w:p>
      <w:pPr>
        <w:pStyle w:val="Standard"/>
        <w:jc w:val="right"/>
        <w:rPr>
          <w:rFonts w:ascii="Times New Roman" w:hAnsi="Times New Roman" w:cs="Times New Roman"/>
          <w:szCs w:val="28"/>
        </w:rPr>
      </w:pPr>
      <w:r>
        <w:rPr>
          <w:rFonts w:cs="Times New Roman" w:ascii="Times New Roman" w:hAnsi="Times New Roman"/>
          <w:szCs w:val="28"/>
        </w:rPr>
      </w:r>
    </w:p>
    <w:p>
      <w:pPr>
        <w:pStyle w:val="Standard"/>
        <w:jc w:val="right"/>
        <w:rPr>
          <w:rFonts w:ascii="Times New Roman" w:hAnsi="Times New Roman" w:cs="Times New Roman"/>
          <w:szCs w:val="28"/>
        </w:rPr>
      </w:pPr>
      <w:r>
        <w:rPr>
          <w:rFonts w:cs="Times New Roman" w:ascii="Times New Roman" w:hAnsi="Times New Roman"/>
          <w:szCs w:val="28"/>
        </w:rPr>
      </w:r>
    </w:p>
    <w:p>
      <w:pPr>
        <w:pStyle w:val="Standard"/>
        <w:jc w:val="right"/>
        <w:rPr>
          <w:rFonts w:ascii="Times New Roman" w:hAnsi="Times New Roman" w:cs="Times New Roman"/>
          <w:szCs w:val="28"/>
        </w:rPr>
      </w:pPr>
      <w:r>
        <w:rPr>
          <w:rFonts w:cs="Times New Roman" w:ascii="Times New Roman" w:hAnsi="Times New Roman"/>
          <w:szCs w:val="28"/>
        </w:rPr>
      </w:r>
    </w:p>
    <w:p>
      <w:pPr>
        <w:pStyle w:val="Standard"/>
        <w:jc w:val="right"/>
        <w:rPr>
          <w:rFonts w:ascii="Times New Roman" w:hAnsi="Times New Roman" w:cs="Times New Roman"/>
          <w:szCs w:val="28"/>
        </w:rPr>
      </w:pPr>
      <w:r>
        <w:rPr>
          <w:rFonts w:cs="Times New Roman" w:ascii="Times New Roman" w:hAnsi="Times New Roman"/>
          <w:szCs w:val="28"/>
        </w:rPr>
      </w:r>
    </w:p>
    <w:p>
      <w:pPr>
        <w:pStyle w:val="Standard"/>
        <w:jc w:val="right"/>
        <w:rPr>
          <w:rFonts w:ascii="Times New Roman" w:hAnsi="Times New Roman" w:cs="Times New Roman"/>
          <w:szCs w:val="28"/>
        </w:rPr>
      </w:pPr>
      <w:r>
        <w:rPr>
          <w:rFonts w:cs="Times New Roman" w:ascii="Times New Roman" w:hAnsi="Times New Roman"/>
          <w:szCs w:val="28"/>
        </w:rPr>
      </w:r>
    </w:p>
    <w:p>
      <w:pPr>
        <w:pStyle w:val="Standard"/>
        <w:jc w:val="right"/>
        <w:rPr>
          <w:rFonts w:ascii="Times New Roman" w:hAnsi="Times New Roman" w:cs="Times New Roman"/>
          <w:szCs w:val="28"/>
        </w:rPr>
      </w:pPr>
      <w:r>
        <w:rPr>
          <w:rFonts w:cs="Times New Roman" w:ascii="Times New Roman" w:hAnsi="Times New Roman"/>
          <w:szCs w:val="28"/>
        </w:rPr>
      </w:r>
    </w:p>
    <w:p>
      <w:pPr>
        <w:pStyle w:val="Standard"/>
        <w:jc w:val="right"/>
        <w:rPr>
          <w:rFonts w:ascii="Times New Roman" w:hAnsi="Times New Roman" w:cs="Times New Roman"/>
          <w:szCs w:val="28"/>
        </w:rPr>
      </w:pPr>
      <w:r>
        <w:rPr>
          <w:rFonts w:cs="Times New Roman" w:ascii="Times New Roman" w:hAnsi="Times New Roman"/>
          <w:szCs w:val="28"/>
        </w:rPr>
      </w:r>
    </w:p>
    <w:p>
      <w:pPr>
        <w:pStyle w:val="Standard"/>
        <w:jc w:val="right"/>
        <w:rPr>
          <w:rFonts w:ascii="Times New Roman" w:hAnsi="Times New Roman" w:cs="Times New Roman"/>
          <w:szCs w:val="28"/>
        </w:rPr>
      </w:pPr>
      <w:r>
        <w:rPr>
          <w:rFonts w:cs="Times New Roman" w:ascii="Times New Roman" w:hAnsi="Times New Roman"/>
          <w:szCs w:val="28"/>
        </w:rPr>
      </w:r>
    </w:p>
    <w:p>
      <w:pPr>
        <w:pStyle w:val="Standard"/>
        <w:jc w:val="right"/>
        <w:rPr>
          <w:rFonts w:ascii="Times New Roman" w:hAnsi="Times New Roman" w:cs="Times New Roman"/>
          <w:szCs w:val="28"/>
        </w:rPr>
      </w:pPr>
      <w:r>
        <w:rPr>
          <w:rFonts w:cs="Times New Roman" w:ascii="Times New Roman" w:hAnsi="Times New Roman"/>
          <w:szCs w:val="28"/>
        </w:rPr>
      </w:r>
    </w:p>
    <w:p>
      <w:pPr>
        <w:pStyle w:val="Standard"/>
        <w:jc w:val="right"/>
        <w:rPr>
          <w:rFonts w:ascii="Times New Roman" w:hAnsi="Times New Roman" w:cs="Times New Roman"/>
          <w:szCs w:val="28"/>
        </w:rPr>
      </w:pPr>
      <w:r>
        <w:rPr>
          <w:rFonts w:cs="Times New Roman" w:ascii="Times New Roman" w:hAnsi="Times New Roman"/>
          <w:szCs w:val="28"/>
        </w:rPr>
      </w:r>
    </w:p>
    <w:p>
      <w:pPr>
        <w:pStyle w:val="Standard"/>
        <w:jc w:val="right"/>
        <w:rPr>
          <w:rFonts w:ascii="Times New Roman" w:hAnsi="Times New Roman" w:cs="Times New Roman"/>
          <w:szCs w:val="28"/>
        </w:rPr>
      </w:pPr>
      <w:r>
        <w:rPr>
          <w:rFonts w:cs="Times New Roman" w:ascii="Times New Roman" w:hAnsi="Times New Roman"/>
          <w:szCs w:val="28"/>
        </w:rPr>
      </w:r>
    </w:p>
    <w:p>
      <w:pPr>
        <w:pStyle w:val="Standard"/>
        <w:jc w:val="right"/>
        <w:rPr>
          <w:rFonts w:ascii="Times New Roman" w:hAnsi="Times New Roman" w:cs="Times New Roman"/>
          <w:szCs w:val="28"/>
        </w:rPr>
      </w:pPr>
      <w:r>
        <w:rPr>
          <w:rFonts w:cs="Times New Roman" w:ascii="Times New Roman" w:hAnsi="Times New Roman"/>
          <w:szCs w:val="28"/>
        </w:rPr>
      </w:r>
    </w:p>
    <w:p>
      <w:pPr>
        <w:pStyle w:val="Standard"/>
        <w:jc w:val="right"/>
        <w:rPr>
          <w:rFonts w:ascii="Times New Roman" w:hAnsi="Times New Roman" w:cs="Times New Roman"/>
          <w:szCs w:val="28"/>
        </w:rPr>
      </w:pPr>
      <w:r>
        <w:rPr>
          <w:rFonts w:cs="Times New Roman" w:ascii="Times New Roman" w:hAnsi="Times New Roman"/>
          <w:szCs w:val="28"/>
        </w:rPr>
      </w:r>
    </w:p>
    <w:p>
      <w:pPr>
        <w:pStyle w:val="Standard"/>
        <w:jc w:val="right"/>
        <w:rPr>
          <w:rFonts w:ascii="Times New Roman" w:hAnsi="Times New Roman" w:cs="Times New Roman"/>
          <w:szCs w:val="28"/>
        </w:rPr>
      </w:pPr>
      <w:r>
        <w:rPr>
          <w:rFonts w:cs="Times New Roman" w:ascii="Times New Roman" w:hAnsi="Times New Roman"/>
          <w:szCs w:val="28"/>
        </w:rPr>
      </w:r>
    </w:p>
    <w:p>
      <w:pPr>
        <w:pStyle w:val="Standard"/>
        <w:jc w:val="right"/>
        <w:rPr>
          <w:rFonts w:ascii="Times New Roman" w:hAnsi="Times New Roman" w:cs="Times New Roman"/>
          <w:szCs w:val="28"/>
        </w:rPr>
      </w:pPr>
      <w:r>
        <w:rPr>
          <w:rFonts w:cs="Times New Roman" w:ascii="Times New Roman" w:hAnsi="Times New Roman"/>
          <w:szCs w:val="28"/>
        </w:rPr>
      </w:r>
    </w:p>
    <w:p>
      <w:pPr>
        <w:pStyle w:val="Standard"/>
        <w:jc w:val="right"/>
        <w:rPr>
          <w:rFonts w:ascii="Times New Roman" w:hAnsi="Times New Roman" w:cs="Times New Roman"/>
          <w:szCs w:val="28"/>
        </w:rPr>
      </w:pPr>
      <w:r>
        <w:rPr>
          <w:rFonts w:cs="Times New Roman" w:ascii="Times New Roman" w:hAnsi="Times New Roman"/>
          <w:szCs w:val="28"/>
        </w:rPr>
      </w:r>
    </w:p>
    <w:p>
      <w:pPr>
        <w:pStyle w:val="Standard"/>
        <w:jc w:val="right"/>
        <w:rPr>
          <w:rFonts w:ascii="Times New Roman" w:hAnsi="Times New Roman" w:cs="Times New Roman"/>
          <w:szCs w:val="28"/>
        </w:rPr>
      </w:pPr>
      <w:r>
        <w:rPr>
          <w:rFonts w:cs="Times New Roman" w:ascii="Times New Roman" w:hAnsi="Times New Roman"/>
          <w:szCs w:val="28"/>
        </w:rPr>
      </w:r>
    </w:p>
    <w:p>
      <w:pPr>
        <w:pStyle w:val="Standard"/>
        <w:jc w:val="right"/>
        <w:rPr>
          <w:rFonts w:ascii="Times New Roman" w:hAnsi="Times New Roman" w:cs="Times New Roman"/>
          <w:szCs w:val="28"/>
        </w:rPr>
      </w:pPr>
      <w:r>
        <w:rPr>
          <w:rFonts w:cs="Times New Roman" w:ascii="Times New Roman" w:hAnsi="Times New Roman"/>
          <w:szCs w:val="28"/>
        </w:rPr>
      </w:r>
    </w:p>
    <w:p>
      <w:pPr>
        <w:pStyle w:val="NoSpacing"/>
        <w:jc w:val="center"/>
        <w:rPr>
          <w:rFonts w:ascii="Times New Roman" w:hAnsi="Times New Roman" w:cs="Times New Roman"/>
          <w:b/>
          <w:bCs/>
          <w:sz w:val="28"/>
          <w:szCs w:val="28"/>
        </w:rPr>
      </w:pPr>
      <w:r>
        <w:rPr>
          <w:rFonts w:cs="Times New Roman" w:ascii="Times New Roman" w:hAnsi="Times New Roman"/>
          <w:b/>
          <w:bCs/>
          <w:sz w:val="28"/>
          <w:szCs w:val="28"/>
        </w:rPr>
        <w:t>МУНИЦИПАЛЬНЫЙ ПРАВОВОЙ АКТ</w:t>
      </w:r>
    </w:p>
    <w:p>
      <w:pPr>
        <w:pStyle w:val="Style35"/>
        <w:ind w:hanging="0"/>
        <w:jc w:val="center"/>
        <w:rPr>
          <w:rFonts w:ascii="Times New Roman" w:hAnsi="Times New Roman" w:cs="Times New Roman"/>
          <w:b/>
          <w:bCs/>
          <w:sz w:val="28"/>
          <w:szCs w:val="28"/>
        </w:rPr>
      </w:pPr>
      <w:r>
        <w:rPr>
          <w:rFonts w:cs="Times New Roman" w:ascii="Times New Roman" w:hAnsi="Times New Roman"/>
          <w:b/>
          <w:bCs/>
          <w:sz w:val="28"/>
          <w:szCs w:val="28"/>
        </w:rPr>
        <w:t>Положение о муниципальном земельном контроле на территории Партизанского муниципального округа Приморского края</w:t>
      </w:r>
    </w:p>
    <w:p>
      <w:pPr>
        <w:pStyle w:val="Style35"/>
        <w:ind w:hanging="0"/>
        <w:jc w:val="center"/>
        <w:rPr>
          <w:rFonts w:ascii="Times New Roman" w:hAnsi="Times New Roman" w:cs="Times New Roman"/>
          <w:b/>
          <w:bCs/>
          <w:sz w:val="28"/>
          <w:szCs w:val="28"/>
        </w:rPr>
      </w:pPr>
      <w:r>
        <w:rPr>
          <w:rFonts w:cs="Times New Roman" w:ascii="Times New Roman" w:hAnsi="Times New Roman"/>
          <w:b/>
          <w:bCs/>
          <w:sz w:val="28"/>
          <w:szCs w:val="28"/>
        </w:rPr>
      </w:r>
    </w:p>
    <w:tbl>
      <w:tblPr>
        <w:tblStyle w:val="af4"/>
        <w:tblW w:w="904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637"/>
        <w:gridCol w:w="3402"/>
      </w:tblGrid>
      <w:tr>
        <w:trPr/>
        <w:tc>
          <w:tcPr>
            <w:tcW w:w="5637" w:type="dxa"/>
            <w:tcBorders>
              <w:top w:val="nil"/>
              <w:left w:val="nil"/>
              <w:bottom w:val="nil"/>
              <w:right w:val="nil"/>
            </w:tcBorders>
          </w:tcPr>
          <w:p>
            <w:pPr>
              <w:pStyle w:val="Style35"/>
              <w:widowControl w:val="false"/>
              <w:suppressAutoHyphens w:val="true"/>
              <w:spacing w:before="0" w:after="0"/>
              <w:ind w:left="0" w:right="0" w:hanging="0"/>
              <w:textAlignment w:val="baseline"/>
              <w:rPr>
                <w:rFonts w:ascii="Times New Roman" w:hAnsi="Times New Roman" w:cs="Times New Roman"/>
                <w:sz w:val="28"/>
                <w:szCs w:val="28"/>
              </w:rPr>
            </w:pPr>
            <w:r>
              <w:rPr>
                <w:rFonts w:cs="Times New Roman" w:ascii="Times New Roman" w:hAnsi="Times New Roman"/>
                <w:sz w:val="28"/>
                <w:szCs w:val="28"/>
              </w:rPr>
            </w:r>
          </w:p>
        </w:tc>
        <w:tc>
          <w:tcPr>
            <w:tcW w:w="3402" w:type="dxa"/>
            <w:tcBorders>
              <w:top w:val="nil"/>
              <w:left w:val="nil"/>
              <w:bottom w:val="nil"/>
              <w:right w:val="nil"/>
            </w:tcBorders>
          </w:tcPr>
          <w:p>
            <w:pPr>
              <w:pStyle w:val="Style35"/>
              <w:widowControl w:val="false"/>
              <w:suppressAutoHyphens w:val="true"/>
              <w:spacing w:before="0" w:after="0"/>
              <w:ind w:left="0" w:right="0" w:firstLine="35"/>
              <w:jc w:val="left"/>
              <w:textAlignment w:val="baseline"/>
              <w:rPr>
                <w:rFonts w:ascii="Times New Roman" w:hAnsi="Times New Roman" w:cs="Times New Roman"/>
                <w:sz w:val="28"/>
                <w:szCs w:val="28"/>
              </w:rPr>
            </w:pPr>
            <w:r>
              <w:rPr>
                <w:rFonts w:eastAsia="Source Han Sans CN Regular" w:cs="Times New Roman" w:ascii="Times New Roman" w:hAnsi="Times New Roman"/>
                <w:kern w:val="2"/>
                <w:sz w:val="28"/>
                <w:szCs w:val="28"/>
                <w:lang w:val="ru-RU" w:eastAsia="ru-RU" w:bidi="ar-SA"/>
              </w:rPr>
              <w:t>Принят решением</w:t>
            </w:r>
          </w:p>
          <w:p>
            <w:pPr>
              <w:pStyle w:val="Style35"/>
              <w:widowControl w:val="false"/>
              <w:suppressAutoHyphens w:val="true"/>
              <w:spacing w:before="0" w:after="0"/>
              <w:ind w:left="0" w:right="0" w:firstLine="35"/>
              <w:jc w:val="left"/>
              <w:textAlignment w:val="baseline"/>
              <w:rPr>
                <w:rFonts w:ascii="Times New Roman" w:hAnsi="Times New Roman" w:cs="Times New Roman"/>
                <w:sz w:val="28"/>
                <w:szCs w:val="28"/>
              </w:rPr>
            </w:pPr>
            <w:r>
              <w:rPr>
                <w:rFonts w:eastAsia="Source Han Sans CN Regular" w:cs="Times New Roman" w:ascii="Times New Roman" w:hAnsi="Times New Roman"/>
                <w:kern w:val="2"/>
                <w:sz w:val="28"/>
                <w:szCs w:val="28"/>
                <w:lang w:val="ru-RU" w:eastAsia="ru-RU" w:bidi="ar-SA"/>
              </w:rPr>
              <w:t>Думы Партизанского</w:t>
            </w:r>
          </w:p>
          <w:p>
            <w:pPr>
              <w:pStyle w:val="Style35"/>
              <w:widowControl w:val="false"/>
              <w:suppressAutoHyphens w:val="true"/>
              <w:spacing w:before="0" w:after="0"/>
              <w:ind w:left="0" w:right="0" w:firstLine="35"/>
              <w:jc w:val="left"/>
              <w:textAlignment w:val="baseline"/>
              <w:rPr>
                <w:rFonts w:ascii="Times New Roman" w:hAnsi="Times New Roman" w:cs="Times New Roman"/>
                <w:sz w:val="28"/>
                <w:szCs w:val="28"/>
              </w:rPr>
            </w:pPr>
            <w:r>
              <w:rPr>
                <w:rFonts w:eastAsia="Source Han Sans CN Regular" w:cs="Times New Roman" w:ascii="Times New Roman" w:hAnsi="Times New Roman"/>
                <w:kern w:val="2"/>
                <w:sz w:val="28"/>
                <w:szCs w:val="28"/>
                <w:lang w:val="ru-RU" w:eastAsia="ru-RU" w:bidi="ar-SA"/>
              </w:rPr>
              <w:t>муниципального округа</w:t>
            </w:r>
          </w:p>
          <w:p>
            <w:pPr>
              <w:pStyle w:val="Style35"/>
              <w:widowControl w:val="false"/>
              <w:suppressAutoHyphens w:val="true"/>
              <w:spacing w:before="0" w:after="0"/>
              <w:ind w:left="0" w:right="0" w:firstLine="35"/>
              <w:jc w:val="left"/>
              <w:textAlignment w:val="baseline"/>
              <w:rPr>
                <w:rFonts w:ascii="Times New Roman" w:hAnsi="Times New Roman" w:cs="Times New Roman"/>
                <w:sz w:val="28"/>
                <w:szCs w:val="28"/>
              </w:rPr>
            </w:pPr>
            <w:r>
              <w:rPr>
                <w:rFonts w:eastAsia="Source Han Sans CN Regular" w:cs="Times New Roman" w:ascii="Times New Roman" w:hAnsi="Times New Roman"/>
                <w:kern w:val="2"/>
                <w:sz w:val="28"/>
                <w:szCs w:val="28"/>
                <w:lang w:val="ru-RU" w:eastAsia="ru-RU" w:bidi="ar-SA"/>
              </w:rPr>
              <w:t>Приморского края</w:t>
            </w:r>
          </w:p>
          <w:p>
            <w:pPr>
              <w:pStyle w:val="Style35"/>
              <w:widowControl w:val="false"/>
              <w:suppressAutoHyphens w:val="true"/>
              <w:spacing w:before="0" w:after="0"/>
              <w:ind w:left="0" w:right="0" w:firstLine="35"/>
              <w:jc w:val="left"/>
              <w:textAlignment w:val="baseline"/>
              <w:rPr>
                <w:rFonts w:ascii="Times New Roman" w:hAnsi="Times New Roman" w:cs="Times New Roman"/>
                <w:sz w:val="28"/>
                <w:szCs w:val="28"/>
              </w:rPr>
            </w:pPr>
            <w:r>
              <w:rPr>
                <w:rFonts w:eastAsia="Source Han Sans CN Regular" w:cs="Times New Roman" w:ascii="Times New Roman" w:hAnsi="Times New Roman"/>
                <w:kern w:val="2"/>
                <w:sz w:val="28"/>
                <w:szCs w:val="28"/>
                <w:lang w:val="ru-RU" w:eastAsia="ru-RU" w:bidi="ar-SA"/>
              </w:rPr>
              <w:t>от 04.04.2024 № 184</w:t>
            </w:r>
          </w:p>
        </w:tc>
      </w:tr>
    </w:tbl>
    <w:p>
      <w:pPr>
        <w:pStyle w:val="Style35"/>
        <w:ind w:firstLine="567"/>
        <w:jc w:val="center"/>
        <w:rPr>
          <w:rFonts w:ascii="Times New Roman" w:hAnsi="Times New Roman" w:cs="Times New Roman"/>
          <w:b/>
          <w:bCs/>
          <w:sz w:val="28"/>
          <w:szCs w:val="28"/>
        </w:rPr>
      </w:pPr>
      <w:r>
        <w:rPr>
          <w:rFonts w:cs="Times New Roman" w:ascii="Times New Roman" w:hAnsi="Times New Roman"/>
          <w:b/>
          <w:bCs/>
          <w:sz w:val="28"/>
          <w:szCs w:val="28"/>
        </w:rPr>
      </w:r>
    </w:p>
    <w:p>
      <w:pPr>
        <w:pStyle w:val="Style35"/>
        <w:ind w:firstLine="567"/>
        <w:jc w:val="center"/>
        <w:rPr>
          <w:rFonts w:ascii="Times New Roman" w:hAnsi="Times New Roman" w:cs="Times New Roman"/>
          <w:b/>
          <w:bCs/>
          <w:sz w:val="28"/>
          <w:szCs w:val="28"/>
        </w:rPr>
      </w:pPr>
      <w:r>
        <w:rPr>
          <w:rFonts w:cs="Times New Roman" w:ascii="Times New Roman" w:hAnsi="Times New Roman"/>
          <w:b/>
          <w:bCs/>
          <w:sz w:val="28"/>
          <w:szCs w:val="28"/>
        </w:rPr>
        <w:t>1. Общие положения.</w:t>
      </w:r>
    </w:p>
    <w:p>
      <w:pPr>
        <w:pStyle w:val="Style35"/>
        <w:ind w:firstLine="567"/>
        <w:rPr>
          <w:rFonts w:ascii="Times New Roman" w:hAnsi="Times New Roman" w:cs="Times New Roman"/>
          <w:sz w:val="28"/>
          <w:szCs w:val="28"/>
        </w:rPr>
      </w:pPr>
      <w:r>
        <w:rPr>
          <w:rFonts w:cs="Times New Roman" w:ascii="Times New Roman" w:hAnsi="Times New Roman"/>
          <w:sz w:val="28"/>
          <w:szCs w:val="28"/>
        </w:rPr>
      </w:r>
    </w:p>
    <w:p>
      <w:pPr>
        <w:pStyle w:val="Style35"/>
        <w:ind w:firstLine="567"/>
        <w:rPr>
          <w:rFonts w:ascii="Times New Roman" w:hAnsi="Times New Roman" w:cs="Times New Roman"/>
          <w:sz w:val="28"/>
          <w:szCs w:val="28"/>
        </w:rPr>
      </w:pPr>
      <w:r>
        <w:rPr>
          <w:rFonts w:cs="Times New Roman" w:ascii="Times New Roman" w:hAnsi="Times New Roman"/>
          <w:sz w:val="28"/>
          <w:szCs w:val="28"/>
        </w:rPr>
        <w:t>1.1. Настоящее Положение о муниципальном земельном контроле на территории Партизанского муниципального округа Приморского края (далее - Положение) устанавливает порядок осуществления муниципального земельного контроля на территории Партизанского муниципального округа Приморского края (далее – Партизанского муниципального округа)</w:t>
      </w:r>
      <w:r>
        <w:rPr>
          <w:rFonts w:cs="Times New Roman" w:ascii="Times New Roman" w:hAnsi="Times New Roman"/>
          <w:color w:val="444444"/>
          <w:sz w:val="28"/>
          <w:szCs w:val="28"/>
        </w:rPr>
        <w:t>.</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1.2. В соответствии счастью 2 статьей 72 Земельного кодекса Российской Федерации,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контролируемыми лицами) обязательных требований земельного законодательства в отношении объектов земельных отношений, за нарушение которых предусмотрена административная ответственность.</w:t>
      </w:r>
    </w:p>
    <w:p>
      <w:pPr>
        <w:pStyle w:val="Style35"/>
        <w:ind w:firstLine="567"/>
        <w:rPr>
          <w:rFonts w:ascii="Times New Roman" w:hAnsi="Times New Roman" w:cs="Times New Roman"/>
          <w:color w:val="000000"/>
          <w:sz w:val="28"/>
          <w:szCs w:val="28"/>
        </w:rPr>
      </w:pPr>
      <w:bookmarkStart w:id="1" w:name="P0014_1"/>
      <w:bookmarkEnd w:id="1"/>
      <w:r>
        <w:rPr>
          <w:rFonts w:cs="Times New Roman" w:ascii="Times New Roman" w:hAnsi="Times New Roman"/>
          <w:color w:val="000000"/>
          <w:sz w:val="28"/>
          <w:szCs w:val="28"/>
        </w:rPr>
        <w:t>Объектами земельных отношений являются земли, земельные участки или  части земельных участков, расположенные в границах Партизанского муниципального округа.</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1.3. Муниципальный земельный контроль осуществляется администрацией Партизанского муниципального округа (далее — администрация).</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1.4.  Должностными лицами администрации, уполномоченными на принятие решений о проведении контрольных мероприятий, являются глава администрации, заместители главы администрации и начальник управления по распоряжению муниципальной собственностью администрации (далее - уполномоченные должностные лица).</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Должностными лицами администрации, уполномоченными осуществлять муниципальный земельный контроль (далее — должностные лица), являются должностные лица администрации, уполномоченные главой администрации, в должностные обязанности которых, в соответствии с их должностной инструкцией, входит осуществление полномочий по муниципальному земельному контролю.</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 xml:space="preserve">Должностные лица при осуществлении муниципального земельного контроля имеют права, обязанности и несут ответственность в соответствии с Федеральным </w:t>
      </w:r>
      <w:hyperlink r:id="rId3">
        <w:r>
          <w:rPr>
            <w:rFonts w:cs="Times New Roman" w:ascii="Times New Roman" w:hAnsi="Times New Roman"/>
            <w:color w:val="000000"/>
            <w:sz w:val="28"/>
            <w:szCs w:val="28"/>
          </w:rPr>
          <w:t>законом</w:t>
        </w:r>
      </w:hyperlink>
      <w:r>
        <w:rPr>
          <w:rFonts w:cs="Times New Roman" w:ascii="Times New Roman" w:hAnsi="Times New Roman"/>
          <w:color w:val="000000"/>
          <w:sz w:val="28"/>
          <w:szCs w:val="28"/>
        </w:rPr>
        <w:t xml:space="preserve"> Российской Федерации от 31.07.2020 № 248-ФЗ «О государственном контроле (надзоре) и муниципальном контроле в Российской Федерации» и иными федеральными законами.</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 xml:space="preserve">1.6.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hyperlink r:id="rId4">
        <w:r>
          <w:rPr>
            <w:rFonts w:cs="Times New Roman" w:ascii="Times New Roman" w:hAnsi="Times New Roman"/>
            <w:color w:val="000000"/>
            <w:sz w:val="28"/>
            <w:szCs w:val="28"/>
          </w:rPr>
          <w:t>закона</w:t>
        </w:r>
      </w:hyperlink>
      <w:r>
        <w:rPr>
          <w:rFonts w:cs="Times New Roman" w:ascii="Times New Roman" w:hAnsi="Times New Roman"/>
          <w:color w:val="000000"/>
          <w:sz w:val="28"/>
          <w:szCs w:val="28"/>
        </w:rPr>
        <w:t xml:space="preserve"> Российской Федерации от 31.07.2020 № 248-ФЗ «О государственном контроле (надзоре) и муниципальном контроле в Российской Федерации», Земельного </w:t>
      </w:r>
      <w:hyperlink r:id="rId5">
        <w:r>
          <w:rPr>
            <w:rFonts w:cs="Times New Roman" w:ascii="Times New Roman" w:hAnsi="Times New Roman"/>
            <w:color w:val="000000"/>
            <w:sz w:val="28"/>
            <w:szCs w:val="28"/>
          </w:rPr>
          <w:t>кодекса</w:t>
        </w:r>
      </w:hyperlink>
      <w:r>
        <w:rPr>
          <w:rFonts w:cs="Times New Roman" w:ascii="Times New Roman" w:hAnsi="Times New Roman"/>
          <w:color w:val="000000"/>
          <w:sz w:val="28"/>
          <w:szCs w:val="28"/>
        </w:rPr>
        <w:t xml:space="preserve"> Российской Федерации, Федерального </w:t>
      </w:r>
      <w:hyperlink r:id="rId6">
        <w:r>
          <w:rPr>
            <w:rFonts w:cs="Times New Roman" w:ascii="Times New Roman" w:hAnsi="Times New Roman"/>
            <w:color w:val="000000"/>
            <w:sz w:val="28"/>
            <w:szCs w:val="28"/>
          </w:rPr>
          <w:t>закона</w:t>
        </w:r>
      </w:hyperlink>
      <w:r>
        <w:rPr>
          <w:rFonts w:cs="Times New Roman" w:ascii="Times New Roman" w:hAnsi="Times New Roman"/>
          <w:color w:val="000000"/>
          <w:sz w:val="28"/>
          <w:szCs w:val="28"/>
        </w:rPr>
        <w:t xml:space="preserve"> Российской Федерации от 06.10.2003 № 131-ФЗ «Об общих принципах организации местного самоуправления в Российской Федерации», Федеральным </w:t>
      </w:r>
      <w:hyperlink r:id="rId7">
        <w:r>
          <w:rPr>
            <w:rFonts w:cs="Times New Roman" w:ascii="Times New Roman" w:hAnsi="Times New Roman"/>
            <w:color w:val="000000"/>
            <w:sz w:val="28"/>
            <w:szCs w:val="28"/>
          </w:rPr>
          <w:t>законом</w:t>
        </w:r>
      </w:hyperlink>
      <w:r>
        <w:rPr>
          <w:rFonts w:cs="Times New Roman" w:ascii="Times New Roman" w:hAnsi="Times New Roman"/>
          <w:color w:val="000000"/>
          <w:sz w:val="28"/>
          <w:szCs w:val="28"/>
        </w:rPr>
        <w:t xml:space="preserve"> от 24.07.2002 № 101-ФЗ «Об обороте земель сельскохозяйственного назначения»,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1.7. Администрация осуществляет муниципальный земельный контроль за соблюдением:</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 xml:space="preserve">6) обязательных требований, связанных с  использованием земельного участка из земель сельскохозяйственного назначения, оборот которого регулируется Федеральным </w:t>
      </w:r>
      <w:hyperlink r:id="rId8">
        <w:r>
          <w:rPr>
            <w:rFonts w:cs="Times New Roman" w:ascii="Times New Roman" w:hAnsi="Times New Roman"/>
            <w:color w:val="000000"/>
            <w:sz w:val="28"/>
            <w:szCs w:val="28"/>
          </w:rPr>
          <w:t>законом</w:t>
        </w:r>
      </w:hyperlink>
      <w:r>
        <w:rPr>
          <w:rFonts w:cs="Times New Roman" w:ascii="Times New Roman" w:hAnsi="Times New Roman"/>
          <w:color w:val="000000"/>
          <w:sz w:val="28"/>
          <w:szCs w:val="28"/>
        </w:rPr>
        <w:t xml:space="preserve">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9">
        <w:r>
          <w:rPr>
            <w:rFonts w:cs="Times New Roman" w:ascii="Times New Roman" w:hAnsi="Times New Roman"/>
            <w:color w:val="000000"/>
            <w:sz w:val="28"/>
            <w:szCs w:val="28"/>
          </w:rPr>
          <w:t>законом</w:t>
        </w:r>
      </w:hyperlink>
      <w:r>
        <w:rPr>
          <w:rFonts w:cs="Times New Roman" w:ascii="Times New Roman" w:hAnsi="Times New Roman"/>
          <w:color w:val="000000"/>
          <w:sz w:val="28"/>
          <w:szCs w:val="28"/>
        </w:rPr>
        <w:t>;</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7) запрета на уничтожение, самовольное снятие или перемещение плодородного слоя почвы;</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8) выполнением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Полномочия, указанные в настоящем пункте, осуществляются администрацией в отношении всех категорий земель.</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 xml:space="preserve">1.8. Администрацией в рамках осуществления муниципального земельного контроля обеспечивается учет объектов контроля в соответствии со статьей 16  Федерального </w:t>
      </w:r>
      <w:hyperlink r:id="rId10">
        <w:r>
          <w:rPr>
            <w:rFonts w:cs="Times New Roman" w:ascii="Times New Roman" w:hAnsi="Times New Roman"/>
            <w:color w:val="000000"/>
            <w:sz w:val="28"/>
            <w:szCs w:val="28"/>
          </w:rPr>
          <w:t>закона</w:t>
        </w:r>
      </w:hyperlink>
      <w:r>
        <w:rPr>
          <w:rFonts w:cs="Times New Roman" w:ascii="Times New Roman" w:hAnsi="Times New Roman"/>
          <w:color w:val="000000"/>
          <w:sz w:val="28"/>
          <w:szCs w:val="28"/>
        </w:rPr>
        <w:t xml:space="preserve"> Российской Федерации от 31.07.2020 № 248-ФЗ «О государственном контроле (надзоре) и муниципальном контроле в Российской Федерации» путем внесения сведений об объектах контроля в государственные и муниципальные информационные системы, в соответствии с требованиями статей 17, 18, 19 Федерального </w:t>
      </w:r>
      <w:hyperlink r:id="rId11">
        <w:r>
          <w:rPr>
            <w:rFonts w:cs="Times New Roman" w:ascii="Times New Roman" w:hAnsi="Times New Roman"/>
            <w:color w:val="000000"/>
            <w:sz w:val="28"/>
            <w:szCs w:val="28"/>
          </w:rPr>
          <w:t>закона</w:t>
        </w:r>
      </w:hyperlink>
      <w:r>
        <w:rPr>
          <w:rFonts w:cs="Times New Roman" w:ascii="Times New Roman" w:hAnsi="Times New Roman"/>
          <w:color w:val="000000"/>
          <w:sz w:val="28"/>
          <w:szCs w:val="28"/>
        </w:rPr>
        <w:t xml:space="preserve"> Российской Федерации от 31.07.2020 № 248-ФЗ «О государственном контроле (надзоре) и муниципальном контроле в Российской Федерации».</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35"/>
        <w:ind w:firstLine="567"/>
        <w:jc w:val="center"/>
        <w:rPr>
          <w:rFonts w:ascii="Times New Roman" w:hAnsi="Times New Roman" w:cs="Times New Roman"/>
          <w:b/>
          <w:bCs/>
          <w:color w:val="000000"/>
          <w:sz w:val="28"/>
          <w:szCs w:val="28"/>
        </w:rPr>
      </w:pPr>
      <w:r>
        <w:rPr>
          <w:rFonts w:cs="Times New Roman" w:ascii="Times New Roman" w:hAnsi="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 xml:space="preserve">2.1. Руководствуясь частью 7 статьи 22 Федерального </w:t>
      </w:r>
      <w:hyperlink r:id="rId12">
        <w:r>
          <w:rPr>
            <w:rFonts w:cs="Times New Roman" w:ascii="Times New Roman" w:hAnsi="Times New Roman"/>
            <w:color w:val="000000"/>
            <w:sz w:val="28"/>
            <w:szCs w:val="28"/>
          </w:rPr>
          <w:t>закона</w:t>
        </w:r>
      </w:hyperlink>
      <w:r>
        <w:rPr>
          <w:rFonts w:cs="Times New Roman" w:ascii="Times New Roman" w:hAnsi="Times New Roman"/>
          <w:color w:val="000000"/>
          <w:sz w:val="28"/>
          <w:szCs w:val="28"/>
        </w:rPr>
        <w:t xml:space="preserve"> Российской Федерации от 31.07.2020 № 248-ФЗ «О государственном контроле (надзоре) и муниципальном контроле в Российской Федерации» система оценки и управления рисками при осуществлении муниципального земельного контроля на территории Партизанского муниципального округа не применяется.</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35"/>
        <w:ind w:firstLine="567"/>
        <w:jc w:val="center"/>
        <w:rPr>
          <w:rFonts w:ascii="Times New Roman" w:hAnsi="Times New Roman" w:cs="Times New Roman"/>
          <w:b/>
          <w:bCs/>
          <w:color w:val="000000"/>
          <w:sz w:val="28"/>
          <w:szCs w:val="28"/>
        </w:rPr>
      </w:pPr>
      <w:r>
        <w:rPr>
          <w:rFonts w:cs="Times New Roman" w:ascii="Times New Roman" w:hAnsi="Times New Roman"/>
          <w:b/>
          <w:bCs/>
          <w:color w:val="000000"/>
          <w:sz w:val="28"/>
          <w:szCs w:val="28"/>
        </w:rPr>
        <w:t>3. Профилактические мероприятия</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pPr>
        <w:pStyle w:val="Style35"/>
        <w:ind w:firstLine="567"/>
        <w:rPr>
          <w:rFonts w:ascii="Times New Roman" w:hAnsi="Times New Roman" w:cs="Times New Roman"/>
          <w:color w:val="000000"/>
          <w:sz w:val="28"/>
          <w:szCs w:val="28"/>
        </w:rPr>
      </w:pPr>
      <w:bookmarkStart w:id="2" w:name="P0023_1"/>
      <w:bookmarkEnd w:id="2"/>
      <w:r>
        <w:rPr>
          <w:rFonts w:cs="Times New Roman" w:ascii="Times New Roman" w:hAnsi="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 (ущерба) охраняемым законом ценностям.</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3.5.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законам ценностям или такой вред (ущерб) причинен, должностное лицо, осуществляющее муниципальный земельный контроль, незамедлительно направляет информацию об этом уполномоченному должностному лицу для принятия решения о проведении контрольных мероприятий.</w:t>
      </w:r>
    </w:p>
    <w:p>
      <w:pPr>
        <w:pStyle w:val="Style35"/>
        <w:ind w:firstLine="567"/>
        <w:rPr>
          <w:rFonts w:ascii="Times New Roman" w:hAnsi="Times New Roman" w:cs="Times New Roman"/>
          <w:color w:val="000000"/>
          <w:sz w:val="28"/>
          <w:szCs w:val="28"/>
        </w:rPr>
      </w:pPr>
      <w:bookmarkStart w:id="3" w:name="P0027_1"/>
      <w:bookmarkEnd w:id="3"/>
      <w:r>
        <w:rPr>
          <w:rFonts w:cs="Times New Roman" w:ascii="Times New Roman" w:hAnsi="Times New Roman"/>
          <w:color w:val="000000"/>
          <w:sz w:val="28"/>
          <w:szCs w:val="28"/>
        </w:rPr>
        <w:t xml:space="preserve">3.6. В соответствии с частью 1 статьи 45 Федерального </w:t>
      </w:r>
      <w:hyperlink r:id="rId13">
        <w:r>
          <w:rPr>
            <w:rFonts w:cs="Times New Roman" w:ascii="Times New Roman" w:hAnsi="Times New Roman"/>
            <w:color w:val="000000"/>
            <w:sz w:val="28"/>
            <w:szCs w:val="28"/>
          </w:rPr>
          <w:t>закона</w:t>
        </w:r>
      </w:hyperlink>
      <w:r>
        <w:rPr>
          <w:rFonts w:cs="Times New Roman" w:ascii="Times New Roman" w:hAnsi="Times New Roman"/>
          <w:color w:val="000000"/>
          <w:sz w:val="28"/>
          <w:szCs w:val="28"/>
        </w:rPr>
        <w:t xml:space="preserve"> Российской Федерации от 31.07.2020 № 248-ФЗ «О государственном контроле (надзоре) и муниципальном контроле в Российской Федерации», при осуществлении муниципального земельного контроля администрацией проводятся следующие виды профилактических мероприятий:</w:t>
      </w:r>
    </w:p>
    <w:p>
      <w:pPr>
        <w:pStyle w:val="Style35"/>
        <w:ind w:firstLine="567"/>
        <w:rPr>
          <w:rFonts w:ascii="Times New Roman" w:hAnsi="Times New Roman" w:cs="Times New Roman"/>
          <w:color w:val="000000"/>
          <w:sz w:val="28"/>
          <w:szCs w:val="28"/>
        </w:rPr>
      </w:pPr>
      <w:bookmarkStart w:id="4" w:name="P0028_1"/>
      <w:bookmarkEnd w:id="4"/>
      <w:r>
        <w:rPr>
          <w:rFonts w:cs="Times New Roman" w:ascii="Times New Roman" w:hAnsi="Times New Roman"/>
          <w:color w:val="000000"/>
          <w:sz w:val="28"/>
          <w:szCs w:val="28"/>
        </w:rPr>
        <w:t>1) информирование;</w:t>
      </w:r>
    </w:p>
    <w:p>
      <w:pPr>
        <w:pStyle w:val="Style35"/>
        <w:ind w:firstLine="567"/>
        <w:rPr>
          <w:rFonts w:ascii="Times New Roman" w:hAnsi="Times New Roman" w:cs="Times New Roman"/>
          <w:color w:val="000000"/>
          <w:sz w:val="28"/>
          <w:szCs w:val="28"/>
        </w:rPr>
      </w:pPr>
      <w:bookmarkStart w:id="5" w:name="P0029_1"/>
      <w:bookmarkEnd w:id="5"/>
      <w:r>
        <w:rPr>
          <w:rFonts w:cs="Times New Roman" w:ascii="Times New Roman" w:hAnsi="Times New Roman"/>
          <w:color w:val="000000"/>
          <w:sz w:val="28"/>
          <w:szCs w:val="28"/>
        </w:rPr>
        <w:t>2) обобщение правоприменительной практики;</w:t>
      </w:r>
    </w:p>
    <w:p>
      <w:pPr>
        <w:pStyle w:val="Style35"/>
        <w:ind w:firstLine="567"/>
        <w:rPr>
          <w:rFonts w:ascii="Times New Roman" w:hAnsi="Times New Roman" w:cs="Times New Roman"/>
          <w:color w:val="000000"/>
          <w:sz w:val="28"/>
          <w:szCs w:val="28"/>
        </w:rPr>
      </w:pPr>
      <w:bookmarkStart w:id="6" w:name="P002A_1"/>
      <w:bookmarkEnd w:id="6"/>
      <w:r>
        <w:rPr>
          <w:rFonts w:cs="Times New Roman" w:ascii="Times New Roman" w:hAnsi="Times New Roman"/>
          <w:color w:val="000000"/>
          <w:sz w:val="28"/>
          <w:szCs w:val="28"/>
        </w:rPr>
        <w:t>3) объявление предостережения;</w:t>
      </w:r>
    </w:p>
    <w:p>
      <w:pPr>
        <w:pStyle w:val="Style35"/>
        <w:ind w:firstLine="567"/>
        <w:rPr>
          <w:rFonts w:ascii="Times New Roman" w:hAnsi="Times New Roman" w:cs="Times New Roman"/>
          <w:color w:val="000000"/>
          <w:sz w:val="28"/>
          <w:szCs w:val="28"/>
        </w:rPr>
      </w:pPr>
      <w:bookmarkStart w:id="7" w:name="P002B_1"/>
      <w:bookmarkEnd w:id="7"/>
      <w:r>
        <w:rPr>
          <w:rFonts w:cs="Times New Roman" w:ascii="Times New Roman" w:hAnsi="Times New Roman"/>
          <w:color w:val="000000"/>
          <w:sz w:val="28"/>
          <w:szCs w:val="28"/>
        </w:rPr>
        <w:t>4) консультирование;</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5) профилактический визит.</w:t>
      </w:r>
    </w:p>
    <w:p>
      <w:pPr>
        <w:pStyle w:val="Style35"/>
        <w:ind w:firstLine="567"/>
        <w:rPr>
          <w:rFonts w:ascii="Times New Roman" w:hAnsi="Times New Roman" w:cs="Times New Roman"/>
          <w:color w:val="000000"/>
          <w:sz w:val="28"/>
          <w:szCs w:val="28"/>
        </w:rPr>
      </w:pPr>
      <w:bookmarkStart w:id="8" w:name="P002C_1"/>
      <w:bookmarkEnd w:id="8"/>
      <w:r>
        <w:rPr>
          <w:rFonts w:cs="Times New Roman" w:ascii="Times New Roman" w:hAnsi="Times New Roman"/>
          <w:color w:val="000000"/>
          <w:sz w:val="28"/>
          <w:szCs w:val="28"/>
        </w:rPr>
        <w:t xml:space="preserve">3.7. В соответствии со статьей 46 Федерального </w:t>
      </w:r>
      <w:hyperlink r:id="rId14">
        <w:r>
          <w:rPr>
            <w:rFonts w:cs="Times New Roman" w:ascii="Times New Roman" w:hAnsi="Times New Roman"/>
            <w:color w:val="000000"/>
            <w:sz w:val="28"/>
            <w:szCs w:val="28"/>
          </w:rPr>
          <w:t>закона</w:t>
        </w:r>
      </w:hyperlink>
      <w:r>
        <w:rPr>
          <w:rFonts w:cs="Times New Roman" w:ascii="Times New Roman" w:hAnsi="Times New Roman"/>
          <w:color w:val="000000"/>
          <w:sz w:val="28"/>
          <w:szCs w:val="28"/>
        </w:rPr>
        <w:t xml:space="preserve"> Российской Федерации от 31.07.2020 № 248-ФЗ «О государственном контроле (надзоре) и муниципальном контроле в Российской Федерации»,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Style35"/>
        <w:ind w:firstLine="567"/>
        <w:rPr>
          <w:rFonts w:ascii="Times New Roman" w:hAnsi="Times New Roman" w:cs="Times New Roman"/>
          <w:sz w:val="28"/>
          <w:szCs w:val="28"/>
        </w:rPr>
      </w:pPr>
      <w:r>
        <w:rPr>
          <w:rFonts w:cs="Times New Roman" w:ascii="Times New Roman" w:hAnsi="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5">
        <w:r>
          <w:rPr>
            <w:rFonts w:cs="Times New Roman" w:ascii="Times New Roman" w:hAnsi="Times New Roman"/>
            <w:color w:val="000000"/>
            <w:sz w:val="28"/>
            <w:szCs w:val="28"/>
          </w:rPr>
          <w:t>частью 3 статьи 46</w:t>
        </w:r>
      </w:hyperlink>
      <w:r>
        <w:rPr>
          <w:rFonts w:cs="Times New Roman" w:ascii="Times New Roman" w:hAnsi="Times New Roman"/>
          <w:color w:val="000000"/>
          <w:sz w:val="28"/>
          <w:szCs w:val="28"/>
        </w:rPr>
        <w:t xml:space="preserve"> Федерального </w:t>
      </w:r>
      <w:hyperlink r:id="rId16">
        <w:r>
          <w:rPr>
            <w:rFonts w:cs="Times New Roman" w:ascii="Times New Roman" w:hAnsi="Times New Roman"/>
            <w:color w:val="000000"/>
            <w:sz w:val="28"/>
            <w:szCs w:val="28"/>
          </w:rPr>
          <w:t>закона</w:t>
        </w:r>
      </w:hyperlink>
      <w:r>
        <w:rPr>
          <w:rFonts w:cs="Times New Roman" w:ascii="Times New Roman" w:hAnsi="Times New Roman"/>
          <w:color w:val="000000"/>
          <w:sz w:val="28"/>
          <w:szCs w:val="28"/>
        </w:rPr>
        <w:t xml:space="preserve"> Российской Федерации от 31.07.2020 № 248-ФЗ «О государственном контроле (надзоре) и муниципальном контроле в Российской Федерации».</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Администрация также вправе информировать население Партизанского муниципального округа на собраниях и конференциях граждан об обязательных требованиях, предъявляемых к объектам контроля.</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 xml:space="preserve">3.8.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в порядке установленном статьи 47 Федерального </w:t>
      </w:r>
      <w:hyperlink r:id="rId17">
        <w:r>
          <w:rPr>
            <w:rFonts w:cs="Times New Roman" w:ascii="Times New Roman" w:hAnsi="Times New Roman"/>
            <w:color w:val="000000"/>
            <w:sz w:val="28"/>
            <w:szCs w:val="28"/>
          </w:rPr>
          <w:t>закона</w:t>
        </w:r>
      </w:hyperlink>
      <w:r>
        <w:rPr>
          <w:rFonts w:cs="Times New Roman" w:ascii="Times New Roman" w:hAnsi="Times New Roman"/>
          <w:color w:val="000000"/>
          <w:sz w:val="28"/>
          <w:szCs w:val="28"/>
        </w:rPr>
        <w:t xml:space="preserve"> Российской Федерации от 31.07.2020 № 248-ФЗ «О государственном контроле (надзоре) и муниципальном контроле в Российской Федерации».</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По итогам обобщения правоприменительной практики уполномоченными должностными ежегодно готовится доклад, содержащий результаты обобщения правоприменительной практики по осуществлению муниципального земельного контроля.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pPr>
        <w:pStyle w:val="Style35"/>
        <w:ind w:firstLine="567"/>
        <w:rPr>
          <w:rFonts w:ascii="Times New Roman" w:hAnsi="Times New Roman" w:cs="Times New Roman"/>
          <w:color w:val="000000"/>
          <w:sz w:val="28"/>
          <w:szCs w:val="28"/>
        </w:rPr>
      </w:pPr>
      <w:bookmarkStart w:id="9" w:name="P0030_1"/>
      <w:bookmarkEnd w:id="9"/>
      <w:r>
        <w:rPr>
          <w:rFonts w:cs="Times New Roman" w:ascii="Times New Roman" w:hAnsi="Times New Roman"/>
          <w:color w:val="000000"/>
          <w:sz w:val="28"/>
          <w:szCs w:val="28"/>
        </w:rPr>
        <w:t xml:space="preserve">3.9. В соответствии с частью 1 статьи 49 Федерального </w:t>
      </w:r>
      <w:hyperlink r:id="rId18">
        <w:r>
          <w:rPr>
            <w:rFonts w:cs="Times New Roman" w:ascii="Times New Roman" w:hAnsi="Times New Roman"/>
            <w:color w:val="000000"/>
            <w:sz w:val="28"/>
            <w:szCs w:val="28"/>
          </w:rPr>
          <w:t>закона</w:t>
        </w:r>
      </w:hyperlink>
      <w:r>
        <w:rPr>
          <w:rFonts w:cs="Times New Roman" w:ascii="Times New Roman" w:hAnsi="Times New Roman"/>
          <w:color w:val="000000"/>
          <w:sz w:val="28"/>
          <w:szCs w:val="28"/>
        </w:rPr>
        <w:t xml:space="preserve"> Российской Федерации от 31.07.2020 № 248-ФЗ «О государственном контроле (надзоре) и муниципальном контроле в Российской Федерации»,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Предостережения объявляются уполномоченным должностным лицом не позднее 30 календарных дней со дня получения указанных сведений. Предостережение оформляется в письменной форме или форме электронного документа и направляется в адрес контролируемого лица.</w:t>
      </w:r>
    </w:p>
    <w:p>
      <w:pPr>
        <w:pStyle w:val="Style35"/>
        <w:ind w:firstLine="567"/>
        <w:rPr>
          <w:rFonts w:ascii="Times New Roman" w:hAnsi="Times New Roman" w:cs="Times New Roman"/>
          <w:sz w:val="28"/>
          <w:szCs w:val="28"/>
        </w:rPr>
      </w:pPr>
      <w:r>
        <w:rPr>
          <w:rFonts w:cs="Times New Roman" w:ascii="Times New Roman" w:hAnsi="Times New Roman"/>
          <w:color w:val="000000"/>
          <w:sz w:val="28"/>
          <w:szCs w:val="28"/>
        </w:rPr>
        <w:t xml:space="preserve">Предостережение о недопустимости нарушения обязательных требований оформляется в соответствии с </w:t>
      </w:r>
      <w:hyperlink r:id="rId19">
        <w:r>
          <w:rPr>
            <w:rFonts w:cs="Times New Roman" w:ascii="Times New Roman" w:hAnsi="Times New Roman"/>
            <w:color w:val="000000"/>
            <w:sz w:val="28"/>
            <w:szCs w:val="28"/>
          </w:rPr>
          <w:t>формой</w:t>
        </w:r>
      </w:hyperlink>
      <w:r>
        <w:rPr>
          <w:rFonts w:cs="Times New Roman" w:ascii="Times New Roman" w:hAnsi="Times New Roman"/>
          <w:color w:val="000000"/>
          <w:sz w:val="28"/>
          <w:szCs w:val="28"/>
        </w:rPr>
        <w:t>,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Предостережение не может содержать требования о предоставлении юридическим лицом, индивидуальным предпринимателем сведений и документов.</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В случае объявления предостережения контролируемое лицо вправе подать возражение в отношении предостережения (далее - возражение) в срок не позднее 15 календарных дней со дня получения им предостережения.</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В возражение должно содержать следующую информацию:</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 наименование юридического лица, фамилию, имя, отчество (при наличии) индивидуального предпринимателя, гражданина;</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 идентификационный номер налогоплательщика - юридического лица, индивидуального предпринимателя;</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 дата и номер предостережения, направленного в адрес юридического лица, индивидуального предпринимателя, гражданина;</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 сведения об объекте контроля;</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установленных правовым актом;</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 желаемый способ получения ответа;</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 дату направления возражения.</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Возражение направляется контролируемыми лицами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уполномоченного действовать от имени контролируемого лица, на указанный в предостережении адрес электронной почты администрации, либо иными указанными в предостережении способами.</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Возражение рассматривается администрацией в течение 20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администрация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 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на адрес электронной почты.</w:t>
      </w:r>
    </w:p>
    <w:p>
      <w:pPr>
        <w:pStyle w:val="Style35"/>
        <w:ind w:firstLine="567"/>
        <w:rPr>
          <w:rFonts w:ascii="Times New Roman" w:hAnsi="Times New Roman" w:cs="Times New Roman"/>
          <w:sz w:val="28"/>
          <w:szCs w:val="28"/>
        </w:rPr>
      </w:pPr>
      <w:r>
        <w:rPr>
          <w:rFonts w:cs="Times New Roman" w:ascii="Times New Roman" w:hAnsi="Times New Roman"/>
          <w:color w:val="000000"/>
          <w:sz w:val="28"/>
          <w:szCs w:val="28"/>
        </w:rPr>
        <w:t xml:space="preserve">3.10. Консультирование контролируемых лиц осуществляется должностными лицами администрации с соблюдением требований статьи 50 Федерального </w:t>
      </w:r>
      <w:hyperlink r:id="rId20">
        <w:r>
          <w:rPr>
            <w:rFonts w:cs="Times New Roman" w:ascii="Times New Roman" w:hAnsi="Times New Roman"/>
            <w:color w:val="000000"/>
            <w:sz w:val="28"/>
            <w:szCs w:val="28"/>
          </w:rPr>
          <w:t>закона</w:t>
        </w:r>
      </w:hyperlink>
      <w:r>
        <w:rPr>
          <w:rFonts w:cs="Times New Roman" w:ascii="Times New Roman" w:hAnsi="Times New Roman"/>
          <w:color w:val="000000"/>
          <w:sz w:val="28"/>
          <w:szCs w:val="28"/>
        </w:rPr>
        <w:t xml:space="preserve"> Российской Федерации от 31.07.2020 № 248-ФЗ «О государственном контроле (надзоре) и муниципальном контроле в Российской Федерации».</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Личный прием граждан проводится уполномоченными должностными лицами.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Style35"/>
        <w:ind w:firstLine="567"/>
        <w:rPr>
          <w:rFonts w:ascii="Times New Roman" w:hAnsi="Times New Roman" w:cs="Times New Roman"/>
          <w:color w:val="000000"/>
          <w:sz w:val="28"/>
          <w:szCs w:val="28"/>
        </w:rPr>
      </w:pPr>
      <w:bookmarkStart w:id="10" w:name="P0035_1"/>
      <w:bookmarkEnd w:id="10"/>
      <w:r>
        <w:rPr>
          <w:rFonts w:cs="Times New Roman" w:ascii="Times New Roman" w:hAnsi="Times New Roman"/>
          <w:color w:val="000000"/>
          <w:sz w:val="28"/>
          <w:szCs w:val="28"/>
        </w:rPr>
        <w:t>Консультирование осуществляется в устной или письменной форме по следующим вопросам:</w:t>
      </w:r>
    </w:p>
    <w:p>
      <w:pPr>
        <w:pStyle w:val="Style35"/>
        <w:ind w:firstLine="567"/>
        <w:rPr>
          <w:rFonts w:ascii="Times New Roman" w:hAnsi="Times New Roman" w:cs="Times New Roman"/>
          <w:color w:val="000000"/>
          <w:sz w:val="28"/>
          <w:szCs w:val="28"/>
        </w:rPr>
      </w:pPr>
      <w:bookmarkStart w:id="11" w:name="P0036_1"/>
      <w:bookmarkEnd w:id="11"/>
      <w:r>
        <w:rPr>
          <w:rFonts w:cs="Times New Roman" w:ascii="Times New Roman" w:hAnsi="Times New Roman"/>
          <w:color w:val="000000"/>
          <w:sz w:val="28"/>
          <w:szCs w:val="28"/>
        </w:rPr>
        <w:t>1) организация и осуществление муниципального земельного контроля;</w:t>
      </w:r>
    </w:p>
    <w:p>
      <w:pPr>
        <w:pStyle w:val="Style35"/>
        <w:ind w:firstLine="567"/>
        <w:rPr>
          <w:rFonts w:ascii="Times New Roman" w:hAnsi="Times New Roman" w:cs="Times New Roman"/>
          <w:color w:val="000000"/>
          <w:sz w:val="28"/>
          <w:szCs w:val="28"/>
        </w:rPr>
      </w:pPr>
      <w:bookmarkStart w:id="12" w:name="P0037_1"/>
      <w:bookmarkEnd w:id="12"/>
      <w:r>
        <w:rPr>
          <w:rFonts w:cs="Times New Roman" w:ascii="Times New Roman" w:hAnsi="Times New Roman"/>
          <w:color w:val="000000"/>
          <w:sz w:val="28"/>
          <w:szCs w:val="28"/>
        </w:rPr>
        <w:t>2) порядок осуществления контрольных мероприятий, установленных настоящим Положением;</w:t>
      </w:r>
    </w:p>
    <w:p>
      <w:pPr>
        <w:pStyle w:val="Style35"/>
        <w:ind w:firstLine="567"/>
        <w:rPr>
          <w:rFonts w:ascii="Times New Roman" w:hAnsi="Times New Roman" w:cs="Times New Roman"/>
          <w:color w:val="000000"/>
          <w:sz w:val="28"/>
          <w:szCs w:val="28"/>
        </w:rPr>
      </w:pPr>
      <w:bookmarkStart w:id="13" w:name="P0038_1"/>
      <w:bookmarkEnd w:id="13"/>
      <w:r>
        <w:rPr>
          <w:rFonts w:cs="Times New Roman" w:ascii="Times New Roman" w:hAnsi="Times New Roman"/>
          <w:color w:val="000000"/>
          <w:sz w:val="28"/>
          <w:szCs w:val="28"/>
        </w:rPr>
        <w:t>3) порядок обжалования действий (бездействия) должностных лиц администрации;</w:t>
      </w:r>
    </w:p>
    <w:p>
      <w:pPr>
        <w:pStyle w:val="Style35"/>
        <w:ind w:firstLine="567"/>
        <w:rPr>
          <w:rFonts w:ascii="Times New Roman" w:hAnsi="Times New Roman" w:cs="Times New Roman"/>
          <w:color w:val="000000"/>
          <w:sz w:val="28"/>
          <w:szCs w:val="28"/>
        </w:rPr>
      </w:pPr>
      <w:bookmarkStart w:id="14" w:name="P0039_1"/>
      <w:bookmarkEnd w:id="14"/>
      <w:r>
        <w:rPr>
          <w:rFonts w:cs="Times New Roman" w:ascii="Times New Roman" w:hAnsi="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администрации в рамках муниципального земельного контроля.</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pPr>
        <w:pStyle w:val="Style35"/>
        <w:ind w:firstLine="567"/>
        <w:rPr>
          <w:rFonts w:ascii="Times New Roman" w:hAnsi="Times New Roman" w:cs="Times New Roman"/>
          <w:color w:val="000000"/>
          <w:sz w:val="28"/>
          <w:szCs w:val="28"/>
        </w:rPr>
      </w:pPr>
      <w:bookmarkStart w:id="15" w:name="P003A_1"/>
      <w:bookmarkEnd w:id="15"/>
      <w:r>
        <w:rPr>
          <w:rFonts w:cs="Times New Roman" w:ascii="Times New Roman" w:hAnsi="Times New Roman"/>
          <w:color w:val="000000"/>
          <w:sz w:val="28"/>
          <w:szCs w:val="28"/>
        </w:rPr>
        <w:t>3.11. Консультирование в письменной форме осуществляется в следующих случаях:</w:t>
      </w:r>
    </w:p>
    <w:p>
      <w:pPr>
        <w:pStyle w:val="Style35"/>
        <w:ind w:firstLine="567"/>
        <w:rPr>
          <w:rFonts w:ascii="Times New Roman" w:hAnsi="Times New Roman" w:cs="Times New Roman"/>
          <w:color w:val="000000"/>
          <w:sz w:val="28"/>
          <w:szCs w:val="28"/>
        </w:rPr>
      </w:pPr>
      <w:bookmarkStart w:id="16" w:name="P003B_1"/>
      <w:bookmarkEnd w:id="16"/>
      <w:r>
        <w:rPr>
          <w:rFonts w:cs="Times New Roman" w:ascii="Times New Roman" w:hAnsi="Times New Roman"/>
          <w:color w:val="000000"/>
          <w:sz w:val="28"/>
          <w:szCs w:val="28"/>
        </w:rPr>
        <w:t>1) контролируемым лицом представлен письменный запрос о предоставлении письменного ответа по вопросам консультирования;</w:t>
      </w:r>
    </w:p>
    <w:p>
      <w:pPr>
        <w:pStyle w:val="Style35"/>
        <w:ind w:firstLine="567"/>
        <w:rPr>
          <w:rFonts w:ascii="Times New Roman" w:hAnsi="Times New Roman" w:cs="Times New Roman"/>
          <w:color w:val="000000"/>
          <w:sz w:val="28"/>
          <w:szCs w:val="28"/>
        </w:rPr>
      </w:pPr>
      <w:bookmarkStart w:id="17" w:name="P003C_1"/>
      <w:bookmarkEnd w:id="17"/>
      <w:r>
        <w:rPr>
          <w:rFonts w:cs="Times New Roman" w:ascii="Times New Roman" w:hAnsi="Times New Roman"/>
          <w:color w:val="000000"/>
          <w:sz w:val="28"/>
          <w:szCs w:val="28"/>
        </w:rPr>
        <w:t>2) за время консультирования предоставить ответ на поставленные вопросы невозможно;</w:t>
      </w:r>
    </w:p>
    <w:p>
      <w:pPr>
        <w:pStyle w:val="Style35"/>
        <w:ind w:firstLine="567"/>
        <w:rPr>
          <w:rFonts w:ascii="Times New Roman" w:hAnsi="Times New Roman" w:cs="Times New Roman"/>
          <w:color w:val="000000"/>
          <w:sz w:val="28"/>
          <w:szCs w:val="28"/>
        </w:rPr>
      </w:pPr>
      <w:bookmarkStart w:id="18" w:name="P003D_1"/>
      <w:bookmarkEnd w:id="18"/>
      <w:r>
        <w:rPr>
          <w:rFonts w:cs="Times New Roman" w:ascii="Times New Roman" w:hAnsi="Times New Roman"/>
          <w:color w:val="000000"/>
          <w:sz w:val="28"/>
          <w:szCs w:val="28"/>
        </w:rPr>
        <w:t>3) ответ на поставленные вопросы требует дополнительного запроса сведений.</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При осуществлении консультирования уполномоченные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уполномоченных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Должностными лицами ведется журнал учета консультирований.</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уполномоченным должностным лицом.</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 xml:space="preserve">3.12.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с соблюдением требований статьи 52 Федерального </w:t>
      </w:r>
      <w:hyperlink r:id="rId21">
        <w:r>
          <w:rPr>
            <w:rFonts w:cs="Times New Roman" w:ascii="Times New Roman" w:hAnsi="Times New Roman"/>
            <w:color w:val="000000"/>
            <w:sz w:val="28"/>
            <w:szCs w:val="28"/>
          </w:rPr>
          <w:t>закона</w:t>
        </w:r>
      </w:hyperlink>
      <w:r>
        <w:rPr>
          <w:rFonts w:cs="Times New Roman" w:ascii="Times New Roman" w:hAnsi="Times New Roman"/>
          <w:color w:val="000000"/>
          <w:sz w:val="28"/>
          <w:szCs w:val="28"/>
        </w:rPr>
        <w:t xml:space="preserve"> Российской Федерации от 31.07.2020 № 248-ФЗ «О государственном контроле (надзоре) и муниципальном контроле в Российской Федерации».</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 xml:space="preserve">Так как на территории Партизанского муниципального округа нет контролируемых лиц и объектов муниципального земельного контроля, отнесенных к категориям чрезвычайно высокого, высокого и значительного риска, в отношении которых согласно </w:t>
      </w:r>
      <w:hyperlink r:id="rId22">
        <w:r>
          <w:rPr>
            <w:rFonts w:cs="Times New Roman" w:ascii="Times New Roman" w:hAnsi="Times New Roman"/>
            <w:color w:val="000000"/>
            <w:sz w:val="28"/>
            <w:szCs w:val="28"/>
          </w:rPr>
          <w:t>части 4 статьи 52</w:t>
        </w:r>
      </w:hyperlink>
      <w:r>
        <w:rPr>
          <w:rFonts w:cs="Times New Roman" w:ascii="Times New Roman" w:hAnsi="Times New Roman"/>
          <w:color w:val="000000"/>
          <w:sz w:val="28"/>
          <w:szCs w:val="28"/>
        </w:rPr>
        <w:t xml:space="preserve"> Федерального закона Российской Федерации от 31.07.2020 № 248-ФЗ «О государственном контроле (надзоре) и муниципальном контроле в Российской Федерации» должно быть предусмотрено проведение обязательных профилактических визитов, указанные визиты контролируемых лиц не проводятся.</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35"/>
        <w:ind w:firstLine="567"/>
        <w:jc w:val="center"/>
        <w:rPr>
          <w:rFonts w:ascii="Times New Roman" w:hAnsi="Times New Roman" w:cs="Times New Roman"/>
          <w:b/>
          <w:bCs/>
          <w:color w:val="000000"/>
          <w:sz w:val="28"/>
          <w:szCs w:val="28"/>
        </w:rPr>
      </w:pPr>
      <w:r>
        <w:rPr>
          <w:rFonts w:cs="Times New Roman" w:ascii="Times New Roman" w:hAnsi="Times New Roman"/>
          <w:b/>
          <w:bCs/>
          <w:color w:val="000000"/>
          <w:sz w:val="28"/>
          <w:szCs w:val="28"/>
        </w:rPr>
        <w:t>4. Порядок организации муниципального земельного контроля</w:t>
      </w:r>
    </w:p>
    <w:p>
      <w:pPr>
        <w:pStyle w:val="Style35"/>
        <w:ind w:firstLine="567"/>
        <w:jc w:val="center"/>
        <w:rPr>
          <w:rFonts w:ascii="Times New Roman" w:hAnsi="Times New Roman" w:cs="Times New Roman"/>
          <w:b/>
          <w:bCs/>
          <w:color w:val="000000"/>
          <w:sz w:val="28"/>
          <w:szCs w:val="28"/>
        </w:rPr>
      </w:pPr>
      <w:r>
        <w:rPr>
          <w:rFonts w:cs="Times New Roman" w:ascii="Times New Roman" w:hAnsi="Times New Roman"/>
          <w:b/>
          <w:bCs/>
          <w:color w:val="000000"/>
          <w:sz w:val="28"/>
          <w:szCs w:val="28"/>
        </w:rPr>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 xml:space="preserve">4.1. Руководствуясь частью 2 статьи 61 Федерального </w:t>
      </w:r>
      <w:hyperlink r:id="rId23">
        <w:r>
          <w:rPr>
            <w:rFonts w:cs="Times New Roman" w:ascii="Times New Roman" w:hAnsi="Times New Roman"/>
            <w:color w:val="000000"/>
            <w:sz w:val="28"/>
            <w:szCs w:val="28"/>
          </w:rPr>
          <w:t>закона</w:t>
        </w:r>
      </w:hyperlink>
      <w:r>
        <w:rPr>
          <w:rFonts w:cs="Times New Roman" w:ascii="Times New Roman" w:hAnsi="Times New Roman"/>
          <w:color w:val="000000"/>
          <w:sz w:val="28"/>
          <w:szCs w:val="28"/>
        </w:rPr>
        <w:t xml:space="preserve"> Российской Федерации от 31.07.2020 № 248-ФЗ «О государственном контроле (надзоре) и муниципальном контроле в Российской Федерации» муниципальный земельный контроль на территории Партизанского муниципального округа осуществляется без проведения плановых контрольных мероприятий.</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 xml:space="preserve">4.2. В соответствии с частью 1 статьи 57 Федерального </w:t>
      </w:r>
      <w:hyperlink r:id="rId24">
        <w:r>
          <w:rPr>
            <w:rFonts w:cs="Times New Roman" w:ascii="Times New Roman" w:hAnsi="Times New Roman"/>
            <w:color w:val="000000"/>
            <w:sz w:val="28"/>
            <w:szCs w:val="28"/>
          </w:rPr>
          <w:t>закона</w:t>
        </w:r>
      </w:hyperlink>
      <w:r>
        <w:rPr>
          <w:rFonts w:cs="Times New Roman" w:ascii="Times New Roman" w:hAnsi="Times New Roman"/>
          <w:color w:val="000000"/>
          <w:sz w:val="28"/>
          <w:szCs w:val="28"/>
        </w:rPr>
        <w:t xml:space="preserve"> Российской Федерации от 31.07.2020 № 248-ФЗ «О государственном контроле (надзоре) и муниципальном контроле в Российской Федерации» основанием для проведения контрольных мероприятий, проводимых с взаимодействием с контролируемыми лицами, является:</w:t>
      </w:r>
    </w:p>
    <w:p>
      <w:pPr>
        <w:pStyle w:val="Style35"/>
        <w:ind w:firstLine="567"/>
        <w:rPr>
          <w:rFonts w:ascii="Times New Roman" w:hAnsi="Times New Roman" w:cs="Times New Roman"/>
          <w:sz w:val="28"/>
          <w:szCs w:val="28"/>
        </w:rPr>
      </w:pPr>
      <w:bookmarkStart w:id="19" w:name="P892_Копия_1"/>
      <w:bookmarkEnd w:id="19"/>
      <w:r>
        <w:rPr>
          <w:rFonts w:cs="Times New Roman" w:ascii="Times New Roman" w:hAnsi="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w:t>
      </w:r>
    </w:p>
    <w:p>
      <w:pPr>
        <w:pStyle w:val="Style35"/>
        <w:ind w:firstLine="567"/>
        <w:rPr>
          <w:rFonts w:ascii="Times New Roman" w:hAnsi="Times New Roman" w:cs="Times New Roman"/>
          <w:sz w:val="28"/>
          <w:szCs w:val="28"/>
        </w:rPr>
      </w:pPr>
      <w:r>
        <w:rPr>
          <w:rFonts w:cs="Times New Roman" w:ascii="Times New Roman" w:hAnsi="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Style35"/>
        <w:ind w:firstLine="567"/>
        <w:rPr>
          <w:rFonts w:ascii="Times New Roman" w:hAnsi="Times New Roman" w:cs="Times New Roman"/>
          <w:sz w:val="28"/>
          <w:szCs w:val="28"/>
        </w:rPr>
      </w:pPr>
      <w:r>
        <w:rPr>
          <w:rFonts w:cs="Times New Roman" w:ascii="Times New Roman" w:hAnsi="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Style35"/>
        <w:ind w:firstLine="567"/>
        <w:rPr>
          <w:rFonts w:ascii="Times New Roman" w:hAnsi="Times New Roman" w:cs="Times New Roman"/>
          <w:sz w:val="28"/>
          <w:szCs w:val="28"/>
        </w:rPr>
      </w:pPr>
      <w:r>
        <w:rPr>
          <w:rFonts w:cs="Times New Roman" w:ascii="Times New Roman" w:hAnsi="Times New Roman"/>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Style35"/>
        <w:ind w:firstLine="567"/>
        <w:rPr>
          <w:rFonts w:ascii="Times New Roman" w:hAnsi="Times New Roman" w:cs="Times New Roman"/>
          <w:sz w:val="28"/>
          <w:szCs w:val="28"/>
        </w:rPr>
      </w:pPr>
      <w:r>
        <w:rPr>
          <w:rFonts w:cs="Times New Roman" w:ascii="Times New Roman" w:hAnsi="Times New Roman"/>
          <w:color w:val="000000"/>
          <w:sz w:val="28"/>
          <w:szCs w:val="28"/>
        </w:rPr>
        <w:t xml:space="preserve">4.3. В соответствии с частью 3 статьи 66 Федерального </w:t>
      </w:r>
      <w:hyperlink r:id="rId25">
        <w:r>
          <w:rPr>
            <w:rFonts w:cs="Times New Roman" w:ascii="Times New Roman" w:hAnsi="Times New Roman"/>
            <w:color w:val="000000"/>
            <w:sz w:val="28"/>
            <w:szCs w:val="28"/>
          </w:rPr>
          <w:t>закона</w:t>
        </w:r>
      </w:hyperlink>
      <w:r>
        <w:rPr>
          <w:rFonts w:cs="Times New Roman" w:ascii="Times New Roman" w:hAnsi="Times New Roman"/>
          <w:color w:val="000000"/>
          <w:sz w:val="28"/>
          <w:szCs w:val="28"/>
        </w:rPr>
        <w:t xml:space="preserve"> Российской Федерации от 31.07.2020 № 248-ФЗ «О государственном контроле (надзоре) и муниципальном контроле в Российской Федерации» все внеплановые контрольные мероприятия могут проводиться только после согласования с органами прокуратуры.</w:t>
      </w:r>
    </w:p>
    <w:p>
      <w:pPr>
        <w:pStyle w:val="Style35"/>
        <w:ind w:firstLine="567"/>
        <w:rPr>
          <w:rFonts w:ascii="Times New Roman" w:hAnsi="Times New Roman" w:cs="Times New Roman"/>
          <w:sz w:val="28"/>
          <w:szCs w:val="28"/>
        </w:rPr>
      </w:pPr>
      <w:r>
        <w:rPr>
          <w:rFonts w:cs="Times New Roman" w:ascii="Times New Roman" w:hAnsi="Times New Roman"/>
          <w:color w:val="000000"/>
          <w:sz w:val="28"/>
          <w:szCs w:val="28"/>
        </w:rPr>
        <w:t xml:space="preserve">4.4. В соответствии с частью 9 статьи 23 Федерального </w:t>
      </w:r>
      <w:hyperlink r:id="rId26">
        <w:r>
          <w:rPr>
            <w:rFonts w:cs="Times New Roman" w:ascii="Times New Roman" w:hAnsi="Times New Roman"/>
            <w:color w:val="000000"/>
            <w:sz w:val="28"/>
            <w:szCs w:val="28"/>
          </w:rPr>
          <w:t>закона</w:t>
        </w:r>
      </w:hyperlink>
      <w:r>
        <w:rPr>
          <w:rFonts w:cs="Times New Roman" w:ascii="Times New Roman" w:hAnsi="Times New Roman"/>
          <w:color w:val="000000"/>
          <w:sz w:val="28"/>
          <w:szCs w:val="28"/>
        </w:rPr>
        <w:t xml:space="preserve"> Российской Федерации от 31.07.2020 № 248-ФЗ «О государственном контроле (надзоре) и муниципальном контроле в Российской Федерации», в целях оценки риска причинения вреда (ущерба) при принятии решения о проведении и выборе вида внепланового контрольного мероприятия администрация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Style35"/>
        <w:ind w:firstLine="567"/>
        <w:rPr>
          <w:rFonts w:ascii="Times New Roman" w:hAnsi="Times New Roman" w:cs="Times New Roman"/>
          <w:sz w:val="28"/>
          <w:szCs w:val="28"/>
        </w:rPr>
      </w:pPr>
      <w:r>
        <w:rPr>
          <w:rFonts w:cs="Times New Roman" w:ascii="Times New Roman" w:hAnsi="Times New Roman"/>
          <w:color w:val="000000"/>
          <w:sz w:val="28"/>
          <w:szCs w:val="28"/>
        </w:rPr>
        <w:t xml:space="preserve">4.5. В соответствии с частью 10 статьи 23 Федерального </w:t>
      </w:r>
      <w:hyperlink r:id="rId27">
        <w:r>
          <w:rPr>
            <w:rFonts w:cs="Times New Roman" w:ascii="Times New Roman" w:hAnsi="Times New Roman"/>
            <w:color w:val="000000"/>
            <w:sz w:val="28"/>
            <w:szCs w:val="28"/>
          </w:rPr>
          <w:t>закона</w:t>
        </w:r>
      </w:hyperlink>
      <w:r>
        <w:rPr>
          <w:rFonts w:cs="Times New Roman" w:ascii="Times New Roman" w:hAnsi="Times New Roman"/>
          <w:color w:val="000000"/>
          <w:sz w:val="28"/>
          <w:szCs w:val="28"/>
        </w:rPr>
        <w:t xml:space="preserve"> Российской Федерации от 31.07.2020 № 248-ФЗ «О государственном контроле (надзоре) и муниципальном контроле в Российской Федерации», Думой Партизанского муниципального округа утвержден Перечень индикаторов риска нарушения обязательных требований, используемых для определения необходимости проведения внеплановых контрольных мероприятий во взаимодействии с контролируемым лицом при осуществлении муниципального земельного контроля (Приложение № 1).</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Style35"/>
        <w:ind w:firstLine="567"/>
        <w:jc w:val="center"/>
        <w:rPr>
          <w:rFonts w:ascii="Times New Roman" w:hAnsi="Times New Roman" w:cs="Times New Roman"/>
          <w:b/>
          <w:bCs/>
          <w:color w:val="000000"/>
          <w:sz w:val="28"/>
          <w:szCs w:val="28"/>
        </w:rPr>
      </w:pPr>
      <w:r>
        <w:rPr>
          <w:rFonts w:cs="Times New Roman" w:ascii="Times New Roman" w:hAnsi="Times New Roman"/>
          <w:b/>
          <w:bCs/>
          <w:color w:val="000000"/>
          <w:sz w:val="28"/>
          <w:szCs w:val="28"/>
        </w:rPr>
        <w:t>5. Контрольные мероприятия, проводимые при взаимодействии с контролируемым лицом</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p>
    <w:p>
      <w:pPr>
        <w:pStyle w:val="Standard"/>
        <w:ind w:firstLine="567"/>
        <w:jc w:val="both"/>
        <w:rPr>
          <w:rFonts w:ascii="Times New Roman" w:hAnsi="Times New Roman" w:cs="Times New Roman"/>
          <w:color w:val="000000"/>
          <w:szCs w:val="28"/>
        </w:rPr>
      </w:pPr>
      <w:r>
        <w:rPr>
          <w:rFonts w:cs="Times New Roman" w:ascii="Times New Roman" w:hAnsi="Times New Roman"/>
          <w:color w:val="000000"/>
          <w:szCs w:val="28"/>
        </w:rPr>
        <w:t>5.1. При осуществлении муниципального земельного контроля администрацией могут проводиться следующие виды контрольных мероприятий при взаимодействии с контролируемым лицом, посредством проведения контрольных действий в рамках указанных мероприятий:</w:t>
      </w:r>
    </w:p>
    <w:p>
      <w:pPr>
        <w:pStyle w:val="Standard"/>
        <w:ind w:firstLine="567"/>
        <w:jc w:val="both"/>
        <w:rPr>
          <w:rFonts w:ascii="Times New Roman" w:hAnsi="Times New Roman" w:cs="Times New Roman"/>
          <w:color w:val="000000"/>
          <w:szCs w:val="28"/>
        </w:rPr>
      </w:pPr>
      <w:r>
        <w:rPr>
          <w:rFonts w:cs="Times New Roman" w:ascii="Times New Roman" w:hAnsi="Times New Roman"/>
          <w:color w:val="000000"/>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2) рейдовый осмотр (посредством осмотра, досмотра, опроса, получения письменных объяснений, истребования документов, отбор проб (образцов) инструментального обследования, испытания, экспертизы, эксперимента);</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3) документарная проверка (посредством получения письменных объяснений, истребования документов, экспертизы);</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5.1. Контрольные мероприятия, проводимые при взаимодействии с контролируемым лицом, проводятся на основании распоряжений администрации о проведении контрольного мероприятия.</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5.2 В случае принятия распоряжения администрацией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5.3. 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5.4. Инспекционный визит проводится в соответствии со статьей 70 Федерального закона Российской Федерации от 31.07.2020 № 248-ФЗ «О государственном контроле (надзоре) и муниципальном контроле в Российской Федерации».</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Style35"/>
        <w:ind w:firstLine="567"/>
        <w:rPr>
          <w:rFonts w:ascii="Times New Roman" w:hAnsi="Times New Roman" w:cs="Times New Roman"/>
          <w:sz w:val="28"/>
          <w:szCs w:val="28"/>
        </w:rPr>
      </w:pPr>
      <w:r>
        <w:rPr>
          <w:rFonts w:cs="Times New Roman" w:ascii="Times New Roman" w:hAnsi="Times New Roman"/>
          <w:color w:val="000000"/>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4">
        <w:r>
          <w:rPr>
            <w:rFonts w:cs="Times New Roman" w:ascii="Times New Roman" w:hAnsi="Times New Roman"/>
            <w:color w:val="000000"/>
            <w:sz w:val="28"/>
            <w:szCs w:val="28"/>
          </w:rPr>
          <w:t>пунктами 3</w:t>
        </w:r>
      </w:hyperlink>
      <w:r>
        <w:rPr>
          <w:rFonts w:cs="Times New Roman" w:ascii="Times New Roman" w:hAnsi="Times New Roman"/>
          <w:color w:val="000000"/>
          <w:sz w:val="28"/>
          <w:szCs w:val="28"/>
        </w:rPr>
        <w:t xml:space="preserve"> - </w:t>
      </w:r>
      <w:hyperlink w:anchor="P897">
        <w:r>
          <w:rPr>
            <w:rFonts w:cs="Times New Roman" w:ascii="Times New Roman" w:hAnsi="Times New Roman"/>
            <w:color w:val="000000"/>
            <w:sz w:val="28"/>
            <w:szCs w:val="28"/>
          </w:rPr>
          <w:t>6 части 1</w:t>
        </w:r>
      </w:hyperlink>
      <w:r>
        <w:rPr>
          <w:rFonts w:cs="Times New Roman" w:ascii="Times New Roman" w:hAnsi="Times New Roman"/>
          <w:color w:val="000000"/>
          <w:sz w:val="28"/>
          <w:szCs w:val="28"/>
        </w:rPr>
        <w:t xml:space="preserve">, </w:t>
      </w:r>
      <w:hyperlink w:anchor="P899">
        <w:r>
          <w:rPr>
            <w:rFonts w:cs="Times New Roman" w:ascii="Times New Roman" w:hAnsi="Times New Roman"/>
            <w:color w:val="000000"/>
            <w:sz w:val="28"/>
            <w:szCs w:val="28"/>
          </w:rPr>
          <w:t>частью 3 статьи 57</w:t>
        </w:r>
      </w:hyperlink>
      <w:r>
        <w:rPr>
          <w:rFonts w:cs="Times New Roman" w:ascii="Times New Roman" w:hAnsi="Times New Roman"/>
          <w:color w:val="000000"/>
          <w:sz w:val="28"/>
          <w:szCs w:val="28"/>
        </w:rPr>
        <w:t xml:space="preserve"> и </w:t>
      </w:r>
      <w:hyperlink w:anchor="P1041">
        <w:r>
          <w:rPr>
            <w:rFonts w:cs="Times New Roman" w:ascii="Times New Roman" w:hAnsi="Times New Roman"/>
            <w:color w:val="000000"/>
            <w:sz w:val="28"/>
            <w:szCs w:val="28"/>
          </w:rPr>
          <w:t>частью 12 статьи 66</w:t>
        </w:r>
      </w:hyperlink>
      <w:r>
        <w:rPr>
          <w:rFonts w:cs="Times New Roman" w:ascii="Times New Roman" w:hAnsi="Times New Roman"/>
          <w:color w:val="000000"/>
          <w:sz w:val="28"/>
          <w:szCs w:val="28"/>
        </w:rPr>
        <w:t xml:space="preserve"> Федерального закона Российской Федерации от 31.07.2020 № 248-ФЗ «О государственном контроле (надзоре) и муниципальном контроле в Российской Федерации».</w:t>
      </w:r>
    </w:p>
    <w:p>
      <w:pPr>
        <w:pStyle w:val="Style35"/>
        <w:ind w:firstLine="567"/>
        <w:rPr>
          <w:rFonts w:ascii="Times New Roman" w:hAnsi="Times New Roman" w:cs="Times New Roman"/>
          <w:sz w:val="28"/>
          <w:szCs w:val="28"/>
        </w:rPr>
      </w:pPr>
      <w:r>
        <w:rPr>
          <w:rFonts w:cs="Times New Roman" w:ascii="Times New Roman" w:hAnsi="Times New Roman"/>
          <w:color w:val="000000"/>
          <w:sz w:val="28"/>
          <w:szCs w:val="28"/>
        </w:rPr>
        <w:t>5.5. Рейдовый осмотр проводится в соответствии со статьей 71 Федерального закона Российской Федерации от 31.07.2020 № 248-ФЗ «О государственном контроле (надзоре) и муниципальном контроле в Российской Федерации».</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Style35"/>
        <w:ind w:firstLine="567"/>
        <w:rPr>
          <w:rFonts w:ascii="Times New Roman" w:hAnsi="Times New Roman" w:cs="Times New Roman"/>
          <w:sz w:val="28"/>
          <w:szCs w:val="28"/>
        </w:rPr>
      </w:pPr>
      <w:r>
        <w:rPr>
          <w:rFonts w:cs="Times New Roman" w:ascii="Times New Roman" w:hAnsi="Times New Roman"/>
          <w:color w:val="000000"/>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w:anchor="P894">
        <w:r>
          <w:rPr>
            <w:rFonts w:cs="Times New Roman" w:ascii="Times New Roman" w:hAnsi="Times New Roman"/>
            <w:color w:val="000000"/>
            <w:sz w:val="28"/>
            <w:szCs w:val="28"/>
          </w:rPr>
          <w:t>пунктами 3</w:t>
        </w:r>
      </w:hyperlink>
      <w:r>
        <w:rPr>
          <w:rFonts w:cs="Times New Roman" w:ascii="Times New Roman" w:hAnsi="Times New Roman"/>
          <w:color w:val="000000"/>
          <w:sz w:val="28"/>
          <w:szCs w:val="28"/>
        </w:rPr>
        <w:t xml:space="preserve"> - </w:t>
      </w:r>
      <w:hyperlink w:anchor="P897">
        <w:r>
          <w:rPr>
            <w:rFonts w:cs="Times New Roman" w:ascii="Times New Roman" w:hAnsi="Times New Roman"/>
            <w:color w:val="000000"/>
            <w:sz w:val="28"/>
            <w:szCs w:val="28"/>
          </w:rPr>
          <w:t>6 части 1 статьи 57</w:t>
        </w:r>
      </w:hyperlink>
      <w:r>
        <w:rPr>
          <w:rFonts w:cs="Times New Roman" w:ascii="Times New Roman" w:hAnsi="Times New Roman"/>
          <w:color w:val="000000"/>
          <w:sz w:val="28"/>
          <w:szCs w:val="28"/>
        </w:rPr>
        <w:t xml:space="preserve"> и </w:t>
      </w:r>
      <w:hyperlink w:anchor="P1041">
        <w:r>
          <w:rPr>
            <w:rFonts w:cs="Times New Roman" w:ascii="Times New Roman" w:hAnsi="Times New Roman"/>
            <w:color w:val="000000"/>
            <w:sz w:val="28"/>
            <w:szCs w:val="28"/>
          </w:rPr>
          <w:t>частью 12 статьи 66</w:t>
        </w:r>
      </w:hyperlink>
      <w:r>
        <w:rPr>
          <w:rFonts w:cs="Times New Roman" w:ascii="Times New Roman" w:hAnsi="Times New Roman"/>
          <w:color w:val="000000"/>
          <w:sz w:val="28"/>
          <w:szCs w:val="28"/>
        </w:rPr>
        <w:t xml:space="preserve"> Федерального закона Российской Федерации от 31.07.2020 № 248-ФЗ «О государственном контроле (надзоре) и муниципальном контроле в Российской Федерации».</w:t>
      </w:r>
    </w:p>
    <w:p>
      <w:pPr>
        <w:pStyle w:val="Style35"/>
        <w:ind w:firstLine="567"/>
        <w:rPr>
          <w:rFonts w:ascii="Times New Roman" w:hAnsi="Times New Roman" w:cs="Times New Roman"/>
          <w:sz w:val="28"/>
          <w:szCs w:val="28"/>
        </w:rPr>
      </w:pPr>
      <w:r>
        <w:rPr>
          <w:rFonts w:cs="Times New Roman" w:ascii="Times New Roman" w:hAnsi="Times New Roman"/>
          <w:color w:val="000000"/>
          <w:sz w:val="28"/>
          <w:szCs w:val="28"/>
        </w:rPr>
        <w:t>5.6. Документарная проверка проводится в соответствии со статьей 72 Федерального закона Российской Федерации от 31.07.2020 № 248-ФЗ «О государственном контроле (надзоре) и муниципальном контроле в Российской Федерации».</w:t>
      </w:r>
    </w:p>
    <w:p>
      <w:pPr>
        <w:pStyle w:val="Style35"/>
        <w:ind w:firstLine="567"/>
        <w:rPr>
          <w:rFonts w:ascii="Times New Roman" w:hAnsi="Times New Roman" w:cs="Times New Roman"/>
          <w:sz w:val="28"/>
          <w:szCs w:val="28"/>
        </w:rPr>
      </w:pPr>
      <w:r>
        <w:rPr>
          <w:rFonts w:cs="Times New Roman" w:ascii="Times New Roman" w:hAnsi="Times New Roman"/>
          <w:color w:val="000000"/>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pPr>
        <w:pStyle w:val="Style35"/>
        <w:ind w:firstLine="567"/>
        <w:rPr>
          <w:rFonts w:ascii="Times New Roman" w:hAnsi="Times New Roman" w:cs="Times New Roman"/>
          <w:sz w:val="28"/>
          <w:szCs w:val="28"/>
        </w:rPr>
      </w:pPr>
      <w:r>
        <w:rPr>
          <w:rFonts w:cs="Times New Roman" w:ascii="Times New Roman" w:hAnsi="Times New Roman"/>
          <w:color w:val="000000"/>
          <w:sz w:val="28"/>
          <w:szCs w:val="28"/>
        </w:rPr>
        <w:t>В соответствии с частью 9 статьи 72 Федерального закона Российской Федерации от 31.07.2020 № 248-ФЗ «О государственном контроле (надзоре) и муниципальном контроле в Российской Федерации» внеплановая документарная проверка проводится без согласования с органами прокуратуры.</w:t>
      </w:r>
    </w:p>
    <w:p>
      <w:pPr>
        <w:pStyle w:val="Style35"/>
        <w:ind w:firstLine="567"/>
        <w:rPr>
          <w:rFonts w:ascii="Times New Roman" w:hAnsi="Times New Roman" w:cs="Times New Roman"/>
          <w:sz w:val="28"/>
          <w:szCs w:val="28"/>
        </w:rPr>
      </w:pPr>
      <w:r>
        <w:rPr>
          <w:rFonts w:cs="Times New Roman" w:ascii="Times New Roman" w:hAnsi="Times New Roman"/>
          <w:color w:val="000000"/>
          <w:sz w:val="28"/>
          <w:szCs w:val="28"/>
        </w:rPr>
        <w:t>5.7. Выездная проверка проводится в соответствии со статьей 73 Федерального закона Российской Федерации от 31.07.2020 № 248-ФЗ «О государственном контроле (надзоре) и муниципальном контроле в Российской Федерации».</w:t>
      </w:r>
    </w:p>
    <w:p>
      <w:pPr>
        <w:pStyle w:val="Standard"/>
        <w:ind w:firstLine="567"/>
        <w:jc w:val="both"/>
        <w:rPr>
          <w:rFonts w:ascii="Times New Roman" w:hAnsi="Times New Roman" w:cs="Times New Roman"/>
          <w:color w:val="000000"/>
          <w:szCs w:val="28"/>
        </w:rPr>
      </w:pPr>
      <w:r>
        <w:rPr>
          <w:rFonts w:cs="Times New Roman" w:ascii="Times New Roman" w:hAnsi="Times New Roman"/>
          <w:color w:val="000000"/>
          <w:szCs w:val="28"/>
        </w:rPr>
        <w:t>Срок проведения выездной проверки не может превышать 10 рабочих дней.</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5.8. В соответствии с частью 13 статьи 65 Федерального закона Российской Федерации от 31.07.2020 № 248-ФЗ «О государственном контроле (надзоре) и муниципальном контроле в Российской Федерации» срок проведения контрольного мероприятия может быть приостановлен уполномоченным должностным лицом на основании мотивированного представления должностного лица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5.9. В соответствии с частью 7 статьи 31 Федерального закона Российской Федерации от 31.07.2020 № 248-ФЗ «О государственном контроле (надзоре) и муниципальном контроле в Российской Федерации», при проведении контрольных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pPr>
        <w:pStyle w:val="Style35"/>
        <w:ind w:firstLine="567"/>
        <w:rPr>
          <w:rFonts w:ascii="Times New Roman" w:hAnsi="Times New Roman" w:cs="Times New Roman"/>
          <w:sz w:val="28"/>
          <w:szCs w:val="28"/>
        </w:rPr>
      </w:pPr>
      <w:r>
        <w:rPr>
          <w:rFonts w:cs="Times New Roman" w:ascii="Times New Roman" w:hAnsi="Times New Roman"/>
          <w:color w:val="000000"/>
          <w:sz w:val="28"/>
          <w:szCs w:val="28"/>
        </w:rPr>
        <w:t>5.10. В соответствии с частью 8 статьи 31 Федерального закона Российской Федерации от 31.07.2020 № 248-ФЗ «О государственном контроле (надзоре) и муниципальном контроле в Российской Федерации», в</w:t>
      </w:r>
      <w:r>
        <w:rPr>
          <w:rFonts w:cs="Times New Roman" w:ascii="Times New Roman" w:hAnsi="Times New Roman"/>
          <w:color w:val="000000"/>
          <w:sz w:val="28"/>
          <w:szCs w:val="28"/>
          <w:shd w:fill="FFFFFF" w:val="clear"/>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pPr>
        <w:pStyle w:val="Style35"/>
        <w:ind w:firstLine="567"/>
        <w:rPr>
          <w:rFonts w:ascii="Times New Roman" w:hAnsi="Times New Roman" w:cs="Times New Roman"/>
          <w:sz w:val="28"/>
          <w:szCs w:val="28"/>
        </w:rPr>
      </w:pPr>
      <w:r>
        <w:rPr>
          <w:rFonts w:cs="Times New Roman" w:ascii="Times New Roman" w:hAnsi="Times New Roman"/>
          <w:sz w:val="28"/>
          <w:szCs w:val="28"/>
        </w:rPr>
        <w:t xml:space="preserve">1) </w:t>
      </w:r>
      <w:r>
        <w:rPr>
          <w:rFonts w:cs="Times New Roman" w:ascii="Times New Roman" w:hAnsi="Times New Roman"/>
          <w:sz w:val="28"/>
          <w:szCs w:val="28"/>
          <w:shd w:fill="FFFFFF" w:val="clear"/>
        </w:rPr>
        <w:t xml:space="preserve">отсутствие контролируемого лица либо его представителя препятствует оценке </w:t>
      </w:r>
      <w:r>
        <w:rPr>
          <w:rFonts w:cs="Times New Roman" w:ascii="Times New Roman" w:hAnsi="Times New Roman"/>
          <w:sz w:val="28"/>
          <w:szCs w:val="28"/>
        </w:rPr>
        <w:t xml:space="preserve">должностным лицом </w:t>
      </w:r>
      <w:r>
        <w:rPr>
          <w:rFonts w:cs="Times New Roman" w:ascii="Times New Roman" w:hAnsi="Times New Roman"/>
          <w:sz w:val="28"/>
          <w:szCs w:val="28"/>
          <w:shd w:fill="FFFFFF" w:val="clear"/>
        </w:rPr>
        <w:t>соблюдения обязательных требований при проведении контрольного мероприятия;</w:t>
      </w:r>
    </w:p>
    <w:p>
      <w:pPr>
        <w:pStyle w:val="Style35"/>
        <w:ind w:firstLine="567"/>
        <w:rPr>
          <w:rFonts w:ascii="Times New Roman" w:hAnsi="Times New Roman" w:cs="Times New Roman"/>
          <w:sz w:val="28"/>
          <w:szCs w:val="28"/>
        </w:rPr>
      </w:pPr>
      <w:r>
        <w:rPr>
          <w:rFonts w:cs="Times New Roman" w:ascii="Times New Roman" w:hAnsi="Times New Roman"/>
          <w:sz w:val="28"/>
          <w:szCs w:val="28"/>
          <w:shd w:fill="FFFFFF" w:val="clear"/>
        </w:rPr>
        <w:t xml:space="preserve">2) отсутствие признаков </w:t>
      </w:r>
      <w:r>
        <w:rPr>
          <w:rFonts w:cs="Times New Roman" w:ascii="Times New Roman" w:hAnsi="Times New Roman"/>
          <w:sz w:val="28"/>
          <w:szCs w:val="28"/>
        </w:rPr>
        <w:t>явной непосредственной угрозы причинения или фактического причинения вреда (ущерба) охраняемым законом ценностям;</w:t>
      </w:r>
    </w:p>
    <w:p>
      <w:pPr>
        <w:pStyle w:val="Style35"/>
        <w:ind w:firstLine="567"/>
        <w:rPr>
          <w:rFonts w:ascii="Times New Roman" w:hAnsi="Times New Roman" w:cs="Times New Roman"/>
          <w:sz w:val="28"/>
          <w:szCs w:val="28"/>
        </w:rPr>
      </w:pPr>
      <w:r>
        <w:rPr>
          <w:rFonts w:cs="Times New Roman" w:ascii="Times New Roman" w:hAnsi="Times New Roman"/>
          <w:color w:val="000000"/>
          <w:sz w:val="28"/>
          <w:szCs w:val="28"/>
        </w:rPr>
        <w:t>3) имеются уважительные причины для отсутствия контролируемого лица (болезнь</w:t>
      </w:r>
      <w:r>
        <w:rPr>
          <w:rFonts w:cs="Times New Roman" w:ascii="Times New Roman" w:hAnsi="Times New Roman"/>
          <w:color w:val="000000"/>
          <w:sz w:val="28"/>
          <w:szCs w:val="28"/>
          <w:shd w:fill="FFFFFF" w:val="clear"/>
        </w:rPr>
        <w:t xml:space="preserve"> контролируемого лица</w:t>
      </w:r>
      <w:r>
        <w:rPr>
          <w:rFonts w:cs="Times New Roman" w:ascii="Times New Roman" w:hAnsi="Times New Roman"/>
          <w:color w:val="000000"/>
          <w:sz w:val="28"/>
          <w:szCs w:val="28"/>
        </w:rPr>
        <w:t>, его командировка и т.п.) при проведении</w:t>
      </w:r>
      <w:r>
        <w:rPr>
          <w:rFonts w:cs="Times New Roman" w:ascii="Times New Roman" w:hAnsi="Times New Roman"/>
          <w:color w:val="000000"/>
          <w:sz w:val="28"/>
          <w:szCs w:val="28"/>
          <w:shd w:fill="FFFFFF" w:val="clear"/>
        </w:rPr>
        <w:t xml:space="preserve"> контрольного мероприятия</w:t>
      </w:r>
      <w:r>
        <w:rPr>
          <w:rFonts w:cs="Times New Roman" w:ascii="Times New Roman" w:hAnsi="Times New Roman"/>
          <w:color w:val="000000"/>
          <w:sz w:val="28"/>
          <w:szCs w:val="28"/>
        </w:rPr>
        <w:t>.</w:t>
      </w:r>
    </w:p>
    <w:p>
      <w:pPr>
        <w:pStyle w:val="Style35"/>
        <w:ind w:firstLine="567"/>
        <w:rPr>
          <w:rFonts w:ascii="Times New Roman" w:hAnsi="Times New Roman" w:cs="Times New Roman"/>
          <w:sz w:val="28"/>
          <w:szCs w:val="28"/>
        </w:rPr>
      </w:pPr>
      <w:r>
        <w:rPr>
          <w:rFonts w:cs="Times New Roman" w:ascii="Times New Roman" w:hAnsi="Times New Roman"/>
          <w:color w:val="000000"/>
          <w:sz w:val="28"/>
          <w:szCs w:val="28"/>
        </w:rPr>
        <w:t>5.11.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Распоряжением Правительства Российской Федерации от 19.04.2016 № 724-р П</w:t>
      </w:r>
      <w:hyperlink r:id="rId28">
        <w:r>
          <w:rPr>
            <w:rFonts w:cs="Times New Roman" w:ascii="Times New Roman" w:hAnsi="Times New Roman"/>
            <w:color w:val="000000"/>
            <w:sz w:val="28"/>
            <w:szCs w:val="28"/>
          </w:rPr>
          <w:t>еречнем</w:t>
        </w:r>
      </w:hyperlink>
      <w:r>
        <w:rPr>
          <w:rFonts w:cs="Times New Roman" w:ascii="Times New Roman" w:hAnsi="Times New Roman"/>
          <w:color w:val="000000"/>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29">
        <w:r>
          <w:rPr>
            <w:rFonts w:cs="Times New Roman" w:ascii="Times New Roman" w:hAnsi="Times New Roman"/>
            <w:color w:val="000000"/>
            <w:sz w:val="28"/>
            <w:szCs w:val="28"/>
          </w:rPr>
          <w:t>Правилами</w:t>
        </w:r>
      </w:hyperlink>
      <w:r>
        <w:rPr>
          <w:rFonts w:cs="Times New Roman" w:ascii="Times New Roman" w:hAnsi="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5.12.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соответствии со статьей 87 Федерального закона Российской Федерации от 31.07.2020 № 248-ФЗ «О государственном контроле (надзоре) и муниципальном контроле в Российской Федерации».</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5.13.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В обязательном порядке фото- или видеофиксация доказательств нарушений обязательных требований осуществляется в следующих случаях:</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1) при проведении осмотра, досмотра в отсутствие контролируемого лица;</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2) при проведении выездного обследования.</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Аудио- и видеозапись осуществляется в ходе проведения контрольного мероприятия открыто и непрерывно с уведомлением в начале и конце записи о дате, месте, времени начала и окончания осуществления записи.</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В ходе записи подробно фиксируются и указываются место и характер выявленного нарушения обязательных требований.</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Результаты проведения фотосъемки, аудио- и видеозаписи являются приложением к акту контрольного мероприятия.</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Инструментальные обследования в ходе проведения контрольных мероприятий могут осуществляться путем проведения геодезических измерений (определений) и (или) картографических измерений, выполняемых должностными лицами самостоятельно либо с привлечением специалистов.</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5.14.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о привлечении к ответственности и (или) применение контрольным (надзорным) органом мер, предусмотренных частью 2 статьи 90 Федерального закона Российской Федерации от 31.07.2020 № 248-ФЗ «О государственном контроле (надзоре) и муниципальном контроле в Российской Федерации».</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5.15. В случае выявления в ходе проведения контрольного мероприятия в рамках осуществления муниципального земельного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Копию указанного акта направляется в орган власти, уполномоченный на привлечение к соответствующей ответственности.</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35"/>
        <w:ind w:firstLine="567"/>
        <w:jc w:val="center"/>
        <w:rPr>
          <w:rFonts w:ascii="Times New Roman" w:hAnsi="Times New Roman" w:cs="Times New Roman"/>
          <w:b/>
          <w:bCs/>
          <w:color w:val="000000"/>
          <w:sz w:val="28"/>
          <w:szCs w:val="28"/>
        </w:rPr>
      </w:pPr>
      <w:r>
        <w:rPr>
          <w:rFonts w:cs="Times New Roman" w:ascii="Times New Roman" w:hAnsi="Times New Roman"/>
          <w:b/>
          <w:bCs/>
          <w:color w:val="000000"/>
          <w:sz w:val="28"/>
          <w:szCs w:val="28"/>
        </w:rPr>
        <w:t>6. Контрольные мероприятия, проводимые без взаимодействия с контролируемым лицом</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 xml:space="preserve">6.1. При осуществлении муниципального земельного контроля администрацией могут проводиться следующие виды контрольных мероприятий без взаимодействия с контролируемым лицом, посредством проведения контрольных действий в рамках указанных мероприятий:  </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1) наблюдение за соблюдением обязательных требований (мониторинг безопасности) (посредством сбора и анализа данных об объектах муниципального земельного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2) выездное обследование (посредством осмотра, инструментального обследования (с применением видеозаписи), испытания, экспертизы).</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6.2. Контрольные мероприятия, проводимые без взаимодействии с контролируемым лицом, проводятся на основании заданий уполномоченных должностных лиц администрации о проведении контрольного мероприятия.</w:t>
      </w:r>
    </w:p>
    <w:p>
      <w:pPr>
        <w:pStyle w:val="Style35"/>
        <w:ind w:firstLine="567"/>
        <w:rPr>
          <w:rFonts w:ascii="Times New Roman" w:hAnsi="Times New Roman" w:cs="Times New Roman"/>
          <w:sz w:val="28"/>
          <w:szCs w:val="28"/>
        </w:rPr>
      </w:pPr>
      <w:r>
        <w:rPr>
          <w:rFonts w:cs="Times New Roman" w:ascii="Times New Roman" w:hAnsi="Times New Roman"/>
          <w:color w:val="000000"/>
          <w:sz w:val="28"/>
          <w:szCs w:val="28"/>
        </w:rPr>
        <w:t>6.3. В соответствии с пунктом 10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пр</w:t>
      </w:r>
      <w:r>
        <w:rPr>
          <w:rFonts w:cs="Times New Roman" w:ascii="Times New Roman" w:hAnsi="Times New Roman"/>
          <w:sz w:val="28"/>
          <w:szCs w:val="28"/>
        </w:rPr>
        <w:t>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pPr>
        <w:pStyle w:val="Style35"/>
        <w:ind w:firstLine="567"/>
        <w:rPr>
          <w:rFonts w:ascii="Times New Roman" w:hAnsi="Times New Roman" w:cs="Times New Roman"/>
          <w:color w:val="000000"/>
          <w:sz w:val="28"/>
          <w:szCs w:val="28"/>
        </w:rPr>
      </w:pPr>
      <w:r>
        <w:rPr>
          <w:rFonts w:cs="Times New Roman" w:ascii="Times New Roman" w:hAnsi="Times New Roman"/>
          <w:color w:val="000000"/>
          <w:sz w:val="28"/>
          <w:szCs w:val="28"/>
        </w:rPr>
        <w:t>6.4. По результатам проведения контрольных мероприятий без взаимодействия с контролируемым лицом принимаются решения, предусмотренные в соответствии с частью 3 статьи 74, частью 5 статьи 75, статьей 90 Федерального закона Российской Федерации от 31.07.2020 № 248-ФЗ «О государственном контроле (надзоре) и муниципальном контроле в Российской Федерации».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left="0" w:hanging="0"/>
        <w:jc w:val="center"/>
        <w:outlineLvl w:val="0"/>
        <w:rPr>
          <w:rFonts w:ascii="Times New Roman" w:hAnsi="Times New Roman" w:cs="Times New Roman"/>
          <w:sz w:val="28"/>
          <w:szCs w:val="28"/>
        </w:rPr>
      </w:pPr>
      <w:bookmarkStart w:id="20" w:name="P148"/>
      <w:bookmarkEnd w:id="20"/>
      <w:r>
        <w:rPr>
          <w:rFonts w:cs="Times New Roman" w:ascii="Times New Roman" w:hAnsi="Times New Roman"/>
          <w:sz w:val="28"/>
          <w:szCs w:val="28"/>
        </w:rPr>
        <w:t>7</w:t>
      </w:r>
      <w:r>
        <w:rPr>
          <w:rFonts w:cs="Times New Roman" w:ascii="Times New Roman" w:hAnsi="Times New Roman"/>
          <w:color w:val="000000"/>
          <w:sz w:val="28"/>
          <w:szCs w:val="28"/>
        </w:rPr>
        <w:t>. Обжалование решений администрации, действий</w:t>
      </w:r>
    </w:p>
    <w:p>
      <w:pPr>
        <w:pStyle w:val="ConsPlusTitle"/>
        <w:jc w:val="center"/>
        <w:rPr>
          <w:rFonts w:ascii="Times New Roman" w:hAnsi="Times New Roman" w:cs="Times New Roman"/>
          <w:color w:val="000000"/>
          <w:sz w:val="28"/>
          <w:szCs w:val="28"/>
        </w:rPr>
      </w:pPr>
      <w:r>
        <w:rPr>
          <w:rFonts w:cs="Times New Roman" w:ascii="Times New Roman" w:hAnsi="Times New Roman"/>
          <w:color w:val="000000"/>
          <w:sz w:val="28"/>
          <w:szCs w:val="28"/>
        </w:rPr>
        <w:t>(бездействия) должностных лиц</w:t>
      </w:r>
    </w:p>
    <w:p>
      <w:pPr>
        <w:pStyle w:val="ConsPlusNormal"/>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color w:val="000000"/>
          <w:sz w:val="28"/>
          <w:szCs w:val="28"/>
        </w:rPr>
        <w:t xml:space="preserve">7.1. Решения администрации, действия (бездействие) должностных лиц могут быть обжалованы в порядке, установленном </w:t>
      </w:r>
      <w:hyperlink r:id="rId30">
        <w:r>
          <w:rPr>
            <w:rFonts w:cs="Times New Roman" w:ascii="Times New Roman" w:hAnsi="Times New Roman"/>
            <w:color w:val="000000"/>
            <w:sz w:val="28"/>
            <w:szCs w:val="28"/>
          </w:rPr>
          <w:t>главой 9</w:t>
        </w:r>
      </w:hyperlink>
      <w:r>
        <w:rPr>
          <w:rFonts w:cs="Times New Roman" w:ascii="Times New Roman" w:hAnsi="Times New Roman"/>
          <w:color w:val="000000"/>
          <w:sz w:val="28"/>
          <w:szCs w:val="28"/>
        </w:rPr>
        <w:t xml:space="preserve"> Федерального закона Российской Федерации от 31.07.2020 № 248-ФЗ «О государственном контроле (надзоре) и муниципальном контроле в Российской Федерации».</w:t>
      </w:r>
    </w:p>
    <w:p>
      <w:pPr>
        <w:pStyle w:val="ConsPlusNormal"/>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7.2.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pPr>
        <w:pStyle w:val="ConsPlusNormal"/>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1) решений о проведении контрольных мероприятий;</w:t>
      </w:r>
    </w:p>
    <w:p>
      <w:pPr>
        <w:pStyle w:val="ConsPlusNormal"/>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2) актов контрольных мероприятий, предписаний об устранении выявленных нарушений;</w:t>
      </w:r>
    </w:p>
    <w:p>
      <w:pPr>
        <w:pStyle w:val="ConsPlusNormal"/>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3) действий (бездействия) уполномоченных должностных лиц в рамках контрольных мероприятий.</w:t>
      </w:r>
    </w:p>
    <w:p>
      <w:pPr>
        <w:pStyle w:val="ConsPlusNormal"/>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7.3.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pPr>
        <w:pStyle w:val="ConsPlusNormal"/>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округа с предварительным информированием главы округа о наличии в жалобе (документах) сведений, составляющих государственную или иную охраняемую законом тайну.</w:t>
      </w:r>
    </w:p>
    <w:p>
      <w:pPr>
        <w:pStyle w:val="ConsPlusNormal"/>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7.4. Жалоба на решение администрации, действия (бездействие) его должностных лиц рассматривается главой округа.</w:t>
      </w:r>
    </w:p>
    <w:p>
      <w:pPr>
        <w:pStyle w:val="ConsPlusNormal"/>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7.5.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ConsPlusNormal"/>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ConsPlusNormal"/>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главой округа.</w:t>
      </w:r>
    </w:p>
    <w:p>
      <w:pPr>
        <w:pStyle w:val="ConsPlusNormal"/>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ConsPlusNormal"/>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7.6. Жалоба на решение администрации, действия (бездействие) его должностных лиц подлежит рассмотрению в течение 20 рабочих дней со дня ее регистрации.</w:t>
      </w:r>
    </w:p>
    <w:p>
      <w:pPr>
        <w:pStyle w:val="ConsPlusNormal"/>
        <w:ind w:firstLine="540"/>
        <w:jc w:val="both"/>
        <w:rPr>
          <w:rFonts w:ascii="Times New Roman" w:hAnsi="Times New Roman" w:cs="Times New Roman"/>
          <w:sz w:val="28"/>
          <w:szCs w:val="28"/>
        </w:rPr>
      </w:pPr>
      <w:r>
        <w:rPr>
          <w:rFonts w:cs="Times New Roman" w:ascii="Times New Roman" w:hAnsi="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округа не более чем на 20 рабочих дней.</w:t>
      </w:r>
    </w:p>
    <w:p>
      <w:pPr>
        <w:pStyle w:val="ConsPlusNormal"/>
        <w:ind w:firstLine="540"/>
        <w:jc w:val="both"/>
        <w:rPr>
          <w:rFonts w:ascii="Times New Roman" w:hAnsi="Times New Roman" w:cs="Times New Roman"/>
          <w:sz w:val="28"/>
          <w:szCs w:val="28"/>
        </w:rPr>
      </w:pPr>
      <w:r>
        <w:rPr>
          <w:rFonts w:cs="Times New Roman" w:ascii="Times New Roman" w:hAnsi="Times New Roman"/>
          <w:color w:val="000000"/>
          <w:spacing w:val="3"/>
          <w:sz w:val="28"/>
          <w:szCs w:val="28"/>
        </w:rPr>
        <w:t>7.7. По итогам рассмотрения жалобы администрация принимает одно из следующих решений:</w:t>
      </w:r>
    </w:p>
    <w:p>
      <w:pPr>
        <w:pStyle w:val="Standard"/>
        <w:tabs>
          <w:tab w:val="clear" w:pos="709"/>
          <w:tab w:val="left" w:pos="8364" w:leader="none"/>
        </w:tabs>
        <w:ind w:firstLine="709"/>
        <w:jc w:val="both"/>
        <w:rPr>
          <w:rFonts w:ascii="Times New Roman" w:hAnsi="Times New Roman" w:cs="Times New Roman"/>
          <w:szCs w:val="28"/>
        </w:rPr>
      </w:pPr>
      <w:r>
        <w:rPr>
          <w:rFonts w:cs="Times New Roman" w:ascii="Times New Roman" w:hAnsi="Times New Roman"/>
          <w:color w:val="000000"/>
          <w:spacing w:val="3"/>
          <w:szCs w:val="28"/>
        </w:rPr>
        <w:t>1) оставляет жалобу без удовлетворения;</w:t>
      </w:r>
    </w:p>
    <w:p>
      <w:pPr>
        <w:pStyle w:val="Standard"/>
        <w:tabs>
          <w:tab w:val="clear" w:pos="709"/>
          <w:tab w:val="left" w:pos="8364" w:leader="none"/>
        </w:tabs>
        <w:ind w:firstLine="709"/>
        <w:jc w:val="both"/>
        <w:rPr>
          <w:rFonts w:ascii="Times New Roman" w:hAnsi="Times New Roman" w:cs="Times New Roman"/>
          <w:szCs w:val="28"/>
        </w:rPr>
      </w:pPr>
      <w:r>
        <w:rPr>
          <w:rFonts w:cs="Times New Roman" w:ascii="Times New Roman" w:hAnsi="Times New Roman"/>
          <w:color w:val="000000"/>
          <w:spacing w:val="3"/>
          <w:szCs w:val="28"/>
        </w:rPr>
        <w:t>2) отменяет решение администрации полностью или частично;</w:t>
      </w:r>
    </w:p>
    <w:p>
      <w:pPr>
        <w:pStyle w:val="Standard"/>
        <w:tabs>
          <w:tab w:val="clear" w:pos="709"/>
          <w:tab w:val="left" w:pos="8364" w:leader="none"/>
        </w:tabs>
        <w:ind w:firstLine="709"/>
        <w:jc w:val="both"/>
        <w:rPr>
          <w:rFonts w:ascii="Times New Roman" w:hAnsi="Times New Roman" w:cs="Times New Roman"/>
          <w:szCs w:val="28"/>
        </w:rPr>
      </w:pPr>
      <w:r>
        <w:rPr>
          <w:rFonts w:cs="Times New Roman" w:ascii="Times New Roman" w:hAnsi="Times New Roman"/>
          <w:color w:val="000000"/>
          <w:spacing w:val="3"/>
          <w:szCs w:val="28"/>
        </w:rPr>
        <w:t>3) отменяет решение администрации полностью и принимает новое решение;</w:t>
      </w:r>
    </w:p>
    <w:p>
      <w:pPr>
        <w:pStyle w:val="Standard"/>
        <w:tabs>
          <w:tab w:val="clear" w:pos="709"/>
          <w:tab w:val="left" w:pos="8364" w:leader="none"/>
        </w:tabs>
        <w:ind w:firstLine="709"/>
        <w:jc w:val="both"/>
        <w:rPr>
          <w:rFonts w:ascii="Times New Roman" w:hAnsi="Times New Roman" w:cs="Times New Roman"/>
          <w:szCs w:val="28"/>
        </w:rPr>
      </w:pPr>
      <w:r>
        <w:rPr>
          <w:rFonts w:cs="Times New Roman" w:ascii="Times New Roman" w:hAnsi="Times New Roman"/>
          <w:color w:val="000000"/>
          <w:spacing w:val="3"/>
          <w:szCs w:val="28"/>
        </w:rPr>
        <w:t>4) признает действия (бездействие) должностных лиц администрации незаконными и выносит решение по существу, в том числе об осуществлении при необходимости определенных действий</w:t>
      </w:r>
    </w:p>
    <w:p>
      <w:pPr>
        <w:pStyle w:val="Standard"/>
        <w:tabs>
          <w:tab w:val="clear" w:pos="709"/>
          <w:tab w:val="left" w:pos="8364" w:leader="none"/>
        </w:tabs>
        <w:ind w:firstLine="709"/>
        <w:jc w:val="both"/>
        <w:rPr>
          <w:rFonts w:ascii="Times New Roman" w:hAnsi="Times New Roman" w:cs="Times New Roman"/>
          <w:szCs w:val="28"/>
        </w:rPr>
      </w:pPr>
      <w:r>
        <w:rPr>
          <w:rFonts w:cs="Times New Roman" w:ascii="Times New Roman" w:hAnsi="Times New Roman"/>
          <w:spacing w:val="3"/>
          <w:szCs w:val="28"/>
        </w:rPr>
        <w:t>7.8. Решение администрации по итогам рассмотрения жалобы,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pPr>
        <w:pStyle w:val="ConsPlusNormal"/>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Title"/>
        <w:numPr>
          <w:ilvl w:val="0"/>
          <w:numId w:val="0"/>
        </w:numPr>
        <w:ind w:left="0" w:hanging="0"/>
        <w:jc w:val="center"/>
        <w:outlineLvl w:val="0"/>
        <w:rPr>
          <w:rFonts w:ascii="Times New Roman" w:hAnsi="Times New Roman" w:cs="Times New Roman"/>
          <w:color w:val="000000"/>
          <w:sz w:val="28"/>
          <w:szCs w:val="28"/>
        </w:rPr>
      </w:pPr>
      <w:bookmarkStart w:id="21" w:name="P166"/>
      <w:bookmarkEnd w:id="21"/>
      <w:r>
        <w:rPr>
          <w:rFonts w:cs="Times New Roman" w:ascii="Times New Roman" w:hAnsi="Times New Roman"/>
          <w:color w:val="000000"/>
          <w:sz w:val="28"/>
          <w:szCs w:val="28"/>
        </w:rPr>
        <w:t>8. Ключевые показатели муниципального земельного</w:t>
      </w:r>
    </w:p>
    <w:p>
      <w:pPr>
        <w:pStyle w:val="ConsPlusTitle"/>
        <w:jc w:val="center"/>
        <w:rPr>
          <w:rFonts w:ascii="Times New Roman" w:hAnsi="Times New Roman" w:cs="Times New Roman"/>
          <w:color w:val="000000"/>
          <w:sz w:val="28"/>
          <w:szCs w:val="28"/>
        </w:rPr>
      </w:pPr>
      <w:r>
        <w:rPr>
          <w:rFonts w:cs="Times New Roman" w:ascii="Times New Roman" w:hAnsi="Times New Roman"/>
          <w:color w:val="000000"/>
          <w:sz w:val="28"/>
          <w:szCs w:val="28"/>
        </w:rPr>
        <w:t>контроля и их целевые значения</w:t>
      </w:r>
    </w:p>
    <w:p>
      <w:pPr>
        <w:pStyle w:val="ConsPlusNormal"/>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color w:val="000000"/>
          <w:sz w:val="28"/>
          <w:szCs w:val="28"/>
        </w:rPr>
        <w:t xml:space="preserve">8.1. Оценка результативности и эффективности осуществления муниципального земельного контроля осуществляется на основании </w:t>
      </w:r>
      <w:hyperlink r:id="rId31">
        <w:r>
          <w:rPr>
            <w:rFonts w:cs="Times New Roman" w:ascii="Times New Roman" w:hAnsi="Times New Roman"/>
            <w:color w:val="000000"/>
            <w:sz w:val="28"/>
            <w:szCs w:val="28"/>
          </w:rPr>
          <w:t>статьи 30</w:t>
        </w:r>
      </w:hyperlink>
      <w:r>
        <w:rPr>
          <w:rFonts w:cs="Times New Roman" w:ascii="Times New Roman" w:hAnsi="Times New Roman"/>
          <w:color w:val="000000"/>
          <w:sz w:val="28"/>
          <w:szCs w:val="28"/>
        </w:rPr>
        <w:t xml:space="preserve"> Федерального закона Российской Федерации от 31.07.2020 № 248-ФЗ «О государственном контроле (надзоре) и муниципальном контроле в Российской Федерации» на основе системы показателей результативности и эффективности муниципального земельного контроля.</w:t>
      </w:r>
    </w:p>
    <w:p>
      <w:pPr>
        <w:pStyle w:val="ConsPlusNormal"/>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В систему показателей результативности и эффективности деятельности входят:</w:t>
      </w:r>
    </w:p>
    <w:p>
      <w:pPr>
        <w:pStyle w:val="ConsPlusNormal"/>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1) ключевые показатели муниципального контроля;</w:t>
      </w:r>
    </w:p>
    <w:p>
      <w:pPr>
        <w:pStyle w:val="ConsPlusNormal"/>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2) индикативные показатели муниципального контроля.</w:t>
      </w:r>
    </w:p>
    <w:p>
      <w:pPr>
        <w:pStyle w:val="ConsPlusNormal"/>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8.2. Ключевые показатели муниципального земельного контроля и их целевые значения, индикативные показатели, утверждены Думой Партизанского муниципального округа (Приложение № 2).</w:t>
      </w:r>
    </w:p>
    <w:p>
      <w:pPr>
        <w:pStyle w:val="ConsPlusNormal"/>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Title"/>
        <w:numPr>
          <w:ilvl w:val="0"/>
          <w:numId w:val="0"/>
        </w:numPr>
        <w:ind w:left="0" w:hanging="0"/>
        <w:jc w:val="center"/>
        <w:outlineLvl w:val="0"/>
        <w:rPr>
          <w:rFonts w:ascii="Times New Roman" w:hAnsi="Times New Roman" w:cs="Times New Roman"/>
          <w:color w:val="000000"/>
          <w:sz w:val="28"/>
          <w:szCs w:val="28"/>
        </w:rPr>
      </w:pPr>
      <w:r>
        <w:rPr>
          <w:rFonts w:cs="Times New Roman" w:ascii="Times New Roman" w:hAnsi="Times New Roman"/>
          <w:color w:val="000000"/>
          <w:sz w:val="28"/>
          <w:szCs w:val="28"/>
        </w:rPr>
        <w:t>9. Заключительные положения</w:t>
      </w:r>
    </w:p>
    <w:p>
      <w:pPr>
        <w:pStyle w:val="ConsPlusNormal"/>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9.1. Признать утратившими силу муниципальные правовые </w:t>
      </w:r>
      <w:hyperlink r:id="rId32">
        <w:r>
          <w:rPr>
            <w:rFonts w:cs="Times New Roman" w:ascii="Times New Roman" w:hAnsi="Times New Roman"/>
            <w:color w:val="000000"/>
            <w:sz w:val="28"/>
            <w:szCs w:val="28"/>
          </w:rPr>
          <w:t>акт</w:t>
        </w:r>
      </w:hyperlink>
      <w:r>
        <w:rPr>
          <w:rFonts w:cs="Times New Roman" w:ascii="Times New Roman" w:hAnsi="Times New Roman"/>
          <w:color w:val="000000"/>
          <w:sz w:val="28"/>
          <w:szCs w:val="28"/>
        </w:rPr>
        <w:t>ы:</w:t>
      </w:r>
    </w:p>
    <w:p>
      <w:pPr>
        <w:pStyle w:val="ConsPlusNormal"/>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 от 28 октября 2021 года № 352-МПА «Положение о муниципальном земельном контроле на территории Партизанского муниципального района», принятый решением Думы Партизанского муниципального района от 28.10.2021 № 352;</w:t>
      </w:r>
    </w:p>
    <w:p>
      <w:pPr>
        <w:pStyle w:val="Normal"/>
        <w:numPr>
          <w:ilvl w:val="0"/>
          <w:numId w:val="0"/>
        </w:numPr>
        <w:ind w:left="0" w:firstLine="709"/>
        <w:jc w:val="both"/>
        <w:outlineLvl w:val="0"/>
        <w:rPr>
          <w:rFonts w:ascii="Times New Roman" w:hAnsi="Times New Roman" w:cs="Times New Roman"/>
          <w:color w:val="000000"/>
          <w:sz w:val="28"/>
          <w:szCs w:val="28"/>
        </w:rPr>
      </w:pPr>
      <w:r>
        <w:rPr>
          <w:rFonts w:cs="Times New Roman" w:ascii="Times New Roman" w:hAnsi="Times New Roman"/>
          <w:color w:val="000000"/>
          <w:sz w:val="28"/>
          <w:szCs w:val="28"/>
        </w:rPr>
        <w:t xml:space="preserve">- от </w:t>
      </w:r>
      <w:r>
        <w:rPr>
          <w:rFonts w:cs="Times New Roman" w:ascii="Times New Roman" w:hAnsi="Times New Roman"/>
          <w:sz w:val="28"/>
          <w:szCs w:val="28"/>
        </w:rPr>
        <w:t xml:space="preserve">19 мая 2022 года № 398-МПА «О внесении изменений в муниципальный правовой акт от 28.10.2021 № 352-МПА «Положение </w:t>
      </w:r>
      <w:r>
        <w:rPr>
          <w:rFonts w:cs="Times New Roman" w:ascii="Times New Roman" w:hAnsi="Times New Roman"/>
          <w:color w:val="000000"/>
          <w:sz w:val="28"/>
          <w:szCs w:val="28"/>
        </w:rPr>
        <w:t xml:space="preserve">о муниципальном земельном контроле на территории Партизанского муниципального района», </w:t>
      </w:r>
    </w:p>
    <w:p>
      <w:pPr>
        <w:pStyle w:val="Normal"/>
        <w:tabs>
          <w:tab w:val="clear" w:pos="709"/>
          <w:tab w:val="left" w:pos="7455"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принятый решением Думы Партизанского муниципального района от 28.10.2021 № 352»; принятый решением Думы Партизанского муниципального района от 19.05.2022 № 398;</w:t>
      </w:r>
    </w:p>
    <w:p>
      <w:pPr>
        <w:pStyle w:val="Normal"/>
        <w:shd w:val="clear" w:color="auto" w:fill="FFFFFF"/>
        <w:ind w:right="6" w:firstLine="709"/>
        <w:jc w:val="both"/>
        <w:rPr/>
      </w:pPr>
      <w:r>
        <w:rPr>
          <w:rFonts w:cs="Times New Roman" w:ascii="Times New Roman" w:hAnsi="Times New Roman"/>
          <w:color w:val="000000"/>
          <w:sz w:val="28"/>
          <w:szCs w:val="28"/>
        </w:rPr>
        <w:t xml:space="preserve">- </w:t>
      </w:r>
      <w:r>
        <w:rPr>
          <w:color w:val="000000"/>
          <w:spacing w:val="-5"/>
          <w:sz w:val="28"/>
          <w:szCs w:val="28"/>
        </w:rPr>
        <w:t xml:space="preserve">30 октября 2023 года № 74-МПА </w:t>
      </w:r>
      <w:r>
        <w:rPr>
          <w:rFonts w:eastAsia="Times New Roman"/>
          <w:sz w:val="28"/>
          <w:szCs w:val="28"/>
        </w:rPr>
        <w:t>«О внесении изменений в муниципальный правовой акт от 28 октября 2021 года № 352-МПА «Положение о муниципальном земельном контроле на территории Партизанского муниципального района», принятый решением Думы Партизанского муниципального района от 28.10.2021 №352», принятый решением Думы Партизанского муниципального округа Приморского края от 30.10.2023 № 74.</w:t>
      </w:r>
    </w:p>
    <w:p>
      <w:pPr>
        <w:pStyle w:val="ConsPlusNormal"/>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9.2. Настоящий муниципальный правовой акт вступает в силу со дня его официального опубликования.</w:t>
      </w:r>
    </w:p>
    <w:p>
      <w:pPr>
        <w:pStyle w:val="ConsPlusNormal"/>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Глава Партизанского муниципального </w:t>
      </w:r>
    </w:p>
    <w:p>
      <w:pPr>
        <w:pStyle w:val="ConsPlusNormal"/>
        <w:jc w:val="both"/>
        <w:rPr>
          <w:rFonts w:ascii="Times New Roman" w:hAnsi="Times New Roman" w:cs="Times New Roman"/>
          <w:color w:val="000000"/>
          <w:sz w:val="28"/>
          <w:szCs w:val="28"/>
        </w:rPr>
      </w:pPr>
      <w:r>
        <w:rPr>
          <w:rFonts w:cs="Times New Roman" w:ascii="Times New Roman" w:hAnsi="Times New Roman"/>
          <w:color w:val="000000"/>
          <w:sz w:val="28"/>
          <w:szCs w:val="28"/>
        </w:rPr>
        <w:t>округа Приморского края                                                                А.А. Степанов</w:t>
      </w:r>
    </w:p>
    <w:p>
      <w:pPr>
        <w:pStyle w:val="ConsPlusNormal"/>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jc w:val="both"/>
        <w:rPr>
          <w:rFonts w:ascii="Times New Roman" w:hAnsi="Times New Roman" w:cs="Times New Roman"/>
          <w:color w:val="000000"/>
          <w:sz w:val="28"/>
          <w:szCs w:val="28"/>
        </w:rPr>
      </w:pPr>
      <w:r>
        <w:rPr>
          <w:rFonts w:cs="Times New Roman" w:ascii="Times New Roman" w:hAnsi="Times New Roman"/>
          <w:color w:val="000000"/>
          <w:sz w:val="28"/>
          <w:szCs w:val="28"/>
        </w:rPr>
        <w:t>04 апреля 2024 года</w:t>
      </w:r>
    </w:p>
    <w:p>
      <w:pPr>
        <w:pStyle w:val="ConsPlusNormal"/>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184-МПА</w:t>
      </w:r>
      <w:r>
        <w:br w:type="page"/>
      </w:r>
    </w:p>
    <w:tbl>
      <w:tblPr>
        <w:tblStyle w:val="af4"/>
        <w:tblW w:w="957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785"/>
        <w:gridCol w:w="4784"/>
      </w:tblGrid>
      <w:tr>
        <w:trPr/>
        <w:tc>
          <w:tcPr>
            <w:tcW w:w="4785" w:type="dxa"/>
            <w:tcBorders>
              <w:top w:val="nil"/>
              <w:left w:val="nil"/>
              <w:bottom w:val="nil"/>
              <w:right w:val="nil"/>
            </w:tcBorders>
          </w:tcPr>
          <w:p>
            <w:pPr>
              <w:pStyle w:val="ConsPlusNormal"/>
              <w:pageBreakBefore/>
              <w:widowControl w:val="false"/>
              <w:suppressAutoHyphens w:val="true"/>
              <w:spacing w:before="0" w:after="0"/>
              <w:jc w:val="right"/>
              <w:textAlignment w:val="baseline"/>
              <w:rPr>
                <w:rFonts w:ascii="Times New Roman" w:hAnsi="Times New Roman" w:cs="Times New Roman"/>
                <w:sz w:val="28"/>
                <w:szCs w:val="28"/>
              </w:rPr>
            </w:pPr>
            <w:r>
              <w:rPr>
                <w:rFonts w:cs="Times New Roman" w:ascii="Times New Roman" w:hAnsi="Times New Roman"/>
                <w:sz w:val="28"/>
                <w:szCs w:val="28"/>
              </w:rPr>
            </w:r>
          </w:p>
        </w:tc>
        <w:tc>
          <w:tcPr>
            <w:tcW w:w="4784" w:type="dxa"/>
            <w:tcBorders>
              <w:top w:val="nil"/>
              <w:left w:val="nil"/>
              <w:bottom w:val="nil"/>
              <w:right w:val="nil"/>
            </w:tcBorders>
          </w:tcPr>
          <w:p>
            <w:pPr>
              <w:pStyle w:val="ConsPlusNormal"/>
              <w:widowControl w:val="false"/>
              <w:suppressAutoHyphens w:val="true"/>
              <w:spacing w:before="0" w:after="0"/>
              <w:jc w:val="left"/>
              <w:textAlignment w:val="baseline"/>
              <w:rPr>
                <w:rFonts w:ascii="Times New Roman" w:hAnsi="Times New Roman" w:cs="Times New Roman"/>
                <w:sz w:val="28"/>
                <w:szCs w:val="28"/>
              </w:rPr>
            </w:pPr>
            <w:r>
              <w:rPr>
                <w:rFonts w:eastAsia="Source Han Sans CN Regular" w:cs="Times New Roman" w:ascii="Times New Roman" w:hAnsi="Times New Roman"/>
                <w:sz w:val="28"/>
                <w:szCs w:val="28"/>
                <w:lang w:val="ru-RU" w:eastAsia="ru-RU" w:bidi="ar-SA"/>
              </w:rPr>
              <w:t>Приложение № 1</w:t>
            </w:r>
          </w:p>
          <w:p>
            <w:pPr>
              <w:pStyle w:val="ConsPlusNormal"/>
              <w:widowControl w:val="false"/>
              <w:suppressAutoHyphens w:val="true"/>
              <w:spacing w:before="0" w:after="0"/>
              <w:jc w:val="left"/>
              <w:textAlignment w:val="baseline"/>
              <w:rPr>
                <w:rFonts w:ascii="Times New Roman" w:hAnsi="Times New Roman" w:cs="Times New Roman"/>
                <w:sz w:val="28"/>
                <w:szCs w:val="28"/>
              </w:rPr>
            </w:pPr>
            <w:r>
              <w:rPr>
                <w:rFonts w:eastAsia="Source Han Sans CN Regular" w:cs="Times New Roman" w:ascii="Times New Roman" w:hAnsi="Times New Roman"/>
                <w:sz w:val="28"/>
                <w:szCs w:val="28"/>
                <w:lang w:val="ru-RU" w:eastAsia="ru-RU" w:bidi="ar-SA"/>
              </w:rPr>
              <w:t>к Положению о муниципальном земельном контроле на территории Партизанского муниципального округа Приморского края,</w:t>
            </w:r>
          </w:p>
          <w:p>
            <w:pPr>
              <w:pStyle w:val="ConsPlusNormal"/>
              <w:widowControl w:val="false"/>
              <w:suppressAutoHyphens w:val="true"/>
              <w:spacing w:before="0" w:after="0"/>
              <w:jc w:val="left"/>
              <w:textAlignment w:val="baseline"/>
              <w:rPr>
                <w:rFonts w:ascii="Times New Roman" w:hAnsi="Times New Roman" w:cs="Times New Roman"/>
                <w:sz w:val="28"/>
                <w:szCs w:val="28"/>
              </w:rPr>
            </w:pPr>
            <w:r>
              <w:rPr>
                <w:rFonts w:eastAsia="Source Han Sans CN Regular" w:cs="Times New Roman" w:ascii="Times New Roman" w:hAnsi="Times New Roman"/>
                <w:sz w:val="28"/>
                <w:szCs w:val="28"/>
                <w:lang w:val="ru-RU" w:eastAsia="ru-RU" w:bidi="ar-SA"/>
              </w:rPr>
              <w:t>принятого решением Думы</w:t>
            </w:r>
          </w:p>
          <w:p>
            <w:pPr>
              <w:pStyle w:val="ConsPlusNormal"/>
              <w:widowControl w:val="false"/>
              <w:suppressAutoHyphens w:val="true"/>
              <w:spacing w:before="0" w:after="0"/>
              <w:jc w:val="left"/>
              <w:textAlignment w:val="baseline"/>
              <w:rPr>
                <w:rFonts w:ascii="Times New Roman" w:hAnsi="Times New Roman" w:cs="Times New Roman"/>
                <w:sz w:val="28"/>
                <w:szCs w:val="28"/>
              </w:rPr>
            </w:pPr>
            <w:r>
              <w:rPr>
                <w:rFonts w:eastAsia="Source Han Sans CN Regular" w:cs="Times New Roman" w:ascii="Times New Roman" w:hAnsi="Times New Roman"/>
                <w:sz w:val="28"/>
                <w:szCs w:val="28"/>
                <w:lang w:val="ru-RU" w:eastAsia="ru-RU" w:bidi="ar-SA"/>
              </w:rPr>
              <w:t>Партизанского муниципального округа Приморского края</w:t>
            </w:r>
          </w:p>
          <w:p>
            <w:pPr>
              <w:pStyle w:val="ConsPlusNormal"/>
              <w:widowControl w:val="false"/>
              <w:suppressAutoHyphens w:val="true"/>
              <w:spacing w:before="0" w:after="0"/>
              <w:jc w:val="left"/>
              <w:textAlignment w:val="baseline"/>
              <w:rPr>
                <w:rFonts w:ascii="Times New Roman" w:hAnsi="Times New Roman" w:cs="Times New Roman"/>
                <w:sz w:val="28"/>
                <w:szCs w:val="28"/>
              </w:rPr>
            </w:pPr>
            <w:r>
              <w:rPr>
                <w:rFonts w:eastAsia="Source Han Sans CN Regular" w:cs="Times New Roman" w:ascii="Times New Roman" w:hAnsi="Times New Roman"/>
                <w:sz w:val="28"/>
                <w:szCs w:val="28"/>
                <w:lang w:val="ru-RU" w:eastAsia="ru-RU" w:bidi="ar-SA"/>
              </w:rPr>
              <w:t>от 04.04.2024 № 184</w:t>
            </w:r>
          </w:p>
        </w:tc>
      </w:tr>
    </w:tbl>
    <w:p>
      <w:pPr>
        <w:pStyle w:val="Standard"/>
        <w:jc w:val="both"/>
        <w:rPr>
          <w:rFonts w:ascii="Times New Roman" w:hAnsi="Times New Roman" w:cs="Times New Roman"/>
          <w:szCs w:val="28"/>
        </w:rPr>
      </w:pPr>
      <w:r>
        <w:rPr>
          <w:rFonts w:cs="Times New Roman" w:ascii="Times New Roman" w:hAnsi="Times New Roman"/>
          <w:szCs w:val="28"/>
        </w:rPr>
      </w:r>
    </w:p>
    <w:p>
      <w:pPr>
        <w:pStyle w:val="Style35"/>
        <w:ind w:firstLine="567"/>
        <w:jc w:val="center"/>
        <w:rPr>
          <w:rFonts w:ascii="Times New Roman" w:hAnsi="Times New Roman" w:cs="Times New Roman"/>
          <w:b/>
          <w:bCs/>
          <w:color w:val="000000"/>
          <w:sz w:val="28"/>
          <w:szCs w:val="28"/>
        </w:rPr>
      </w:pPr>
      <w:r>
        <w:rPr>
          <w:rFonts w:cs="Times New Roman" w:ascii="Times New Roman" w:hAnsi="Times New Roman"/>
          <w:b/>
          <w:bCs/>
          <w:color w:val="000000"/>
          <w:sz w:val="28"/>
          <w:szCs w:val="28"/>
        </w:rPr>
        <w:t>Перечень</w:t>
      </w:r>
    </w:p>
    <w:p>
      <w:pPr>
        <w:pStyle w:val="Style35"/>
        <w:ind w:hanging="0"/>
        <w:jc w:val="center"/>
        <w:rPr>
          <w:rFonts w:ascii="Times New Roman" w:hAnsi="Times New Roman" w:cs="Times New Roman"/>
          <w:b/>
          <w:bCs/>
          <w:sz w:val="28"/>
          <w:szCs w:val="28"/>
        </w:rPr>
      </w:pPr>
      <w:r>
        <w:rPr>
          <w:rFonts w:cs="Times New Roman" w:ascii="Times New Roman" w:hAnsi="Times New Roman"/>
          <w:b/>
          <w:bCs/>
          <w:sz w:val="28"/>
          <w:szCs w:val="28"/>
        </w:rPr>
        <w:t>индикаторов риска нарушения обязательных требований, используемых для определения необходимости проведения внеплановых контрольных мероприятий во взаимодействии с контролируемым лицом при осуществлении муниципального земельного контроля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Отсутствие в Едином государственном реестре недвижимости сведений о правах на используемый контролируемым лицом земельный участок.</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Несоответствие использования контролируемым лицом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 С</w:t>
      </w:r>
      <w:r>
        <w:rPr>
          <w:rFonts w:cs="Times New Roman" w:ascii="Times New Roman" w:hAnsi="Times New Roman"/>
          <w:color w:val="000000"/>
          <w:sz w:val="28"/>
          <w:szCs w:val="28"/>
        </w:rPr>
        <w:t>амовольное снятие или перемещение плодородного слоя почвы.</w:t>
      </w:r>
    </w:p>
    <w:p>
      <w:pPr>
        <w:pStyle w:val="ConsPlusNormal"/>
        <w:ind w:firstLine="709"/>
        <w:jc w:val="both"/>
        <w:rPr>
          <w:rFonts w:ascii="Times New Roman" w:hAnsi="Times New Roman" w:cs="Times New Roman"/>
          <w:sz w:val="28"/>
          <w:szCs w:val="28"/>
        </w:rPr>
      </w:pPr>
      <w:r>
        <w:rPr>
          <w:rFonts w:cs="Times New Roman" w:ascii="Times New Roman" w:hAnsi="Times New Roman"/>
          <w:color w:val="000000"/>
          <w:sz w:val="28"/>
          <w:szCs w:val="28"/>
        </w:rPr>
        <w:t>8. Не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r>
        <w:br w:type="page"/>
      </w:r>
    </w:p>
    <w:tbl>
      <w:tblPr>
        <w:tblStyle w:val="af4"/>
        <w:tblW w:w="957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785"/>
        <w:gridCol w:w="4784"/>
      </w:tblGrid>
      <w:tr>
        <w:trPr/>
        <w:tc>
          <w:tcPr>
            <w:tcW w:w="4785" w:type="dxa"/>
            <w:tcBorders>
              <w:top w:val="nil"/>
              <w:left w:val="nil"/>
              <w:bottom w:val="nil"/>
              <w:right w:val="nil"/>
            </w:tcBorders>
          </w:tcPr>
          <w:p>
            <w:pPr>
              <w:pStyle w:val="ConsPlusNormal"/>
              <w:pageBreakBefore/>
              <w:widowControl w:val="false"/>
              <w:suppressAutoHyphens w:val="true"/>
              <w:spacing w:before="0" w:after="0"/>
              <w:jc w:val="right"/>
              <w:textAlignment w:val="baseline"/>
              <w:rPr>
                <w:rFonts w:ascii="Times New Roman" w:hAnsi="Times New Roman" w:cs="Times New Roman"/>
                <w:sz w:val="28"/>
                <w:szCs w:val="28"/>
              </w:rPr>
            </w:pPr>
            <w:r>
              <w:rPr>
                <w:rFonts w:cs="Times New Roman" w:ascii="Times New Roman" w:hAnsi="Times New Roman"/>
                <w:sz w:val="28"/>
                <w:szCs w:val="28"/>
              </w:rPr>
            </w:r>
          </w:p>
        </w:tc>
        <w:tc>
          <w:tcPr>
            <w:tcW w:w="4784" w:type="dxa"/>
            <w:tcBorders>
              <w:top w:val="nil"/>
              <w:left w:val="nil"/>
              <w:bottom w:val="nil"/>
              <w:right w:val="nil"/>
            </w:tcBorders>
          </w:tcPr>
          <w:p>
            <w:pPr>
              <w:pStyle w:val="ConsPlusNormal"/>
              <w:widowControl w:val="false"/>
              <w:suppressAutoHyphens w:val="true"/>
              <w:spacing w:before="0" w:after="0"/>
              <w:jc w:val="left"/>
              <w:textAlignment w:val="baseline"/>
              <w:rPr>
                <w:rFonts w:ascii="Times New Roman" w:hAnsi="Times New Roman" w:cs="Times New Roman"/>
                <w:sz w:val="28"/>
                <w:szCs w:val="28"/>
              </w:rPr>
            </w:pPr>
            <w:r>
              <w:rPr>
                <w:rFonts w:eastAsia="Source Han Sans CN Regular" w:cs="Times New Roman" w:ascii="Times New Roman" w:hAnsi="Times New Roman"/>
                <w:sz w:val="28"/>
                <w:szCs w:val="28"/>
                <w:lang w:val="ru-RU" w:eastAsia="ru-RU" w:bidi="ar-SA"/>
              </w:rPr>
              <w:t>Приложение № 2</w:t>
            </w:r>
          </w:p>
          <w:p>
            <w:pPr>
              <w:pStyle w:val="ConsPlusNormal"/>
              <w:widowControl w:val="false"/>
              <w:suppressAutoHyphens w:val="true"/>
              <w:spacing w:before="0" w:after="0"/>
              <w:jc w:val="left"/>
              <w:textAlignment w:val="baseline"/>
              <w:rPr>
                <w:rFonts w:ascii="Times New Roman" w:hAnsi="Times New Roman" w:cs="Times New Roman"/>
                <w:sz w:val="28"/>
                <w:szCs w:val="28"/>
              </w:rPr>
            </w:pPr>
            <w:r>
              <w:rPr>
                <w:rFonts w:eastAsia="Source Han Sans CN Regular" w:cs="Times New Roman" w:ascii="Times New Roman" w:hAnsi="Times New Roman"/>
                <w:sz w:val="28"/>
                <w:szCs w:val="28"/>
                <w:lang w:val="ru-RU" w:eastAsia="ru-RU" w:bidi="ar-SA"/>
              </w:rPr>
              <w:t>к Положению о муниципальном земельном контроле на территории Партизанского муниципального округа Приморского края,</w:t>
            </w:r>
          </w:p>
          <w:p>
            <w:pPr>
              <w:pStyle w:val="ConsPlusNormal"/>
              <w:widowControl w:val="false"/>
              <w:suppressAutoHyphens w:val="true"/>
              <w:spacing w:before="0" w:after="0"/>
              <w:jc w:val="left"/>
              <w:textAlignment w:val="baseline"/>
              <w:rPr>
                <w:rFonts w:ascii="Times New Roman" w:hAnsi="Times New Roman" w:cs="Times New Roman"/>
                <w:sz w:val="28"/>
                <w:szCs w:val="28"/>
              </w:rPr>
            </w:pPr>
            <w:r>
              <w:rPr>
                <w:rFonts w:eastAsia="Source Han Sans CN Regular" w:cs="Times New Roman" w:ascii="Times New Roman" w:hAnsi="Times New Roman"/>
                <w:sz w:val="28"/>
                <w:szCs w:val="28"/>
                <w:lang w:val="ru-RU" w:eastAsia="ru-RU" w:bidi="ar-SA"/>
              </w:rPr>
              <w:t>принятого решением Думы</w:t>
            </w:r>
          </w:p>
          <w:p>
            <w:pPr>
              <w:pStyle w:val="ConsPlusNormal"/>
              <w:widowControl w:val="false"/>
              <w:suppressAutoHyphens w:val="true"/>
              <w:spacing w:before="0" w:after="0"/>
              <w:jc w:val="left"/>
              <w:textAlignment w:val="baseline"/>
              <w:rPr>
                <w:rFonts w:ascii="Times New Roman" w:hAnsi="Times New Roman" w:cs="Times New Roman"/>
                <w:sz w:val="28"/>
                <w:szCs w:val="28"/>
              </w:rPr>
            </w:pPr>
            <w:r>
              <w:rPr>
                <w:rFonts w:eastAsia="Source Han Sans CN Regular" w:cs="Times New Roman" w:ascii="Times New Roman" w:hAnsi="Times New Roman"/>
                <w:sz w:val="28"/>
                <w:szCs w:val="28"/>
                <w:lang w:val="ru-RU" w:eastAsia="ru-RU" w:bidi="ar-SA"/>
              </w:rPr>
              <w:t>Партизанского муниципального округа Приморского края</w:t>
            </w:r>
          </w:p>
          <w:p>
            <w:pPr>
              <w:pStyle w:val="ConsPlusNormal"/>
              <w:widowControl w:val="false"/>
              <w:suppressAutoHyphens w:val="true"/>
              <w:spacing w:before="0" w:after="0"/>
              <w:jc w:val="left"/>
              <w:textAlignment w:val="baseline"/>
              <w:rPr>
                <w:rFonts w:ascii="Times New Roman" w:hAnsi="Times New Roman" w:cs="Times New Roman"/>
                <w:sz w:val="28"/>
                <w:szCs w:val="28"/>
              </w:rPr>
            </w:pPr>
            <w:r>
              <w:rPr>
                <w:rFonts w:eastAsia="Source Han Sans CN Regular" w:cs="Times New Roman" w:ascii="Times New Roman" w:hAnsi="Times New Roman"/>
                <w:sz w:val="28"/>
                <w:szCs w:val="28"/>
                <w:lang w:val="ru-RU" w:eastAsia="ru-RU" w:bidi="ar-SA"/>
              </w:rPr>
              <w:t>от 04.04.2024 № 184</w:t>
            </w:r>
            <w:bookmarkStart w:id="22" w:name="_GoBack"/>
            <w:bookmarkEnd w:id="22"/>
          </w:p>
        </w:tc>
      </w:tr>
    </w:tbl>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Cs/>
          <w:sz w:val="28"/>
          <w:szCs w:val="28"/>
        </w:rPr>
      </w:pPr>
      <w:r>
        <w:rPr>
          <w:rFonts w:cs="Times New Roman" w:ascii="Times New Roman" w:hAnsi="Times New Roman"/>
          <w:b/>
          <w:bCs/>
          <w:sz w:val="28"/>
          <w:szCs w:val="28"/>
        </w:rPr>
        <w:t>Ключевые показатели муниципального земельного контроля</w:t>
      </w:r>
    </w:p>
    <w:p>
      <w:pPr>
        <w:pStyle w:val="ConsPlusNormal"/>
        <w:jc w:val="center"/>
        <w:rPr>
          <w:rFonts w:ascii="Times New Roman" w:hAnsi="Times New Roman" w:cs="Times New Roman"/>
          <w:b/>
          <w:bCs/>
          <w:sz w:val="28"/>
          <w:szCs w:val="28"/>
        </w:rPr>
      </w:pPr>
      <w:r>
        <w:rPr>
          <w:rFonts w:cs="Times New Roman" w:ascii="Times New Roman" w:hAnsi="Times New Roman"/>
          <w:b/>
          <w:bCs/>
          <w:sz w:val="28"/>
          <w:szCs w:val="28"/>
        </w:rPr>
        <w:t>и их целевые значения, индикативные показатели</w:t>
      </w:r>
    </w:p>
    <w:p>
      <w:pPr>
        <w:pStyle w:val="ConsPlusNormal"/>
        <w:jc w:val="center"/>
        <w:rPr>
          <w:rFonts w:ascii="Times New Roman" w:hAnsi="Times New Roman" w:cs="Times New Roman"/>
          <w:b/>
          <w:bCs/>
          <w:sz w:val="28"/>
          <w:szCs w:val="28"/>
        </w:rPr>
      </w:pPr>
      <w:r>
        <w:rPr>
          <w:rFonts w:cs="Times New Roman" w:ascii="Times New Roman" w:hAnsi="Times New Roman"/>
          <w:b/>
          <w:bCs/>
          <w:sz w:val="28"/>
          <w:szCs w:val="28"/>
        </w:rPr>
      </w:r>
    </w:p>
    <w:tbl>
      <w:tblPr>
        <w:tblW w:w="9639" w:type="dxa"/>
        <w:jc w:val="left"/>
        <w:tblInd w:w="46" w:type="dxa"/>
        <w:tblLayout w:type="fixed"/>
        <w:tblCellMar>
          <w:top w:w="28" w:type="dxa"/>
          <w:left w:w="28" w:type="dxa"/>
          <w:bottom w:w="28" w:type="dxa"/>
          <w:right w:w="28" w:type="dxa"/>
        </w:tblCellMar>
        <w:tblLook w:val="0000" w:noHBand="0" w:noVBand="0" w:firstColumn="0" w:lastRow="0" w:lastColumn="0" w:firstRow="0"/>
      </w:tblPr>
      <w:tblGrid>
        <w:gridCol w:w="5101"/>
        <w:gridCol w:w="4537"/>
      </w:tblGrid>
      <w:tr>
        <w:trPr/>
        <w:tc>
          <w:tcPr>
            <w:tcW w:w="5101" w:type="dxa"/>
            <w:tcBorders>
              <w:top w:val="single" w:sz="2" w:space="0" w:color="000000"/>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Ключевые показатели</w:t>
            </w:r>
          </w:p>
        </w:tc>
        <w:tc>
          <w:tcPr>
            <w:tcW w:w="4537" w:type="dxa"/>
            <w:tcBorders>
              <w:top w:val="single" w:sz="2" w:space="0" w:color="000000"/>
              <w:left w:val="single" w:sz="2" w:space="0" w:color="000000"/>
              <w:bottom w:val="single" w:sz="2" w:space="0" w:color="000000"/>
              <w:right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Целевые значения</w:t>
            </w:r>
          </w:p>
        </w:tc>
      </w:tr>
      <w:tr>
        <w:trPr/>
        <w:tc>
          <w:tcPr>
            <w:tcW w:w="5101"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Процент устраненных нарушений из числа выявленных нарушений земельного законодательства</w:t>
            </w:r>
          </w:p>
        </w:tc>
        <w:tc>
          <w:tcPr>
            <w:tcW w:w="4537" w:type="dxa"/>
            <w:tcBorders>
              <w:left w:val="single" w:sz="2" w:space="0" w:color="000000"/>
              <w:bottom w:val="single" w:sz="2" w:space="0" w:color="000000"/>
              <w:right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w:t>
            </w:r>
          </w:p>
        </w:tc>
      </w:tr>
      <w:tr>
        <w:trPr/>
        <w:tc>
          <w:tcPr>
            <w:tcW w:w="5101"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Процент отмененных результатов контрольных мероприятий</w:t>
            </w:r>
          </w:p>
        </w:tc>
        <w:tc>
          <w:tcPr>
            <w:tcW w:w="4537" w:type="dxa"/>
            <w:tcBorders>
              <w:left w:val="single" w:sz="2" w:space="0" w:color="000000"/>
              <w:bottom w:val="single" w:sz="2" w:space="0" w:color="000000"/>
              <w:right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w:t>
            </w:r>
          </w:p>
        </w:tc>
      </w:tr>
    </w:tbl>
    <w:p>
      <w:pPr>
        <w:pStyle w:val="ConsPlusNormal"/>
        <w:jc w:val="center"/>
        <w:rPr>
          <w:rFonts w:ascii="Times New Roman" w:hAnsi="Times New Roman" w:cs="Times New Roman"/>
          <w:b/>
          <w:bCs/>
          <w:sz w:val="28"/>
          <w:szCs w:val="28"/>
        </w:rPr>
      </w:pPr>
      <w:r>
        <w:rPr>
          <w:rFonts w:cs="Times New Roman" w:ascii="Times New Roman" w:hAnsi="Times New Roman"/>
          <w:b/>
          <w:bCs/>
          <w:sz w:val="28"/>
          <w:szCs w:val="28"/>
        </w:rPr>
      </w:r>
    </w:p>
    <w:p>
      <w:pPr>
        <w:pStyle w:val="ConsPlusNormal"/>
        <w:jc w:val="center"/>
        <w:rPr>
          <w:rFonts w:ascii="Times New Roman" w:hAnsi="Times New Roman" w:cs="Times New Roman"/>
          <w:b/>
          <w:bCs/>
          <w:sz w:val="28"/>
          <w:szCs w:val="28"/>
        </w:rPr>
      </w:pPr>
      <w:r>
        <w:rPr>
          <w:rFonts w:cs="Times New Roman" w:ascii="Times New Roman" w:hAnsi="Times New Roman"/>
          <w:b/>
          <w:bCs/>
          <w:sz w:val="28"/>
          <w:szCs w:val="28"/>
        </w:rPr>
        <w:t>Индикативные показатели</w:t>
      </w:r>
    </w:p>
    <w:tbl>
      <w:tblPr>
        <w:tblW w:w="9214" w:type="dxa"/>
        <w:jc w:val="left"/>
        <w:tblInd w:w="46" w:type="dxa"/>
        <w:tblLayout w:type="fixed"/>
        <w:tblCellMar>
          <w:top w:w="28" w:type="dxa"/>
          <w:left w:w="28" w:type="dxa"/>
          <w:bottom w:w="28" w:type="dxa"/>
          <w:right w:w="28" w:type="dxa"/>
        </w:tblCellMar>
        <w:tblLook w:val="0000" w:noHBand="0" w:noVBand="0" w:firstColumn="0" w:lastRow="0" w:lastColumn="0" w:firstRow="0"/>
      </w:tblPr>
      <w:tblGrid>
        <w:gridCol w:w="700"/>
        <w:gridCol w:w="2841"/>
        <w:gridCol w:w="1166"/>
        <w:gridCol w:w="3229"/>
        <w:gridCol w:w="1278"/>
      </w:tblGrid>
      <w:tr>
        <w:trPr/>
        <w:tc>
          <w:tcPr>
            <w:tcW w:w="700" w:type="dxa"/>
            <w:tcBorders>
              <w:top w:val="single" w:sz="2" w:space="0" w:color="000000"/>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1.</w:t>
            </w:r>
          </w:p>
        </w:tc>
        <w:tc>
          <w:tcPr>
            <w:tcW w:w="8514" w:type="dxa"/>
            <w:gridSpan w:val="4"/>
            <w:tcBorders>
              <w:top w:val="single" w:sz="2" w:space="0" w:color="000000"/>
              <w:left w:val="single" w:sz="2" w:space="0" w:color="000000"/>
              <w:bottom w:val="single" w:sz="2" w:space="0" w:color="000000"/>
              <w:right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Индикативные показатели, характеризующие параметры</w:t>
            </w:r>
          </w:p>
          <w:p>
            <w:pPr>
              <w:pStyle w:val="Style52"/>
              <w:widowControl w:val="false"/>
              <w:rPr>
                <w:rFonts w:ascii="Times New Roman" w:hAnsi="Times New Roman" w:cs="Times New Roman"/>
                <w:szCs w:val="28"/>
              </w:rPr>
            </w:pPr>
            <w:r>
              <w:rPr>
                <w:rFonts w:cs="Times New Roman" w:ascii="Times New Roman" w:hAnsi="Times New Roman"/>
                <w:szCs w:val="28"/>
              </w:rPr>
              <w:t>проведенных мероприятий</w:t>
            </w:r>
          </w:p>
        </w:tc>
      </w:tr>
      <w:tr>
        <w:trPr/>
        <w:tc>
          <w:tcPr>
            <w:tcW w:w="700"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w:t>
            </w:r>
          </w:p>
          <w:p>
            <w:pPr>
              <w:pStyle w:val="Style52"/>
              <w:widowControl w:val="false"/>
              <w:rPr>
                <w:rFonts w:ascii="Times New Roman" w:hAnsi="Times New Roman" w:cs="Times New Roman"/>
                <w:szCs w:val="28"/>
              </w:rPr>
            </w:pPr>
            <w:r>
              <w:rPr>
                <w:rFonts w:cs="Times New Roman" w:ascii="Times New Roman" w:hAnsi="Times New Roman"/>
                <w:szCs w:val="28"/>
              </w:rPr>
              <w:t>п/п</w:t>
            </w:r>
          </w:p>
        </w:tc>
        <w:tc>
          <w:tcPr>
            <w:tcW w:w="2841"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Наименование показателей</w:t>
            </w:r>
          </w:p>
        </w:tc>
        <w:tc>
          <w:tcPr>
            <w:tcW w:w="1166"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Порядок расчета</w:t>
            </w:r>
          </w:p>
        </w:tc>
        <w:tc>
          <w:tcPr>
            <w:tcW w:w="3229"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Обозначения</w:t>
            </w:r>
          </w:p>
        </w:tc>
        <w:tc>
          <w:tcPr>
            <w:tcW w:w="1278" w:type="dxa"/>
            <w:tcBorders>
              <w:left w:val="single" w:sz="2" w:space="0" w:color="000000"/>
              <w:bottom w:val="single" w:sz="2" w:space="0" w:color="000000"/>
              <w:right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Целевые значения</w:t>
            </w:r>
          </w:p>
        </w:tc>
      </w:tr>
      <w:tr>
        <w:trPr/>
        <w:tc>
          <w:tcPr>
            <w:tcW w:w="700"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1.1.</w:t>
            </w:r>
          </w:p>
        </w:tc>
        <w:tc>
          <w:tcPr>
            <w:tcW w:w="2841"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Выполняемость контрольных мероприятий</w:t>
            </w:r>
          </w:p>
        </w:tc>
        <w:tc>
          <w:tcPr>
            <w:tcW w:w="1166"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Кпм/Рпм</w:t>
            </w:r>
          </w:p>
          <w:p>
            <w:pPr>
              <w:pStyle w:val="Style52"/>
              <w:widowControl w:val="false"/>
              <w:rPr>
                <w:rFonts w:ascii="Times New Roman" w:hAnsi="Times New Roman" w:cs="Times New Roman"/>
                <w:szCs w:val="28"/>
              </w:rPr>
            </w:pPr>
            <w:r>
              <w:rPr>
                <w:rFonts w:cs="Times New Roman" w:ascii="Times New Roman" w:hAnsi="Times New Roman"/>
                <w:szCs w:val="28"/>
              </w:rPr>
              <w:t>x 100%</w:t>
            </w:r>
          </w:p>
        </w:tc>
        <w:tc>
          <w:tcPr>
            <w:tcW w:w="3229"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Кпм - количество проведенных</w:t>
            </w:r>
          </w:p>
          <w:p>
            <w:pPr>
              <w:pStyle w:val="Style52"/>
              <w:widowControl w:val="false"/>
              <w:rPr>
                <w:rFonts w:ascii="Times New Roman" w:hAnsi="Times New Roman" w:cs="Times New Roman"/>
                <w:szCs w:val="28"/>
              </w:rPr>
            </w:pPr>
            <w:r>
              <w:rPr>
                <w:rFonts w:cs="Times New Roman" w:ascii="Times New Roman" w:hAnsi="Times New Roman"/>
                <w:szCs w:val="28"/>
              </w:rPr>
              <w:t>контрольных мероприятий (ед.)</w:t>
            </w:r>
          </w:p>
          <w:p>
            <w:pPr>
              <w:pStyle w:val="Style52"/>
              <w:widowControl w:val="false"/>
              <w:rPr>
                <w:rFonts w:ascii="Times New Roman" w:hAnsi="Times New Roman" w:cs="Times New Roman"/>
                <w:szCs w:val="28"/>
              </w:rPr>
            </w:pPr>
            <w:r>
              <w:rPr>
                <w:rFonts w:cs="Times New Roman" w:ascii="Times New Roman" w:hAnsi="Times New Roman"/>
                <w:szCs w:val="28"/>
              </w:rPr>
              <w:t>Рпм - количество распоряжений</w:t>
            </w:r>
          </w:p>
          <w:p>
            <w:pPr>
              <w:pStyle w:val="Style52"/>
              <w:widowControl w:val="false"/>
              <w:rPr>
                <w:rFonts w:ascii="Times New Roman" w:hAnsi="Times New Roman" w:cs="Times New Roman"/>
                <w:szCs w:val="28"/>
              </w:rPr>
            </w:pPr>
            <w:r>
              <w:rPr>
                <w:rFonts w:cs="Times New Roman" w:ascii="Times New Roman" w:hAnsi="Times New Roman"/>
                <w:szCs w:val="28"/>
              </w:rPr>
              <w:t>на проведение контрольных</w:t>
            </w:r>
          </w:p>
          <w:p>
            <w:pPr>
              <w:pStyle w:val="Style52"/>
              <w:widowControl w:val="false"/>
              <w:rPr>
                <w:rFonts w:ascii="Times New Roman" w:hAnsi="Times New Roman" w:cs="Times New Roman"/>
                <w:szCs w:val="28"/>
              </w:rPr>
            </w:pPr>
            <w:r>
              <w:rPr>
                <w:rFonts w:cs="Times New Roman" w:ascii="Times New Roman" w:hAnsi="Times New Roman"/>
                <w:szCs w:val="28"/>
              </w:rPr>
              <w:t>мероприятий (ед.)</w:t>
            </w:r>
          </w:p>
        </w:tc>
        <w:tc>
          <w:tcPr>
            <w:tcW w:w="1278" w:type="dxa"/>
            <w:tcBorders>
              <w:left w:val="single" w:sz="2" w:space="0" w:color="000000"/>
              <w:bottom w:val="single" w:sz="2" w:space="0" w:color="000000"/>
              <w:right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w:t>
            </w:r>
          </w:p>
        </w:tc>
      </w:tr>
      <w:tr>
        <w:trPr/>
        <w:tc>
          <w:tcPr>
            <w:tcW w:w="700"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1.2.</w:t>
            </w:r>
          </w:p>
        </w:tc>
        <w:tc>
          <w:tcPr>
            <w:tcW w:w="2841"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Доля обжалованных контрольных мероприятий</w:t>
            </w:r>
          </w:p>
        </w:tc>
        <w:tc>
          <w:tcPr>
            <w:tcW w:w="1166"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Кмо/Кпм</w:t>
            </w:r>
          </w:p>
          <w:p>
            <w:pPr>
              <w:pStyle w:val="Style52"/>
              <w:widowControl w:val="false"/>
              <w:rPr>
                <w:rFonts w:ascii="Times New Roman" w:hAnsi="Times New Roman" w:cs="Times New Roman"/>
                <w:szCs w:val="28"/>
              </w:rPr>
            </w:pPr>
            <w:r>
              <w:rPr>
                <w:rFonts w:cs="Times New Roman" w:ascii="Times New Roman" w:hAnsi="Times New Roman"/>
                <w:szCs w:val="28"/>
              </w:rPr>
              <w:t>x 100%</w:t>
            </w:r>
          </w:p>
        </w:tc>
        <w:tc>
          <w:tcPr>
            <w:tcW w:w="3229"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Кпм - количество проведенных</w:t>
            </w:r>
          </w:p>
          <w:p>
            <w:pPr>
              <w:pStyle w:val="Style52"/>
              <w:widowControl w:val="false"/>
              <w:rPr>
                <w:rFonts w:ascii="Times New Roman" w:hAnsi="Times New Roman" w:cs="Times New Roman"/>
                <w:szCs w:val="28"/>
              </w:rPr>
            </w:pPr>
            <w:r>
              <w:rPr>
                <w:rFonts w:cs="Times New Roman" w:ascii="Times New Roman" w:hAnsi="Times New Roman"/>
                <w:szCs w:val="28"/>
              </w:rPr>
              <w:t>контрольных мероприятий (ед.)</w:t>
            </w:r>
          </w:p>
          <w:p>
            <w:pPr>
              <w:pStyle w:val="Style52"/>
              <w:widowControl w:val="false"/>
              <w:rPr>
                <w:rFonts w:ascii="Times New Roman" w:hAnsi="Times New Roman" w:cs="Times New Roman"/>
                <w:szCs w:val="28"/>
              </w:rPr>
            </w:pPr>
            <w:r>
              <w:rPr>
                <w:rFonts w:cs="Times New Roman" w:ascii="Times New Roman" w:hAnsi="Times New Roman"/>
                <w:szCs w:val="28"/>
              </w:rPr>
              <w:t xml:space="preserve"> </w:t>
            </w:r>
            <w:r>
              <w:rPr>
                <w:rFonts w:cs="Times New Roman" w:ascii="Times New Roman" w:hAnsi="Times New Roman"/>
                <w:szCs w:val="28"/>
              </w:rPr>
              <w:t>Кмо — количество обжалованных</w:t>
            </w:r>
          </w:p>
          <w:p>
            <w:pPr>
              <w:pStyle w:val="Style52"/>
              <w:widowControl w:val="false"/>
              <w:rPr>
                <w:rFonts w:ascii="Times New Roman" w:hAnsi="Times New Roman" w:cs="Times New Roman"/>
                <w:szCs w:val="28"/>
              </w:rPr>
            </w:pPr>
            <w:r>
              <w:rPr>
                <w:rFonts w:cs="Times New Roman" w:ascii="Times New Roman" w:hAnsi="Times New Roman"/>
                <w:szCs w:val="28"/>
              </w:rPr>
              <w:t>контрольных мероприятий (ед.)</w:t>
            </w:r>
          </w:p>
        </w:tc>
        <w:tc>
          <w:tcPr>
            <w:tcW w:w="1278" w:type="dxa"/>
            <w:tcBorders>
              <w:left w:val="single" w:sz="2" w:space="0" w:color="000000"/>
              <w:bottom w:val="single" w:sz="2" w:space="0" w:color="000000"/>
              <w:right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w:t>
            </w:r>
          </w:p>
        </w:tc>
      </w:tr>
      <w:tr>
        <w:trPr/>
        <w:tc>
          <w:tcPr>
            <w:tcW w:w="700"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1.3.</w:t>
            </w:r>
          </w:p>
        </w:tc>
        <w:tc>
          <w:tcPr>
            <w:tcW w:w="2841"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Доля контрольных мероприятий, результаты которых признаны недействительными</w:t>
            </w:r>
          </w:p>
        </w:tc>
        <w:tc>
          <w:tcPr>
            <w:tcW w:w="1166"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Кмн/Кпм</w:t>
            </w:r>
          </w:p>
          <w:p>
            <w:pPr>
              <w:pStyle w:val="Style52"/>
              <w:widowControl w:val="false"/>
              <w:rPr>
                <w:rFonts w:ascii="Times New Roman" w:hAnsi="Times New Roman" w:cs="Times New Roman"/>
                <w:szCs w:val="28"/>
              </w:rPr>
            </w:pPr>
            <w:r>
              <w:rPr>
                <w:rFonts w:cs="Times New Roman" w:ascii="Times New Roman" w:hAnsi="Times New Roman"/>
                <w:szCs w:val="28"/>
              </w:rPr>
              <w:t>x 100%</w:t>
            </w:r>
          </w:p>
        </w:tc>
        <w:tc>
          <w:tcPr>
            <w:tcW w:w="3229"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Кмн - количество контрольных</w:t>
            </w:r>
          </w:p>
          <w:p>
            <w:pPr>
              <w:pStyle w:val="Style52"/>
              <w:widowControl w:val="false"/>
              <w:rPr>
                <w:rFonts w:ascii="Times New Roman" w:hAnsi="Times New Roman" w:cs="Times New Roman"/>
                <w:szCs w:val="28"/>
              </w:rPr>
            </w:pPr>
            <w:r>
              <w:rPr>
                <w:rFonts w:cs="Times New Roman" w:ascii="Times New Roman" w:hAnsi="Times New Roman"/>
                <w:szCs w:val="28"/>
              </w:rPr>
              <w:t>мероприятий, признанных</w:t>
            </w:r>
          </w:p>
          <w:p>
            <w:pPr>
              <w:pStyle w:val="Style52"/>
              <w:widowControl w:val="false"/>
              <w:rPr>
                <w:rFonts w:ascii="Times New Roman" w:hAnsi="Times New Roman" w:cs="Times New Roman"/>
                <w:szCs w:val="28"/>
              </w:rPr>
            </w:pPr>
            <w:r>
              <w:rPr>
                <w:rFonts w:cs="Times New Roman" w:ascii="Times New Roman" w:hAnsi="Times New Roman"/>
                <w:szCs w:val="28"/>
              </w:rPr>
              <w:t>недействительными (ед.)</w:t>
            </w:r>
          </w:p>
          <w:p>
            <w:pPr>
              <w:pStyle w:val="Style52"/>
              <w:widowControl w:val="false"/>
              <w:rPr>
                <w:rFonts w:ascii="Times New Roman" w:hAnsi="Times New Roman" w:cs="Times New Roman"/>
                <w:szCs w:val="28"/>
              </w:rPr>
            </w:pPr>
            <w:r>
              <w:rPr>
                <w:rFonts w:cs="Times New Roman" w:ascii="Times New Roman" w:hAnsi="Times New Roman"/>
                <w:szCs w:val="28"/>
              </w:rPr>
              <w:t>Кпм - количество проведенных</w:t>
            </w:r>
          </w:p>
          <w:p>
            <w:pPr>
              <w:pStyle w:val="Style52"/>
              <w:widowControl w:val="false"/>
              <w:rPr>
                <w:rFonts w:ascii="Times New Roman" w:hAnsi="Times New Roman" w:cs="Times New Roman"/>
                <w:szCs w:val="28"/>
              </w:rPr>
            </w:pPr>
            <w:r>
              <w:rPr>
                <w:rFonts w:cs="Times New Roman" w:ascii="Times New Roman" w:hAnsi="Times New Roman"/>
                <w:szCs w:val="28"/>
              </w:rPr>
              <w:t>контрольных мероприятий (ед.)</w:t>
            </w:r>
          </w:p>
        </w:tc>
        <w:tc>
          <w:tcPr>
            <w:tcW w:w="1278" w:type="dxa"/>
            <w:tcBorders>
              <w:left w:val="single" w:sz="2" w:space="0" w:color="000000"/>
              <w:bottom w:val="single" w:sz="2" w:space="0" w:color="000000"/>
              <w:right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w:t>
            </w:r>
          </w:p>
        </w:tc>
      </w:tr>
      <w:tr>
        <w:trPr/>
        <w:tc>
          <w:tcPr>
            <w:tcW w:w="700"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1.4.</w:t>
            </w:r>
          </w:p>
        </w:tc>
        <w:tc>
          <w:tcPr>
            <w:tcW w:w="2841"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Доля контрольных мероприятий, которые не удалось провести в связи с отсутствием контролируемого лица</w:t>
            </w:r>
          </w:p>
        </w:tc>
        <w:tc>
          <w:tcPr>
            <w:tcW w:w="1166"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Кмл/Кпм</w:t>
            </w:r>
          </w:p>
          <w:p>
            <w:pPr>
              <w:pStyle w:val="Style52"/>
              <w:widowControl w:val="false"/>
              <w:rPr>
                <w:rFonts w:ascii="Times New Roman" w:hAnsi="Times New Roman" w:cs="Times New Roman"/>
                <w:szCs w:val="28"/>
              </w:rPr>
            </w:pPr>
            <w:r>
              <w:rPr>
                <w:rFonts w:cs="Times New Roman" w:ascii="Times New Roman" w:hAnsi="Times New Roman"/>
                <w:szCs w:val="28"/>
              </w:rPr>
              <w:t>x 100%</w:t>
            </w:r>
          </w:p>
        </w:tc>
        <w:tc>
          <w:tcPr>
            <w:tcW w:w="3229"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Кмл - контрольные</w:t>
            </w:r>
          </w:p>
          <w:p>
            <w:pPr>
              <w:pStyle w:val="Style52"/>
              <w:widowControl w:val="false"/>
              <w:rPr>
                <w:rFonts w:ascii="Times New Roman" w:hAnsi="Times New Roman" w:cs="Times New Roman"/>
                <w:szCs w:val="28"/>
              </w:rPr>
            </w:pPr>
            <w:r>
              <w:rPr>
                <w:rFonts w:cs="Times New Roman" w:ascii="Times New Roman" w:hAnsi="Times New Roman"/>
                <w:szCs w:val="28"/>
              </w:rPr>
              <w:t>мероприятия, не проведенные</w:t>
            </w:r>
          </w:p>
          <w:p>
            <w:pPr>
              <w:pStyle w:val="Style52"/>
              <w:widowControl w:val="false"/>
              <w:rPr>
                <w:rFonts w:ascii="Times New Roman" w:hAnsi="Times New Roman" w:cs="Times New Roman"/>
                <w:szCs w:val="28"/>
              </w:rPr>
            </w:pPr>
            <w:r>
              <w:rPr>
                <w:rFonts w:cs="Times New Roman" w:ascii="Times New Roman" w:hAnsi="Times New Roman"/>
                <w:szCs w:val="28"/>
              </w:rPr>
              <w:t>по причине отсутствия</w:t>
            </w:r>
          </w:p>
          <w:p>
            <w:pPr>
              <w:pStyle w:val="Style52"/>
              <w:widowControl w:val="false"/>
              <w:rPr>
                <w:rFonts w:ascii="Times New Roman" w:hAnsi="Times New Roman" w:cs="Times New Roman"/>
                <w:szCs w:val="28"/>
              </w:rPr>
            </w:pPr>
            <w:r>
              <w:rPr>
                <w:rFonts w:cs="Times New Roman" w:ascii="Times New Roman" w:hAnsi="Times New Roman"/>
                <w:szCs w:val="28"/>
              </w:rPr>
              <w:t>контролируемого лица (ед.)</w:t>
            </w:r>
          </w:p>
          <w:p>
            <w:pPr>
              <w:pStyle w:val="Style52"/>
              <w:widowControl w:val="false"/>
              <w:rPr>
                <w:rFonts w:ascii="Times New Roman" w:hAnsi="Times New Roman" w:cs="Times New Roman"/>
                <w:szCs w:val="28"/>
              </w:rPr>
            </w:pPr>
            <w:r>
              <w:rPr>
                <w:rFonts w:cs="Times New Roman" w:ascii="Times New Roman" w:hAnsi="Times New Roman"/>
                <w:szCs w:val="28"/>
              </w:rPr>
              <w:t>Кпм - количество проведенных</w:t>
            </w:r>
          </w:p>
          <w:p>
            <w:pPr>
              <w:pStyle w:val="Style52"/>
              <w:widowControl w:val="false"/>
              <w:rPr>
                <w:rFonts w:ascii="Times New Roman" w:hAnsi="Times New Roman" w:cs="Times New Roman"/>
                <w:szCs w:val="28"/>
              </w:rPr>
            </w:pPr>
            <w:r>
              <w:rPr>
                <w:rFonts w:cs="Times New Roman" w:ascii="Times New Roman" w:hAnsi="Times New Roman"/>
                <w:szCs w:val="28"/>
              </w:rPr>
              <w:t>контрольных мероприятий (ед.)</w:t>
            </w:r>
          </w:p>
        </w:tc>
        <w:tc>
          <w:tcPr>
            <w:tcW w:w="1278" w:type="dxa"/>
            <w:tcBorders>
              <w:left w:val="single" w:sz="2" w:space="0" w:color="000000"/>
              <w:bottom w:val="single" w:sz="2" w:space="0" w:color="000000"/>
              <w:right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w:t>
            </w:r>
          </w:p>
        </w:tc>
      </w:tr>
      <w:tr>
        <w:trPr/>
        <w:tc>
          <w:tcPr>
            <w:tcW w:w="700"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1.5.</w:t>
            </w:r>
          </w:p>
        </w:tc>
        <w:tc>
          <w:tcPr>
            <w:tcW w:w="2841"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Доля заявлений, направленных на согласование в прокуратуру о проведении контрольных мероприятий, в согласовании которых было отказано</w:t>
            </w:r>
          </w:p>
        </w:tc>
        <w:tc>
          <w:tcPr>
            <w:tcW w:w="1166"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Кзо/Кпз</w:t>
            </w:r>
          </w:p>
          <w:p>
            <w:pPr>
              <w:pStyle w:val="Style52"/>
              <w:widowControl w:val="false"/>
              <w:rPr>
                <w:rFonts w:ascii="Times New Roman" w:hAnsi="Times New Roman" w:cs="Times New Roman"/>
                <w:szCs w:val="28"/>
              </w:rPr>
            </w:pPr>
            <w:r>
              <w:rPr>
                <w:rFonts w:cs="Times New Roman" w:ascii="Times New Roman" w:hAnsi="Times New Roman"/>
                <w:szCs w:val="28"/>
              </w:rPr>
              <w:t>х 100%</w:t>
            </w:r>
          </w:p>
        </w:tc>
        <w:tc>
          <w:tcPr>
            <w:tcW w:w="3229"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Кзо - количество заявлений, по которым пришел отказ в</w:t>
            </w:r>
          </w:p>
          <w:p>
            <w:pPr>
              <w:pStyle w:val="Style52"/>
              <w:widowControl w:val="false"/>
              <w:rPr>
                <w:rFonts w:ascii="Times New Roman" w:hAnsi="Times New Roman" w:cs="Times New Roman"/>
                <w:szCs w:val="28"/>
              </w:rPr>
            </w:pPr>
            <w:r>
              <w:rPr>
                <w:rFonts w:cs="Times New Roman" w:ascii="Times New Roman" w:hAnsi="Times New Roman"/>
                <w:szCs w:val="28"/>
              </w:rPr>
              <w:t>согласовании (ед.)</w:t>
            </w:r>
          </w:p>
          <w:p>
            <w:pPr>
              <w:pStyle w:val="Style52"/>
              <w:widowControl w:val="false"/>
              <w:rPr>
                <w:rFonts w:ascii="Times New Roman" w:hAnsi="Times New Roman" w:cs="Times New Roman"/>
                <w:szCs w:val="28"/>
              </w:rPr>
            </w:pPr>
            <w:r>
              <w:rPr>
                <w:rFonts w:cs="Times New Roman" w:ascii="Times New Roman" w:hAnsi="Times New Roman"/>
                <w:szCs w:val="28"/>
              </w:rPr>
              <w:t>Кпз - количество поданных на</w:t>
            </w:r>
          </w:p>
          <w:p>
            <w:pPr>
              <w:pStyle w:val="Style52"/>
              <w:widowControl w:val="false"/>
              <w:rPr>
                <w:rFonts w:ascii="Times New Roman" w:hAnsi="Times New Roman" w:cs="Times New Roman"/>
                <w:szCs w:val="28"/>
              </w:rPr>
            </w:pPr>
            <w:r>
              <w:rPr>
                <w:rFonts w:cs="Times New Roman" w:ascii="Times New Roman" w:hAnsi="Times New Roman"/>
                <w:szCs w:val="28"/>
              </w:rPr>
              <w:t>согласование заявлений</w:t>
            </w:r>
          </w:p>
        </w:tc>
        <w:tc>
          <w:tcPr>
            <w:tcW w:w="1278" w:type="dxa"/>
            <w:tcBorders>
              <w:left w:val="single" w:sz="2" w:space="0" w:color="000000"/>
              <w:bottom w:val="single" w:sz="2" w:space="0" w:color="000000"/>
              <w:right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w:t>
            </w:r>
          </w:p>
        </w:tc>
      </w:tr>
      <w:tr>
        <w:trPr/>
        <w:tc>
          <w:tcPr>
            <w:tcW w:w="700"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1.6.</w:t>
            </w:r>
          </w:p>
        </w:tc>
        <w:tc>
          <w:tcPr>
            <w:tcW w:w="2841"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Доля проверок, по результатам которых материалы направлены для принятия решений в уполномоченные органы</w:t>
            </w:r>
          </w:p>
        </w:tc>
        <w:tc>
          <w:tcPr>
            <w:tcW w:w="1166"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Квн/Кнм</w:t>
            </w:r>
          </w:p>
          <w:p>
            <w:pPr>
              <w:pStyle w:val="Style52"/>
              <w:widowControl w:val="false"/>
              <w:rPr>
                <w:rFonts w:ascii="Times New Roman" w:hAnsi="Times New Roman" w:cs="Times New Roman"/>
                <w:szCs w:val="28"/>
              </w:rPr>
            </w:pPr>
            <w:r>
              <w:rPr>
                <w:rFonts w:cs="Times New Roman" w:ascii="Times New Roman" w:hAnsi="Times New Roman"/>
                <w:szCs w:val="28"/>
              </w:rPr>
              <w:t>х 100%</w:t>
            </w:r>
          </w:p>
        </w:tc>
        <w:tc>
          <w:tcPr>
            <w:tcW w:w="3229"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Кнм - количество направленных</w:t>
            </w:r>
          </w:p>
          <w:p>
            <w:pPr>
              <w:pStyle w:val="Style52"/>
              <w:widowControl w:val="false"/>
              <w:rPr>
                <w:rFonts w:ascii="Times New Roman" w:hAnsi="Times New Roman" w:cs="Times New Roman"/>
                <w:szCs w:val="28"/>
              </w:rPr>
            </w:pPr>
            <w:r>
              <w:rPr>
                <w:rFonts w:cs="Times New Roman" w:ascii="Times New Roman" w:hAnsi="Times New Roman"/>
                <w:szCs w:val="28"/>
              </w:rPr>
              <w:t>материалов (ед.)</w:t>
            </w:r>
          </w:p>
          <w:p>
            <w:pPr>
              <w:pStyle w:val="Style52"/>
              <w:widowControl w:val="false"/>
              <w:rPr>
                <w:rFonts w:ascii="Times New Roman" w:hAnsi="Times New Roman" w:cs="Times New Roman"/>
                <w:szCs w:val="28"/>
              </w:rPr>
            </w:pPr>
            <w:r>
              <w:rPr>
                <w:rFonts w:cs="Times New Roman" w:ascii="Times New Roman" w:hAnsi="Times New Roman"/>
                <w:szCs w:val="28"/>
              </w:rPr>
              <w:t>Квн - количество выявленных</w:t>
            </w:r>
          </w:p>
          <w:p>
            <w:pPr>
              <w:pStyle w:val="Style52"/>
              <w:widowControl w:val="false"/>
              <w:rPr>
                <w:rFonts w:ascii="Times New Roman" w:hAnsi="Times New Roman" w:cs="Times New Roman"/>
                <w:szCs w:val="28"/>
              </w:rPr>
            </w:pPr>
            <w:r>
              <w:rPr>
                <w:rFonts w:cs="Times New Roman" w:ascii="Times New Roman" w:hAnsi="Times New Roman"/>
                <w:szCs w:val="28"/>
              </w:rPr>
              <w:t>нарушений (ед.)</w:t>
            </w:r>
          </w:p>
        </w:tc>
        <w:tc>
          <w:tcPr>
            <w:tcW w:w="1278" w:type="dxa"/>
            <w:tcBorders>
              <w:left w:val="single" w:sz="2" w:space="0" w:color="000000"/>
              <w:bottom w:val="single" w:sz="2" w:space="0" w:color="000000"/>
              <w:right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w:t>
            </w:r>
          </w:p>
        </w:tc>
      </w:tr>
      <w:tr>
        <w:trPr/>
        <w:tc>
          <w:tcPr>
            <w:tcW w:w="700"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1.7.</w:t>
            </w:r>
          </w:p>
        </w:tc>
        <w:tc>
          <w:tcPr>
            <w:tcW w:w="2841"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Количество проведенных профилактических мероприятий</w:t>
            </w:r>
          </w:p>
        </w:tc>
        <w:tc>
          <w:tcPr>
            <w:tcW w:w="1166"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r>
          </w:p>
        </w:tc>
        <w:tc>
          <w:tcPr>
            <w:tcW w:w="3229"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r>
          </w:p>
        </w:tc>
        <w:tc>
          <w:tcPr>
            <w:tcW w:w="1278" w:type="dxa"/>
            <w:tcBorders>
              <w:left w:val="single" w:sz="2" w:space="0" w:color="000000"/>
              <w:bottom w:val="single" w:sz="2" w:space="0" w:color="000000"/>
              <w:right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Шт.</w:t>
            </w:r>
          </w:p>
        </w:tc>
      </w:tr>
      <w:tr>
        <w:trPr/>
        <w:tc>
          <w:tcPr>
            <w:tcW w:w="700"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1.8.</w:t>
            </w:r>
          </w:p>
        </w:tc>
        <w:tc>
          <w:tcPr>
            <w:tcW w:w="2841"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Количество выданных предписаний об устранении нарушений обязательных требований</w:t>
            </w:r>
          </w:p>
        </w:tc>
        <w:tc>
          <w:tcPr>
            <w:tcW w:w="1166"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r>
          </w:p>
        </w:tc>
        <w:tc>
          <w:tcPr>
            <w:tcW w:w="3229"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r>
          </w:p>
        </w:tc>
        <w:tc>
          <w:tcPr>
            <w:tcW w:w="1278" w:type="dxa"/>
            <w:tcBorders>
              <w:left w:val="single" w:sz="2" w:space="0" w:color="000000"/>
              <w:bottom w:val="single" w:sz="2" w:space="0" w:color="000000"/>
              <w:right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Шт.</w:t>
            </w:r>
          </w:p>
        </w:tc>
      </w:tr>
      <w:tr>
        <w:trPr/>
        <w:tc>
          <w:tcPr>
            <w:tcW w:w="700"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1.9.</w:t>
            </w:r>
          </w:p>
        </w:tc>
        <w:tc>
          <w:tcPr>
            <w:tcW w:w="2841"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Количество обращений о нарушении обязательных требований поступивших в отдел земельного контроля</w:t>
            </w:r>
          </w:p>
        </w:tc>
        <w:tc>
          <w:tcPr>
            <w:tcW w:w="1166" w:type="dxa"/>
            <w:tcBorders>
              <w:left w:val="single" w:sz="2" w:space="0" w:color="000000"/>
              <w:bottom w:val="single" w:sz="2" w:space="0" w:color="000000"/>
            </w:tcBorders>
          </w:tcPr>
          <w:p>
            <w:pPr>
              <w:pStyle w:val="Standard"/>
              <w:widowControl w:val="false"/>
              <w:rPr>
                <w:rFonts w:ascii="Times New Roman" w:hAnsi="Times New Roman" w:cs="Times New Roman"/>
                <w:szCs w:val="28"/>
              </w:rPr>
            </w:pPr>
            <w:r>
              <w:rPr>
                <w:rFonts w:cs="Times New Roman" w:ascii="Times New Roman" w:hAnsi="Times New Roman"/>
                <w:szCs w:val="28"/>
              </w:rPr>
            </w:r>
          </w:p>
        </w:tc>
        <w:tc>
          <w:tcPr>
            <w:tcW w:w="3229" w:type="dxa"/>
            <w:tcBorders>
              <w:left w:val="single" w:sz="2" w:space="0" w:color="000000"/>
              <w:bottom w:val="single" w:sz="2" w:space="0" w:color="000000"/>
            </w:tcBorders>
          </w:tcPr>
          <w:p>
            <w:pPr>
              <w:pStyle w:val="Standard"/>
              <w:widowControl w:val="false"/>
              <w:rPr>
                <w:rFonts w:ascii="Times New Roman" w:hAnsi="Times New Roman" w:cs="Times New Roman"/>
                <w:szCs w:val="28"/>
              </w:rPr>
            </w:pPr>
            <w:r>
              <w:rPr>
                <w:rFonts w:cs="Times New Roman" w:ascii="Times New Roman" w:hAnsi="Times New Roman"/>
                <w:szCs w:val="28"/>
              </w:rPr>
            </w:r>
          </w:p>
        </w:tc>
        <w:tc>
          <w:tcPr>
            <w:tcW w:w="1278" w:type="dxa"/>
            <w:tcBorders>
              <w:left w:val="single" w:sz="2" w:space="0" w:color="000000"/>
              <w:bottom w:val="single" w:sz="2" w:space="0" w:color="000000"/>
              <w:right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Шт.</w:t>
            </w:r>
          </w:p>
        </w:tc>
      </w:tr>
      <w:tr>
        <w:trPr/>
        <w:tc>
          <w:tcPr>
            <w:tcW w:w="700"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2.</w:t>
            </w:r>
          </w:p>
        </w:tc>
        <w:tc>
          <w:tcPr>
            <w:tcW w:w="8514" w:type="dxa"/>
            <w:gridSpan w:val="4"/>
            <w:tcBorders>
              <w:left w:val="single" w:sz="2" w:space="0" w:color="000000"/>
              <w:bottom w:val="single" w:sz="2" w:space="0" w:color="000000"/>
              <w:right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Индикативные показатели, характеризующие объем задействованных трудовых ресурсов</w:t>
            </w:r>
          </w:p>
        </w:tc>
      </w:tr>
      <w:tr>
        <w:trPr/>
        <w:tc>
          <w:tcPr>
            <w:tcW w:w="700"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2.1</w:t>
            </w:r>
          </w:p>
        </w:tc>
        <w:tc>
          <w:tcPr>
            <w:tcW w:w="2841"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Нагрузка контрольных мероприятий на должностных лиц отдела земельного контроля</w:t>
            </w:r>
          </w:p>
        </w:tc>
        <w:tc>
          <w:tcPr>
            <w:tcW w:w="1166"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Км/Кр</w:t>
            </w:r>
          </w:p>
        </w:tc>
        <w:tc>
          <w:tcPr>
            <w:tcW w:w="3229" w:type="dxa"/>
            <w:tcBorders>
              <w:left w:val="single" w:sz="2" w:space="0" w:color="000000"/>
              <w:bottom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t>Км - количество контрольных</w:t>
            </w:r>
          </w:p>
          <w:p>
            <w:pPr>
              <w:pStyle w:val="Style52"/>
              <w:widowControl w:val="false"/>
              <w:rPr>
                <w:rFonts w:ascii="Times New Roman" w:hAnsi="Times New Roman" w:cs="Times New Roman"/>
                <w:szCs w:val="28"/>
              </w:rPr>
            </w:pPr>
            <w:r>
              <w:rPr>
                <w:rFonts w:cs="Times New Roman" w:ascii="Times New Roman" w:hAnsi="Times New Roman"/>
                <w:szCs w:val="28"/>
              </w:rPr>
              <w:t>мероприятий (ед.)</w:t>
            </w:r>
          </w:p>
          <w:p>
            <w:pPr>
              <w:pStyle w:val="Style52"/>
              <w:widowControl w:val="false"/>
              <w:rPr>
                <w:rFonts w:ascii="Times New Roman" w:hAnsi="Times New Roman" w:cs="Times New Roman"/>
                <w:szCs w:val="28"/>
              </w:rPr>
            </w:pPr>
            <w:r>
              <w:rPr>
                <w:rFonts w:cs="Times New Roman" w:ascii="Times New Roman" w:hAnsi="Times New Roman"/>
                <w:szCs w:val="28"/>
              </w:rPr>
              <w:t>Кр - количество работников</w:t>
            </w:r>
          </w:p>
          <w:p>
            <w:pPr>
              <w:pStyle w:val="Style52"/>
              <w:widowControl w:val="false"/>
              <w:rPr>
                <w:rFonts w:ascii="Times New Roman" w:hAnsi="Times New Roman" w:cs="Times New Roman"/>
                <w:szCs w:val="28"/>
              </w:rPr>
            </w:pPr>
            <w:r>
              <w:rPr>
                <w:rFonts w:cs="Times New Roman" w:ascii="Times New Roman" w:hAnsi="Times New Roman"/>
                <w:szCs w:val="28"/>
              </w:rPr>
              <w:t>органа муниципального</w:t>
            </w:r>
          </w:p>
          <w:p>
            <w:pPr>
              <w:pStyle w:val="Style52"/>
              <w:widowControl w:val="false"/>
              <w:rPr>
                <w:rFonts w:ascii="Times New Roman" w:hAnsi="Times New Roman" w:cs="Times New Roman"/>
                <w:szCs w:val="28"/>
              </w:rPr>
            </w:pPr>
            <w:r>
              <w:rPr>
                <w:rFonts w:cs="Times New Roman" w:ascii="Times New Roman" w:hAnsi="Times New Roman"/>
                <w:szCs w:val="28"/>
              </w:rPr>
              <w:t>контроля (ед.)</w:t>
            </w:r>
          </w:p>
        </w:tc>
        <w:tc>
          <w:tcPr>
            <w:tcW w:w="1278" w:type="dxa"/>
            <w:tcBorders>
              <w:left w:val="single" w:sz="2" w:space="0" w:color="000000"/>
              <w:bottom w:val="single" w:sz="2" w:space="0" w:color="000000"/>
              <w:right w:val="single" w:sz="2" w:space="0" w:color="000000"/>
            </w:tcBorders>
          </w:tcPr>
          <w:p>
            <w:pPr>
              <w:pStyle w:val="Style52"/>
              <w:widowControl w:val="false"/>
              <w:rPr>
                <w:rFonts w:ascii="Times New Roman" w:hAnsi="Times New Roman" w:cs="Times New Roman"/>
                <w:szCs w:val="28"/>
              </w:rPr>
            </w:pPr>
            <w:r>
              <w:rPr>
                <w:rFonts w:cs="Times New Roman" w:ascii="Times New Roman" w:hAnsi="Times New Roman"/>
                <w:szCs w:val="28"/>
              </w:rPr>
            </w:r>
          </w:p>
        </w:tc>
      </w:tr>
    </w:tbl>
    <w:p>
      <w:pPr>
        <w:pStyle w:val="ConsPlusNormal"/>
        <w:jc w:val="center"/>
        <w:rPr>
          <w:rFonts w:ascii="Times New Roman" w:hAnsi="Times New Roman" w:cs="Times New Roman"/>
          <w:b/>
          <w:bCs/>
          <w:sz w:val="28"/>
          <w:szCs w:val="28"/>
        </w:rPr>
      </w:pPr>
      <w:r>
        <w:rPr>
          <w:rFonts w:cs="Times New Roman" w:ascii="Times New Roman" w:hAnsi="Times New Roman"/>
          <w:b/>
          <w:bCs/>
          <w:sz w:val="28"/>
          <w:szCs w:val="28"/>
        </w:rPr>
      </w:r>
    </w:p>
    <w:sectPr>
      <w:type w:val="nextPage"/>
      <w:pgSz w:w="11906" w:h="16838"/>
      <w:pgMar w:left="1701" w:right="851" w:gutter="0" w:header="0" w:top="851" w:footer="0" w:bottom="851"/>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OpenSymbol">
    <w:altName w:val="Arial Unicode MS"/>
    <w:charset w:val="01"/>
    <w:family w:val="roman"/>
    <w:pitch w:val="default"/>
  </w:font>
  <w:font w:name="Liberation Mono">
    <w:altName w:val="Courier New"/>
    <w:charset w:val="01"/>
    <w:family w:val="roman"/>
    <w:pitch w:val="default"/>
  </w:font>
  <w:font w:name="Tahoma">
    <w:charset w:val="01"/>
    <w:family w:val="roman"/>
    <w:pitch w:val="default"/>
  </w:font>
  <w:font w:name="PT Astra Serif">
    <w:charset w:val="01"/>
    <w:family w:val="roman"/>
    <w:pitch w:val="default"/>
  </w:font>
  <w:font w:name="Calibri">
    <w:charset w:val="01"/>
    <w:family w:val="roman"/>
    <w:pitch w:val="default"/>
  </w:font>
  <w:font w:name="Times New Roman">
    <w:charset w:val="01"/>
    <w:family w:val="roman"/>
    <w:pitch w:val="default"/>
  </w:font>
  <w:font w:name="PT Astra Serif">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lvl>
    <w:lvl w:ilvl="1">
      <w:start w:val="1"/>
      <w:numFmt w:val="decimal"/>
      <w:lvlText w:val="%1.%2."/>
      <w:lvlJc w:val="left"/>
      <w:pPr>
        <w:tabs>
          <w:tab w:val="num" w:pos="0"/>
        </w:tabs>
        <w:ind w:left="0" w:hanging="0"/>
      </w:pPr>
      <w:rPr/>
    </w:lvl>
    <w:lvl w:ilvl="2">
      <w:start w:val="1"/>
      <w:numFmt w:val="decimal"/>
      <w:lvlText w:val="%1.%2.%3."/>
      <w:lvlJc w:val="left"/>
      <w:pPr>
        <w:tabs>
          <w:tab w:val="num" w:pos="0"/>
        </w:tabs>
        <w:ind w:left="0" w:hanging="0"/>
      </w:pPr>
      <w:rPr/>
    </w:lvl>
    <w:lvl w:ilvl="3">
      <w:start w:val="1"/>
      <w:numFmt w:val="decimal"/>
      <w:lvlText w:val="%1.%2.%3.%4."/>
      <w:lvlJc w:val="left"/>
      <w:pPr>
        <w:tabs>
          <w:tab w:val="num" w:pos="0"/>
        </w:tabs>
        <w:ind w:left="0" w:hanging="0"/>
      </w:pPr>
      <w:rPr/>
    </w:lvl>
    <w:lvl w:ilvl="4">
      <w:start w:val="1"/>
      <w:numFmt w:val="decimal"/>
      <w:lvlText w:val="%1.%2.%3.%4.%5."/>
      <w:lvlJc w:val="left"/>
      <w:pPr>
        <w:tabs>
          <w:tab w:val="num" w:pos="0"/>
        </w:tabs>
        <w:ind w:left="0" w:hanging="0"/>
      </w:pPr>
      <w:rPr/>
    </w:lvl>
    <w:lvl w:ilvl="5">
      <w:start w:val="1"/>
      <w:numFmt w:val="decimal"/>
      <w:lvlText w:val="%1.%2.%3.%4.%5.%6."/>
      <w:lvlJc w:val="left"/>
      <w:pPr>
        <w:tabs>
          <w:tab w:val="num" w:pos="0"/>
        </w:tabs>
        <w:ind w:left="0" w:hanging="0"/>
      </w:pPr>
      <w:rPr/>
    </w:lvl>
    <w:lvl w:ilvl="6">
      <w:start w:val="1"/>
      <w:numFmt w:val="decimal"/>
      <w:lvlText w:val="%1.%2.%3.%4.%5.%6.%7."/>
      <w:lvlJc w:val="left"/>
      <w:pPr>
        <w:tabs>
          <w:tab w:val="num" w:pos="0"/>
        </w:tabs>
        <w:ind w:left="0" w:hanging="0"/>
      </w:pPr>
      <w:rPr/>
    </w:lvl>
    <w:lvl w:ilvl="7">
      <w:start w:val="1"/>
      <w:numFmt w:val="decimal"/>
      <w:lvlText w:val="%1.%2.%3.%4.%5.%6.%7.%8."/>
      <w:lvlJc w:val="left"/>
      <w:pPr>
        <w:tabs>
          <w:tab w:val="num" w:pos="0"/>
        </w:tabs>
        <w:ind w:left="0" w:hanging="0"/>
      </w:pPr>
      <w:rPr/>
    </w:lvl>
    <w:lvl w:ilvl="8">
      <w:start w:val="1"/>
      <w:numFmt w:val="decimal"/>
      <w:lvlText w:val="%1.%2.%3.%4.%5.%6.%7.%8.%9."/>
      <w:lvlJc w:val="left"/>
      <w:pPr>
        <w:tabs>
          <w:tab w:val="num" w:pos="0"/>
        </w:tabs>
        <w:ind w:left="0" w:hanging="0"/>
      </w:pPr>
      <w:rPr/>
    </w:lvl>
  </w:abstractNum>
  <w:abstractNum w:abstractNumId="2">
    <w:lvl w:ilvl="0">
      <w:numFmt w:val="bullet"/>
      <w:lvlText w:val="–"/>
      <w:lvlJc w:val="left"/>
      <w:pPr>
        <w:tabs>
          <w:tab w:val="num" w:pos="0"/>
        </w:tabs>
        <w:ind w:left="0" w:hanging="0"/>
      </w:pPr>
      <w:rPr>
        <w:rFonts w:ascii="PT Astra Serif" w:hAnsi="PT Astra Serif" w:cs="PT Astra Serif" w:hint="default"/>
      </w:rPr>
    </w:lvl>
    <w:lvl w:ilvl="1">
      <w:start w:val="0"/>
      <w:numFmt w:val="bullet"/>
      <w:lvlText w:val="–"/>
      <w:lvlJc w:val="left"/>
      <w:pPr>
        <w:tabs>
          <w:tab w:val="num" w:pos="0"/>
        </w:tabs>
        <w:ind w:left="0" w:hanging="0"/>
      </w:pPr>
      <w:rPr>
        <w:rFonts w:ascii="PT Astra Serif" w:hAnsi="PT Astra Serif" w:cs="PT Astra Serif" w:hint="default"/>
      </w:rPr>
    </w:lvl>
    <w:lvl w:ilvl="2">
      <w:start w:val="0"/>
      <w:numFmt w:val="bullet"/>
      <w:lvlText w:val="–"/>
      <w:lvlJc w:val="left"/>
      <w:pPr>
        <w:tabs>
          <w:tab w:val="num" w:pos="0"/>
        </w:tabs>
        <w:ind w:left="0" w:hanging="0"/>
      </w:pPr>
      <w:rPr>
        <w:rFonts w:ascii="PT Astra Serif" w:hAnsi="PT Astra Serif" w:cs="PT Astra Serif" w:hint="default"/>
      </w:rPr>
    </w:lvl>
    <w:lvl w:ilvl="3">
      <w:start w:val="0"/>
      <w:numFmt w:val="bullet"/>
      <w:lvlText w:val="–"/>
      <w:lvlJc w:val="left"/>
      <w:pPr>
        <w:tabs>
          <w:tab w:val="num" w:pos="0"/>
        </w:tabs>
        <w:ind w:left="0" w:hanging="0"/>
      </w:pPr>
      <w:rPr>
        <w:rFonts w:ascii="PT Astra Serif" w:hAnsi="PT Astra Serif" w:cs="PT Astra Serif" w:hint="default"/>
      </w:rPr>
    </w:lvl>
    <w:lvl w:ilvl="4">
      <w:start w:val="0"/>
      <w:numFmt w:val="bullet"/>
      <w:lvlText w:val="–"/>
      <w:lvlJc w:val="left"/>
      <w:pPr>
        <w:tabs>
          <w:tab w:val="num" w:pos="0"/>
        </w:tabs>
        <w:ind w:left="0" w:hanging="0"/>
      </w:pPr>
      <w:rPr>
        <w:rFonts w:ascii="PT Astra Serif" w:hAnsi="PT Astra Serif" w:cs="PT Astra Serif" w:hint="default"/>
      </w:rPr>
    </w:lvl>
    <w:lvl w:ilvl="5">
      <w:start w:val="0"/>
      <w:numFmt w:val="bullet"/>
      <w:lvlText w:val="–"/>
      <w:lvlJc w:val="left"/>
      <w:pPr>
        <w:tabs>
          <w:tab w:val="num" w:pos="0"/>
        </w:tabs>
        <w:ind w:left="0" w:hanging="0"/>
      </w:pPr>
      <w:rPr>
        <w:rFonts w:ascii="PT Astra Serif" w:hAnsi="PT Astra Serif" w:cs="PT Astra Serif" w:hint="default"/>
      </w:rPr>
    </w:lvl>
    <w:lvl w:ilvl="6">
      <w:start w:val="0"/>
      <w:numFmt w:val="bullet"/>
      <w:lvlText w:val="–"/>
      <w:lvlJc w:val="left"/>
      <w:pPr>
        <w:tabs>
          <w:tab w:val="num" w:pos="0"/>
        </w:tabs>
        <w:ind w:left="0" w:hanging="0"/>
      </w:pPr>
      <w:rPr>
        <w:rFonts w:ascii="PT Astra Serif" w:hAnsi="PT Astra Serif" w:cs="PT Astra Serif" w:hint="default"/>
      </w:rPr>
    </w:lvl>
    <w:lvl w:ilvl="7">
      <w:start w:val="0"/>
      <w:numFmt w:val="bullet"/>
      <w:lvlText w:val="–"/>
      <w:lvlJc w:val="left"/>
      <w:pPr>
        <w:tabs>
          <w:tab w:val="num" w:pos="0"/>
        </w:tabs>
        <w:ind w:left="0" w:hanging="0"/>
      </w:pPr>
      <w:rPr>
        <w:rFonts w:ascii="PT Astra Serif" w:hAnsi="PT Astra Serif" w:cs="PT Astra Serif" w:hint="default"/>
      </w:rPr>
    </w:lvl>
    <w:lvl w:ilvl="8">
      <w:start w:val="0"/>
      <w:numFmt w:val="bullet"/>
      <w:lvlText w:val="–"/>
      <w:lvlJc w:val="left"/>
      <w:pPr>
        <w:tabs>
          <w:tab w:val="num" w:pos="0"/>
        </w:tabs>
        <w:ind w:left="0" w:hanging="0"/>
      </w:pPr>
      <w:rPr>
        <w:rFonts w:ascii="PT Astra Serif" w:hAnsi="PT Astra Serif" w:cs="PT Astra Serif"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4"/>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4"/>
        <w:szCs w:val="24"/>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textAlignment w:val="baseline"/>
    </w:pPr>
    <w:rPr>
      <w:rFonts w:ascii="Liberation Serif" w:hAnsi="Liberation Serif" w:eastAsia="Source Han Sans CN Regular" w:cs="Lohit Devanagari"/>
      <w:color w:val="auto"/>
      <w:kern w:val="2"/>
      <w:sz w:val="24"/>
      <w:szCs w:val="24"/>
      <w:lang w:val="ru-RU" w:eastAsia="ru-RU" w:bidi="ar-SA"/>
    </w:rPr>
  </w:style>
  <w:style w:type="paragraph" w:styleId="1">
    <w:name w:val="Heading 1"/>
    <w:basedOn w:val="Style27"/>
    <w:next w:val="Style35"/>
    <w:qFormat/>
    <w:pPr>
      <w:outlineLvl w:val="0"/>
    </w:pPr>
    <w:rPr/>
  </w:style>
  <w:style w:type="paragraph" w:styleId="2">
    <w:name w:val="Heading 2"/>
    <w:basedOn w:val="Style27"/>
    <w:next w:val="Textbody"/>
    <w:qFormat/>
    <w:pPr>
      <w:outlineLvl w:val="1"/>
    </w:pPr>
    <w:rPr/>
  </w:style>
  <w:style w:type="paragraph" w:styleId="3">
    <w:name w:val="Heading 3"/>
    <w:basedOn w:val="Style27"/>
    <w:next w:val="Textbody"/>
    <w:qFormat/>
    <w:pPr>
      <w:outlineLvl w:val="2"/>
    </w:pPr>
    <w:rPr/>
  </w:style>
  <w:style w:type="paragraph" w:styleId="4">
    <w:name w:val="Heading 4"/>
    <w:basedOn w:val="Style27"/>
    <w:next w:val="Textbody"/>
    <w:qFormat/>
    <w:pPr>
      <w:outlineLvl w:val="3"/>
    </w:pPr>
    <w:rPr/>
  </w:style>
  <w:style w:type="paragraph" w:styleId="5">
    <w:name w:val="Heading 5"/>
    <w:basedOn w:val="Style27"/>
    <w:next w:val="Textbody"/>
    <w:qFormat/>
    <w:pPr>
      <w:outlineLvl w:val="4"/>
    </w:pPr>
    <w:rPr/>
  </w:style>
  <w:style w:type="paragraph" w:styleId="6">
    <w:name w:val="Heading 6"/>
    <w:basedOn w:val="Style27"/>
    <w:next w:val="Textbody"/>
    <w:qFormat/>
    <w:pPr>
      <w:outlineLvl w:val="5"/>
    </w:pPr>
    <w:rPr/>
  </w:style>
  <w:style w:type="paragraph" w:styleId="7">
    <w:name w:val="Heading 7"/>
    <w:basedOn w:val="Style27"/>
    <w:next w:val="Textbody"/>
    <w:qFormat/>
    <w:pPr>
      <w:outlineLvl w:val="6"/>
    </w:pPr>
    <w:rPr/>
  </w:style>
  <w:style w:type="paragraph" w:styleId="8">
    <w:name w:val="Heading 8"/>
    <w:basedOn w:val="Style27"/>
    <w:next w:val="Textbody"/>
    <w:qFormat/>
    <w:pPr>
      <w:outlineLvl w:val="7"/>
    </w:pPr>
    <w:rPr/>
  </w:style>
  <w:style w:type="paragraph" w:styleId="9">
    <w:name w:val="Heading 9"/>
    <w:basedOn w:val="Style27"/>
    <w:next w:val="Textbody"/>
    <w:qFormat/>
    <w:pPr>
      <w:outlineLvl w:val="8"/>
    </w:pPr>
    <w:rPr/>
  </w:style>
  <w:style w:type="character" w:styleId="DefaultParagraphFont" w:default="1">
    <w:name w:val="Default Paragraph Font"/>
    <w:uiPriority w:val="1"/>
    <w:semiHidden/>
    <w:unhideWhenUsed/>
    <w:qFormat/>
    <w:rPr/>
  </w:style>
  <w:style w:type="character" w:styleId="Style5" w:customStyle="1">
    <w:name w:val="Символ нумерации"/>
    <w:qFormat/>
    <w:rPr/>
  </w:style>
  <w:style w:type="character" w:styleId="Style6" w:customStyle="1">
    <w:name w:val="Маркеры"/>
    <w:qFormat/>
    <w:rPr>
      <w:rFonts w:ascii="OpenSymbol" w:hAnsi="OpenSymbol" w:eastAsia="OpenSymbol" w:cs="OpenSymbol"/>
    </w:rPr>
  </w:style>
  <w:style w:type="character" w:styleId="FootnoteSymbol" w:customStyle="1">
    <w:name w:val="Footnote Symbol"/>
    <w:qFormat/>
    <w:rPr/>
  </w:style>
  <w:style w:type="character" w:styleId="Style7" w:customStyle="1">
    <w:name w:val="Символ сноски"/>
    <w:qFormat/>
    <w:rPr>
      <w:vertAlign w:val="superscript"/>
    </w:rPr>
  </w:style>
  <w:style w:type="character" w:styleId="Style8">
    <w:name w:val="Footnote Reference"/>
    <w:rPr>
      <w:vertAlign w:val="superscript"/>
    </w:rPr>
  </w:style>
  <w:style w:type="character" w:styleId="Pagenumber">
    <w:name w:val="page number"/>
    <w:qFormat/>
    <w:rPr/>
  </w:style>
  <w:style w:type="character" w:styleId="Style9" w:customStyle="1">
    <w:name w:val="Символы названия"/>
    <w:qFormat/>
    <w:rPr/>
  </w:style>
  <w:style w:type="character" w:styleId="Style10" w:customStyle="1">
    <w:name w:val="Буквица"/>
    <w:qFormat/>
    <w:rPr/>
  </w:style>
  <w:style w:type="character" w:styleId="Internetlink" w:customStyle="1">
    <w:name w:val="Internet link"/>
    <w:qFormat/>
    <w:rPr>
      <w:color w:val="000080"/>
      <w:u w:val="single"/>
    </w:rPr>
  </w:style>
  <w:style w:type="character" w:styleId="VisitedInternetLink" w:customStyle="1">
    <w:name w:val="Visited Internet Link"/>
    <w:qFormat/>
    <w:rPr>
      <w:color w:val="800000"/>
      <w:u w:val="single"/>
    </w:rPr>
  </w:style>
  <w:style w:type="character" w:styleId="Style11" w:customStyle="1">
    <w:name w:val="Заполнитель"/>
    <w:qFormat/>
    <w:rPr>
      <w:smallCaps/>
      <w:color w:val="008080"/>
      <w:u w:val="dotted"/>
    </w:rPr>
  </w:style>
  <w:style w:type="character" w:styleId="Style12" w:customStyle="1">
    <w:name w:val="Ссылка указателя"/>
    <w:qFormat/>
    <w:rPr/>
  </w:style>
  <w:style w:type="character" w:styleId="EndnoteSymbol" w:customStyle="1">
    <w:name w:val="Endnote Symbol"/>
    <w:qFormat/>
    <w:rPr/>
  </w:style>
  <w:style w:type="character" w:styleId="Linenumbering" w:customStyle="1">
    <w:name w:val="Line numbering"/>
    <w:qFormat/>
    <w:rPr/>
  </w:style>
  <w:style w:type="character" w:styleId="Style13" w:customStyle="1">
    <w:name w:val="Основной элемент указателя"/>
    <w:qFormat/>
    <w:rPr>
      <w:b/>
      <w:bCs/>
    </w:rPr>
  </w:style>
  <w:style w:type="character" w:styleId="Style14" w:customStyle="1">
    <w:name w:val="Символ концевой сноски"/>
    <w:qFormat/>
    <w:rPr>
      <w:vertAlign w:val="superscript"/>
    </w:rPr>
  </w:style>
  <w:style w:type="character" w:styleId="Style15">
    <w:name w:val="Endnote Reference"/>
    <w:rPr>
      <w:vertAlign w:val="superscript"/>
    </w:rPr>
  </w:style>
  <w:style w:type="character" w:styleId="Style16" w:customStyle="1">
    <w:name w:val="Фуригана"/>
    <w:qFormat/>
    <w:rPr>
      <w:sz w:val="12"/>
      <w:szCs w:val="12"/>
      <w:u w:val="none"/>
      <w:em w:val="none"/>
    </w:rPr>
  </w:style>
  <w:style w:type="character" w:styleId="Style17" w:customStyle="1">
    <w:name w:val="Вертикальное направление символов"/>
    <w:qFormat/>
    <w:rPr>
      <w:eastAsianLayout w:vert="true" w:vertCompress="true"/>
    </w:rPr>
  </w:style>
  <w:style w:type="character" w:styleId="Style18">
    <w:name w:val="Emphasis"/>
    <w:qFormat/>
    <w:rPr>
      <w:i/>
      <w:iCs/>
    </w:rPr>
  </w:style>
  <w:style w:type="character" w:styleId="Style19" w:customStyle="1">
    <w:name w:val="Цитата"/>
    <w:qFormat/>
    <w:rPr>
      <w:i/>
      <w:iCs/>
    </w:rPr>
  </w:style>
  <w:style w:type="character" w:styleId="Strong" w:customStyle="1">
    <w:name w:val="Strong"/>
    <w:qFormat/>
    <w:rPr>
      <w:b/>
      <w:bCs/>
    </w:rPr>
  </w:style>
  <w:style w:type="character" w:styleId="Style20" w:customStyle="1">
    <w:name w:val="Исходный текст"/>
    <w:qFormat/>
    <w:rPr>
      <w:rFonts w:ascii="Liberation Mono" w:hAnsi="Liberation Mono" w:eastAsia="Liberation Mono" w:cs="Liberation Mono"/>
      <w:sz w:val="21"/>
    </w:rPr>
  </w:style>
  <w:style w:type="character" w:styleId="Style21" w:customStyle="1">
    <w:name w:val="Пример"/>
    <w:qFormat/>
    <w:rPr>
      <w:rFonts w:ascii="Liberation Mono" w:hAnsi="Liberation Mono" w:eastAsia="Liberation Mono" w:cs="Liberation Mono"/>
      <w:sz w:val="21"/>
    </w:rPr>
  </w:style>
  <w:style w:type="character" w:styleId="Style22" w:customStyle="1">
    <w:name w:val="Ввод пользователя"/>
    <w:qFormat/>
    <w:rPr>
      <w:rFonts w:ascii="Liberation Mono" w:hAnsi="Liberation Mono" w:eastAsia="Liberation Mono" w:cs="Liberation Mono"/>
      <w:sz w:val="21"/>
    </w:rPr>
  </w:style>
  <w:style w:type="character" w:styleId="Style23" w:customStyle="1">
    <w:name w:val="Переменная"/>
    <w:qFormat/>
    <w:rPr>
      <w:i/>
      <w:iCs/>
    </w:rPr>
  </w:style>
  <w:style w:type="character" w:styleId="Style24" w:customStyle="1">
    <w:name w:val="Определение"/>
    <w:qFormat/>
    <w:rPr/>
  </w:style>
  <w:style w:type="character" w:styleId="Style25" w:customStyle="1">
    <w:name w:val="Непропорциональный текст"/>
    <w:qFormat/>
    <w:rPr>
      <w:rFonts w:ascii="Liberation Mono" w:hAnsi="Liberation Mono" w:eastAsia="Liberation Mono" w:cs="Liberation Mono"/>
    </w:rPr>
  </w:style>
  <w:style w:type="character" w:styleId="Style26" w:customStyle="1">
    <w:name w:val="Текст выноски Знак"/>
    <w:basedOn w:val="DefaultParagraphFont"/>
    <w:link w:val="BalloonText"/>
    <w:uiPriority w:val="99"/>
    <w:semiHidden/>
    <w:qFormat/>
    <w:rsid w:val="004b6fa6"/>
    <w:rPr>
      <w:rFonts w:ascii="Tahoma" w:hAnsi="Tahoma" w:cs="Tahoma"/>
      <w:sz w:val="16"/>
      <w:szCs w:val="16"/>
    </w:rPr>
  </w:style>
  <w:style w:type="character" w:styleId="-">
    <w:name w:val="Hyperlink"/>
    <w:rPr>
      <w:color w:val="000080"/>
      <w:u w:val="single"/>
    </w:rPr>
  </w:style>
  <w:style w:type="paragraph" w:styleId="Style27" w:customStyle="1">
    <w:name w:val="Заголовок"/>
    <w:basedOn w:val="Standard"/>
    <w:next w:val="Style35"/>
    <w:qFormat/>
    <w:pPr/>
    <w:rPr>
      <w:b/>
      <w:sz w:val="21"/>
    </w:rPr>
  </w:style>
  <w:style w:type="paragraph" w:styleId="Style28">
    <w:name w:val="Body Text"/>
    <w:basedOn w:val="Normal"/>
    <w:pPr>
      <w:spacing w:lineRule="auto" w:line="276" w:before="0" w:after="140"/>
    </w:pPr>
    <w:rPr/>
  </w:style>
  <w:style w:type="paragraph" w:styleId="Style29">
    <w:name w:val="List"/>
    <w:basedOn w:val="Textbody"/>
    <w:pPr/>
    <w:rPr>
      <w:sz w:val="21"/>
    </w:rPr>
  </w:style>
  <w:style w:type="paragraph" w:styleId="Style30">
    <w:name w:val="Caption"/>
    <w:basedOn w:val="Normal"/>
    <w:qFormat/>
    <w:pPr>
      <w:suppressLineNumbers/>
      <w:spacing w:before="120" w:after="120"/>
    </w:pPr>
    <w:rPr>
      <w:rFonts w:ascii="PT Astra Serif" w:hAnsi="PT Astra Serif" w:cs="Noto Sans Devanagari"/>
      <w:i/>
      <w:iCs/>
      <w:sz w:val="24"/>
      <w:szCs w:val="24"/>
    </w:rPr>
  </w:style>
  <w:style w:type="paragraph" w:styleId="Style31" w:customStyle="1">
    <w:name w:val="Указатель"/>
    <w:basedOn w:val="Standard"/>
    <w:qFormat/>
    <w:pPr>
      <w:jc w:val="left"/>
    </w:pPr>
    <w:rPr>
      <w:sz w:val="21"/>
    </w:rPr>
  </w:style>
  <w:style w:type="paragraph" w:styleId="Standard" w:customStyle="1">
    <w:name w:val="Standard"/>
    <w:qFormat/>
    <w:pPr>
      <w:widowControl w:val="false"/>
      <w:suppressAutoHyphens w:val="true"/>
      <w:bidi w:val="0"/>
      <w:spacing w:before="0" w:after="0"/>
      <w:jc w:val="center"/>
      <w:textAlignment w:val="baseline"/>
    </w:pPr>
    <w:rPr>
      <w:rFonts w:ascii="PT Astra Serif" w:hAnsi="PT Astra Serif" w:eastAsia="Source Han Sans CN Regular" w:cs="Lohit Devanagari"/>
      <w:color w:val="auto"/>
      <w:kern w:val="2"/>
      <w:sz w:val="28"/>
      <w:szCs w:val="24"/>
      <w:lang w:val="ru-RU" w:eastAsia="ru-RU" w:bidi="ar-SA"/>
    </w:rPr>
  </w:style>
  <w:style w:type="paragraph" w:styleId="Textbody" w:customStyle="1">
    <w:name w:val="Text body"/>
    <w:basedOn w:val="Standard"/>
    <w:qFormat/>
    <w:pPr>
      <w:jc w:val="both"/>
    </w:pPr>
    <w:rPr/>
  </w:style>
  <w:style w:type="paragraph" w:styleId="Caption">
    <w:name w:val="caption"/>
    <w:basedOn w:val="Standard"/>
    <w:qFormat/>
    <w:pPr/>
    <w:rPr/>
  </w:style>
  <w:style w:type="paragraph" w:styleId="Style32" w:customStyle="1">
    <w:name w:val="Блочная цитата"/>
    <w:basedOn w:val="Standard"/>
    <w:qFormat/>
    <w:pPr/>
    <w:rPr/>
  </w:style>
  <w:style w:type="paragraph" w:styleId="Style33">
    <w:name w:val="Title"/>
    <w:basedOn w:val="Standard"/>
    <w:next w:val="Style35"/>
    <w:qFormat/>
    <w:pPr>
      <w:spacing w:before="0" w:after="170"/>
    </w:pPr>
    <w:rPr>
      <w:b/>
      <w:sz w:val="21"/>
    </w:rPr>
  </w:style>
  <w:style w:type="paragraph" w:styleId="Style34">
    <w:name w:val="Subtitle"/>
    <w:basedOn w:val="Standard"/>
    <w:next w:val="Style35"/>
    <w:qFormat/>
    <w:pPr>
      <w:ind w:left="709" w:hanging="0"/>
      <w:jc w:val="both"/>
    </w:pPr>
    <w:rPr>
      <w:b/>
      <w:sz w:val="21"/>
    </w:rPr>
  </w:style>
  <w:style w:type="paragraph" w:styleId="Style35" w:customStyle="1">
    <w:name w:val="Body Text Indent"/>
    <w:basedOn w:val="Standard"/>
    <w:qFormat/>
    <w:pPr>
      <w:ind w:firstLine="709"/>
      <w:jc w:val="both"/>
    </w:pPr>
    <w:rPr>
      <w:sz w:val="21"/>
    </w:rPr>
  </w:style>
  <w:style w:type="paragraph" w:styleId="Style36" w:customStyle="1">
    <w:name w:val="Обратный отступ"/>
    <w:basedOn w:val="Textbody"/>
    <w:qFormat/>
    <w:pPr>
      <w:tabs>
        <w:tab w:val="clear" w:pos="709"/>
        <w:tab w:val="left" w:pos="0" w:leader="none"/>
      </w:tabs>
    </w:pPr>
    <w:rPr/>
  </w:style>
  <w:style w:type="paragraph" w:styleId="Textbodyindent" w:customStyle="1">
    <w:name w:val="Text body indent"/>
    <w:basedOn w:val="Textbody"/>
    <w:qFormat/>
    <w:pPr/>
    <w:rPr/>
  </w:style>
  <w:style w:type="paragraph" w:styleId="Style37">
    <w:name w:val="Salutation"/>
    <w:basedOn w:val="Standard"/>
    <w:pPr/>
    <w:rPr/>
  </w:style>
  <w:style w:type="paragraph" w:styleId="Style38">
    <w:name w:val="Signature"/>
    <w:basedOn w:val="Standard"/>
    <w:pPr>
      <w:tabs>
        <w:tab w:val="clear" w:pos="709"/>
        <w:tab w:val="right" w:pos="31680" w:leader="none"/>
      </w:tabs>
      <w:jc w:val="left"/>
    </w:pPr>
    <w:rPr/>
  </w:style>
  <w:style w:type="paragraph" w:styleId="Style39" w:customStyle="1">
    <w:name w:val="Отступы"/>
    <w:basedOn w:val="Textbody"/>
    <w:qFormat/>
    <w:pPr>
      <w:tabs>
        <w:tab w:val="clear" w:pos="709"/>
        <w:tab w:val="left" w:pos="0" w:leader="none"/>
      </w:tabs>
    </w:pPr>
    <w:rPr/>
  </w:style>
  <w:style w:type="paragraph" w:styleId="10" w:customStyle="1">
    <w:name w:val="Заголовок 10"/>
    <w:basedOn w:val="Style27"/>
    <w:next w:val="Textbody"/>
    <w:qFormat/>
    <w:pPr/>
    <w:rPr/>
  </w:style>
  <w:style w:type="paragraph" w:styleId="11" w:customStyle="1">
    <w:name w:val="Нумерованный 1 начало"/>
    <w:basedOn w:val="Style29"/>
    <w:next w:val="ListBullet4"/>
    <w:qFormat/>
    <w:pPr/>
    <w:rPr/>
  </w:style>
  <w:style w:type="paragraph" w:styleId="ListBullet4">
    <w:name w:val="List Bullet 4"/>
    <w:basedOn w:val="Style29"/>
    <w:qFormat/>
    <w:pPr>
      <w:numPr>
        <w:ilvl w:val="0"/>
        <w:numId w:val="1"/>
      </w:numPr>
    </w:pPr>
    <w:rPr/>
  </w:style>
  <w:style w:type="paragraph" w:styleId="12" w:customStyle="1">
    <w:name w:val="Нумерованный 1 конец"/>
    <w:basedOn w:val="Style29"/>
    <w:next w:val="ListBullet4"/>
    <w:qFormat/>
    <w:pPr/>
    <w:rPr/>
  </w:style>
  <w:style w:type="paragraph" w:styleId="13" w:customStyle="1">
    <w:name w:val="Нумерованный 1 прод."/>
    <w:basedOn w:val="Style29"/>
    <w:qFormat/>
    <w:pPr/>
    <w:rPr/>
  </w:style>
  <w:style w:type="paragraph" w:styleId="21" w:customStyle="1">
    <w:name w:val="Нумерованный 2 начало"/>
    <w:basedOn w:val="Style29"/>
    <w:next w:val="ListNumber2"/>
    <w:qFormat/>
    <w:pPr/>
    <w:rPr/>
  </w:style>
  <w:style w:type="paragraph" w:styleId="ListNumber2" w:customStyle="1">
    <w:name w:val="List Number 2"/>
    <w:basedOn w:val="Style29"/>
    <w:qFormat/>
    <w:pPr/>
    <w:rPr/>
  </w:style>
  <w:style w:type="paragraph" w:styleId="22" w:customStyle="1">
    <w:name w:val="Нумерованный 2 конец"/>
    <w:basedOn w:val="Style29"/>
    <w:next w:val="ListNumber2"/>
    <w:qFormat/>
    <w:pPr/>
    <w:rPr/>
  </w:style>
  <w:style w:type="paragraph" w:styleId="23" w:customStyle="1">
    <w:name w:val="Нумерованный 2 прод."/>
    <w:basedOn w:val="Style29"/>
    <w:qFormat/>
    <w:pPr/>
    <w:rPr/>
  </w:style>
  <w:style w:type="paragraph" w:styleId="31" w:customStyle="1">
    <w:name w:val="Нумерованный 3 начало"/>
    <w:basedOn w:val="Style29"/>
    <w:next w:val="ListNumber3"/>
    <w:qFormat/>
    <w:pPr/>
    <w:rPr/>
  </w:style>
  <w:style w:type="paragraph" w:styleId="ListNumber3" w:customStyle="1">
    <w:name w:val="List Number 3"/>
    <w:basedOn w:val="Style29"/>
    <w:qFormat/>
    <w:pPr/>
    <w:rPr/>
  </w:style>
  <w:style w:type="paragraph" w:styleId="32" w:customStyle="1">
    <w:name w:val="Нумерованный 3 конец"/>
    <w:basedOn w:val="Style29"/>
    <w:next w:val="ListNumber3"/>
    <w:qFormat/>
    <w:pPr/>
    <w:rPr/>
  </w:style>
  <w:style w:type="paragraph" w:styleId="33" w:customStyle="1">
    <w:name w:val="Нумерованный 3 прод."/>
    <w:basedOn w:val="Style29"/>
    <w:qFormat/>
    <w:pPr/>
    <w:rPr/>
  </w:style>
  <w:style w:type="paragraph" w:styleId="41" w:customStyle="1">
    <w:name w:val="Нумерованный 4 начало"/>
    <w:basedOn w:val="Style29"/>
    <w:next w:val="ListNumber4"/>
    <w:qFormat/>
    <w:pPr/>
    <w:rPr/>
  </w:style>
  <w:style w:type="paragraph" w:styleId="ListNumber4" w:customStyle="1">
    <w:name w:val="List Number 4"/>
    <w:basedOn w:val="Style29"/>
    <w:qFormat/>
    <w:pPr/>
    <w:rPr/>
  </w:style>
  <w:style w:type="paragraph" w:styleId="42" w:customStyle="1">
    <w:name w:val="Нумерованный 4 конец"/>
    <w:basedOn w:val="Style29"/>
    <w:next w:val="ListNumber4"/>
    <w:qFormat/>
    <w:pPr/>
    <w:rPr/>
  </w:style>
  <w:style w:type="paragraph" w:styleId="43" w:customStyle="1">
    <w:name w:val="Нумерованный 4 прод."/>
    <w:basedOn w:val="Style29"/>
    <w:qFormat/>
    <w:pPr/>
    <w:rPr/>
  </w:style>
  <w:style w:type="paragraph" w:styleId="51" w:customStyle="1">
    <w:name w:val="Нумерованный 5 начало"/>
    <w:basedOn w:val="Style29"/>
    <w:next w:val="ListNumber5"/>
    <w:qFormat/>
    <w:pPr/>
    <w:rPr/>
  </w:style>
  <w:style w:type="paragraph" w:styleId="ListNumber5" w:customStyle="1">
    <w:name w:val="List Number 5"/>
    <w:basedOn w:val="Style29"/>
    <w:qFormat/>
    <w:pPr/>
    <w:rPr/>
  </w:style>
  <w:style w:type="paragraph" w:styleId="52" w:customStyle="1">
    <w:name w:val="Нумерованный 5 конец"/>
    <w:basedOn w:val="Style29"/>
    <w:next w:val="ListNumber5"/>
    <w:qFormat/>
    <w:pPr/>
    <w:rPr/>
  </w:style>
  <w:style w:type="paragraph" w:styleId="53" w:customStyle="1">
    <w:name w:val="Нумерованный 5 прод."/>
    <w:basedOn w:val="Style29"/>
    <w:qFormat/>
    <w:pPr/>
    <w:rPr/>
  </w:style>
  <w:style w:type="paragraph" w:styleId="14" w:customStyle="1">
    <w:name w:val="Список 1 начало"/>
    <w:basedOn w:val="Style29"/>
    <w:next w:val="ListBullet3"/>
    <w:qFormat/>
    <w:pPr/>
    <w:rPr/>
  </w:style>
  <w:style w:type="paragraph" w:styleId="ListBullet3">
    <w:name w:val="List Bullet 3"/>
    <w:basedOn w:val="Style29"/>
    <w:qFormat/>
    <w:pPr>
      <w:numPr>
        <w:ilvl w:val="0"/>
        <w:numId w:val="2"/>
      </w:numPr>
    </w:pPr>
    <w:rPr/>
  </w:style>
  <w:style w:type="paragraph" w:styleId="15" w:customStyle="1">
    <w:name w:val="Список 1 конец"/>
    <w:basedOn w:val="Style29"/>
    <w:next w:val="ListBullet3"/>
    <w:qFormat/>
    <w:pPr/>
    <w:rPr/>
  </w:style>
  <w:style w:type="paragraph" w:styleId="ListContinue" w:customStyle="1">
    <w:name w:val="List Continue"/>
    <w:basedOn w:val="Style29"/>
    <w:qFormat/>
    <w:pPr/>
    <w:rPr/>
  </w:style>
  <w:style w:type="paragraph" w:styleId="24" w:customStyle="1">
    <w:name w:val="Список 2 начало"/>
    <w:basedOn w:val="Style29"/>
    <w:next w:val="ListBullet3"/>
    <w:qFormat/>
    <w:pPr/>
    <w:rPr/>
  </w:style>
  <w:style w:type="paragraph" w:styleId="25" w:customStyle="1">
    <w:name w:val="Список 2 конец"/>
    <w:basedOn w:val="Style29"/>
    <w:next w:val="ListBullet3"/>
    <w:qFormat/>
    <w:pPr/>
    <w:rPr/>
  </w:style>
  <w:style w:type="paragraph" w:styleId="ListContinue2" w:customStyle="1">
    <w:name w:val="List Continue 2"/>
    <w:basedOn w:val="Style29"/>
    <w:qFormat/>
    <w:pPr/>
    <w:rPr/>
  </w:style>
  <w:style w:type="paragraph" w:styleId="34" w:customStyle="1">
    <w:name w:val="Список 3 начало"/>
    <w:basedOn w:val="Style29"/>
    <w:next w:val="ListBullet4"/>
    <w:qFormat/>
    <w:pPr/>
    <w:rPr/>
  </w:style>
  <w:style w:type="paragraph" w:styleId="35" w:customStyle="1">
    <w:name w:val="Список 3 конец"/>
    <w:basedOn w:val="Style29"/>
    <w:next w:val="ListBullet4"/>
    <w:qFormat/>
    <w:pPr/>
    <w:rPr/>
  </w:style>
  <w:style w:type="paragraph" w:styleId="ListContinue3" w:customStyle="1">
    <w:name w:val="List Continue 3"/>
    <w:basedOn w:val="Style29"/>
    <w:qFormat/>
    <w:pPr/>
    <w:rPr/>
  </w:style>
  <w:style w:type="paragraph" w:styleId="44" w:customStyle="1">
    <w:name w:val="Список 4 начало"/>
    <w:basedOn w:val="Style29"/>
    <w:next w:val="ListBullet5"/>
    <w:qFormat/>
    <w:pPr/>
    <w:rPr/>
  </w:style>
  <w:style w:type="paragraph" w:styleId="ListBullet5">
    <w:name w:val="List Bullet 5"/>
    <w:basedOn w:val="Style29"/>
    <w:qFormat/>
    <w:pPr/>
    <w:rPr/>
  </w:style>
  <w:style w:type="paragraph" w:styleId="45" w:customStyle="1">
    <w:name w:val="Список 4 конец"/>
    <w:basedOn w:val="Style29"/>
    <w:next w:val="ListBullet5"/>
    <w:qFormat/>
    <w:pPr/>
    <w:rPr/>
  </w:style>
  <w:style w:type="paragraph" w:styleId="ListContinue4" w:customStyle="1">
    <w:name w:val="List Continue 4"/>
    <w:basedOn w:val="Style29"/>
    <w:qFormat/>
    <w:pPr/>
    <w:rPr/>
  </w:style>
  <w:style w:type="paragraph" w:styleId="54" w:customStyle="1">
    <w:name w:val="Список 5 начало"/>
    <w:basedOn w:val="Style29"/>
    <w:next w:val="ListNumber"/>
    <w:qFormat/>
    <w:pPr/>
    <w:rPr/>
  </w:style>
  <w:style w:type="paragraph" w:styleId="ListNumber">
    <w:name w:val="List Number"/>
    <w:basedOn w:val="Style29"/>
    <w:qFormat/>
    <w:pPr/>
    <w:rPr/>
  </w:style>
  <w:style w:type="paragraph" w:styleId="55" w:customStyle="1">
    <w:name w:val="Список 5 конец"/>
    <w:basedOn w:val="Style29"/>
    <w:next w:val="ListNumber"/>
    <w:qFormat/>
    <w:pPr/>
    <w:rPr/>
  </w:style>
  <w:style w:type="paragraph" w:styleId="ListContinue5" w:customStyle="1">
    <w:name w:val="List Continue 5"/>
    <w:basedOn w:val="Style29"/>
    <w:qFormat/>
    <w:pPr/>
    <w:rPr/>
  </w:style>
  <w:style w:type="paragraph" w:styleId="Indexheading">
    <w:name w:val="index heading"/>
    <w:basedOn w:val="Style27"/>
    <w:qFormat/>
    <w:pPr/>
    <w:rPr/>
  </w:style>
  <w:style w:type="paragraph" w:styleId="Index1">
    <w:name w:val="index 1"/>
    <w:basedOn w:val="Style31"/>
    <w:qFormat/>
    <w:pPr/>
    <w:rPr/>
  </w:style>
  <w:style w:type="paragraph" w:styleId="Index2">
    <w:name w:val="index 2"/>
    <w:basedOn w:val="Style31"/>
    <w:qFormat/>
    <w:pPr/>
    <w:rPr/>
  </w:style>
  <w:style w:type="paragraph" w:styleId="Index3">
    <w:name w:val="index 3"/>
    <w:basedOn w:val="Style31"/>
    <w:qFormat/>
    <w:pPr/>
    <w:rPr/>
  </w:style>
  <w:style w:type="paragraph" w:styleId="Style40" w:customStyle="1">
    <w:name w:val="Разделитель предметного указателя"/>
    <w:basedOn w:val="Style31"/>
    <w:qFormat/>
    <w:pPr/>
    <w:rPr/>
  </w:style>
  <w:style w:type="paragraph" w:styleId="ContentsHeading" w:customStyle="1">
    <w:name w:val="Contents Heading"/>
    <w:basedOn w:val="Style27"/>
    <w:next w:val="Contents1"/>
    <w:qFormat/>
    <w:pPr/>
    <w:rPr/>
  </w:style>
  <w:style w:type="paragraph" w:styleId="Contents1" w:customStyle="1">
    <w:name w:val="Contents 1"/>
    <w:basedOn w:val="Style31"/>
    <w:qFormat/>
    <w:pPr>
      <w:tabs>
        <w:tab w:val="clear" w:pos="709"/>
        <w:tab w:val="right" w:pos="9638" w:leader="dot"/>
      </w:tabs>
    </w:pPr>
    <w:rPr/>
  </w:style>
  <w:style w:type="paragraph" w:styleId="Contents2" w:customStyle="1">
    <w:name w:val="Contents 2"/>
    <w:basedOn w:val="Style31"/>
    <w:qFormat/>
    <w:pPr>
      <w:tabs>
        <w:tab w:val="clear" w:pos="709"/>
        <w:tab w:val="right" w:pos="9355" w:leader="dot"/>
      </w:tabs>
    </w:pPr>
    <w:rPr/>
  </w:style>
  <w:style w:type="paragraph" w:styleId="Contents3" w:customStyle="1">
    <w:name w:val="Contents 3"/>
    <w:basedOn w:val="Style31"/>
    <w:qFormat/>
    <w:pPr>
      <w:tabs>
        <w:tab w:val="clear" w:pos="709"/>
        <w:tab w:val="right" w:pos="9072" w:leader="dot"/>
      </w:tabs>
    </w:pPr>
    <w:rPr/>
  </w:style>
  <w:style w:type="paragraph" w:styleId="Contents4" w:customStyle="1">
    <w:name w:val="Contents 4"/>
    <w:basedOn w:val="Style31"/>
    <w:qFormat/>
    <w:pPr>
      <w:tabs>
        <w:tab w:val="clear" w:pos="709"/>
        <w:tab w:val="right" w:pos="8789" w:leader="dot"/>
      </w:tabs>
    </w:pPr>
    <w:rPr/>
  </w:style>
  <w:style w:type="paragraph" w:styleId="Contents5" w:customStyle="1">
    <w:name w:val="Contents 5"/>
    <w:basedOn w:val="Style31"/>
    <w:qFormat/>
    <w:pPr>
      <w:tabs>
        <w:tab w:val="clear" w:pos="709"/>
        <w:tab w:val="right" w:pos="8506" w:leader="dot"/>
      </w:tabs>
    </w:pPr>
    <w:rPr/>
  </w:style>
  <w:style w:type="paragraph" w:styleId="Style41">
    <w:name w:val="Index Heading"/>
    <w:basedOn w:val="Style27"/>
    <w:pPr/>
    <w:rPr/>
  </w:style>
  <w:style w:type="paragraph" w:styleId="Style42" w:customStyle="1">
    <w:name w:val="Заголовок указателей пользователя"/>
    <w:basedOn w:val="Style27"/>
    <w:qFormat/>
    <w:pPr/>
    <w:rPr/>
  </w:style>
  <w:style w:type="paragraph" w:styleId="16" w:customStyle="1">
    <w:name w:val="Указатель пользователя 1"/>
    <w:basedOn w:val="Style31"/>
    <w:qFormat/>
    <w:pPr>
      <w:tabs>
        <w:tab w:val="clear" w:pos="709"/>
        <w:tab w:val="right" w:pos="9638" w:leader="dot"/>
      </w:tabs>
    </w:pPr>
    <w:rPr/>
  </w:style>
  <w:style w:type="paragraph" w:styleId="26" w:customStyle="1">
    <w:name w:val="Указатель пользователя 2"/>
    <w:basedOn w:val="Style31"/>
    <w:qFormat/>
    <w:pPr>
      <w:tabs>
        <w:tab w:val="clear" w:pos="709"/>
        <w:tab w:val="right" w:pos="9355" w:leader="dot"/>
      </w:tabs>
    </w:pPr>
    <w:rPr/>
  </w:style>
  <w:style w:type="paragraph" w:styleId="36" w:customStyle="1">
    <w:name w:val="Указатель пользователя 3"/>
    <w:basedOn w:val="Style31"/>
    <w:qFormat/>
    <w:pPr>
      <w:tabs>
        <w:tab w:val="clear" w:pos="709"/>
        <w:tab w:val="right" w:pos="9072" w:leader="dot"/>
      </w:tabs>
    </w:pPr>
    <w:rPr/>
  </w:style>
  <w:style w:type="paragraph" w:styleId="46" w:customStyle="1">
    <w:name w:val="Указатель пользователя 4"/>
    <w:basedOn w:val="Style31"/>
    <w:qFormat/>
    <w:pPr>
      <w:tabs>
        <w:tab w:val="clear" w:pos="709"/>
        <w:tab w:val="right" w:pos="8789" w:leader="dot"/>
      </w:tabs>
    </w:pPr>
    <w:rPr/>
  </w:style>
  <w:style w:type="paragraph" w:styleId="56" w:customStyle="1">
    <w:name w:val="Указатель пользователя 5"/>
    <w:basedOn w:val="Style31"/>
    <w:qFormat/>
    <w:pPr>
      <w:tabs>
        <w:tab w:val="clear" w:pos="709"/>
        <w:tab w:val="right" w:pos="8506" w:leader="dot"/>
      </w:tabs>
    </w:pPr>
    <w:rPr/>
  </w:style>
  <w:style w:type="paragraph" w:styleId="Contents6" w:customStyle="1">
    <w:name w:val="Contents 6"/>
    <w:basedOn w:val="Style31"/>
    <w:qFormat/>
    <w:pPr>
      <w:tabs>
        <w:tab w:val="clear" w:pos="709"/>
        <w:tab w:val="right" w:pos="8223" w:leader="dot"/>
      </w:tabs>
    </w:pPr>
    <w:rPr/>
  </w:style>
  <w:style w:type="paragraph" w:styleId="Contents7" w:customStyle="1">
    <w:name w:val="Contents 7"/>
    <w:basedOn w:val="Style31"/>
    <w:qFormat/>
    <w:pPr>
      <w:tabs>
        <w:tab w:val="clear" w:pos="709"/>
        <w:tab w:val="right" w:pos="7940" w:leader="dot"/>
      </w:tabs>
    </w:pPr>
    <w:rPr/>
  </w:style>
  <w:style w:type="paragraph" w:styleId="Contents8" w:customStyle="1">
    <w:name w:val="Contents 8"/>
    <w:basedOn w:val="Style31"/>
    <w:qFormat/>
    <w:pPr>
      <w:tabs>
        <w:tab w:val="clear" w:pos="709"/>
        <w:tab w:val="right" w:pos="7657" w:leader="dot"/>
      </w:tabs>
    </w:pPr>
    <w:rPr/>
  </w:style>
  <w:style w:type="paragraph" w:styleId="Contents9" w:customStyle="1">
    <w:name w:val="Contents 9"/>
    <w:basedOn w:val="Style31"/>
    <w:qFormat/>
    <w:pPr>
      <w:tabs>
        <w:tab w:val="clear" w:pos="709"/>
        <w:tab w:val="right" w:pos="7374" w:leader="dot"/>
      </w:tabs>
    </w:pPr>
    <w:rPr/>
  </w:style>
  <w:style w:type="paragraph" w:styleId="101" w:customStyle="1">
    <w:name w:val="Оглавление 10"/>
    <w:basedOn w:val="Style31"/>
    <w:qFormat/>
    <w:pPr>
      <w:tabs>
        <w:tab w:val="clear" w:pos="709"/>
        <w:tab w:val="right" w:pos="7091" w:leader="dot"/>
      </w:tabs>
    </w:pPr>
    <w:rPr/>
  </w:style>
  <w:style w:type="paragraph" w:styleId="IllustrationIndex1" w:customStyle="1">
    <w:name w:val="Illustration Index 1"/>
    <w:basedOn w:val="Style31"/>
    <w:qFormat/>
    <w:pPr>
      <w:tabs>
        <w:tab w:val="clear" w:pos="709"/>
        <w:tab w:val="right" w:pos="9638" w:leader="dot"/>
      </w:tabs>
    </w:pPr>
    <w:rPr/>
  </w:style>
  <w:style w:type="paragraph" w:styleId="Style43" w:customStyle="1">
    <w:name w:val="Заголовок списка объектов"/>
    <w:basedOn w:val="Style27"/>
    <w:qFormat/>
    <w:pPr/>
    <w:rPr/>
  </w:style>
  <w:style w:type="paragraph" w:styleId="17" w:customStyle="1">
    <w:name w:val="Список объектов 1"/>
    <w:basedOn w:val="Style31"/>
    <w:qFormat/>
    <w:pPr>
      <w:tabs>
        <w:tab w:val="clear" w:pos="709"/>
        <w:tab w:val="right" w:pos="9638" w:leader="dot"/>
      </w:tabs>
    </w:pPr>
    <w:rPr/>
  </w:style>
  <w:style w:type="paragraph" w:styleId="Style44" w:customStyle="1">
    <w:name w:val="Заголовок списка таблиц"/>
    <w:basedOn w:val="Style27"/>
    <w:qFormat/>
    <w:pPr/>
    <w:rPr/>
  </w:style>
  <w:style w:type="paragraph" w:styleId="18" w:customStyle="1">
    <w:name w:val="Список таблиц 1"/>
    <w:basedOn w:val="Style31"/>
    <w:qFormat/>
    <w:pPr>
      <w:tabs>
        <w:tab w:val="clear" w:pos="709"/>
        <w:tab w:val="right" w:pos="9638" w:leader="dot"/>
      </w:tabs>
    </w:pPr>
    <w:rPr/>
  </w:style>
  <w:style w:type="paragraph" w:styleId="TableofAuthorities" w:customStyle="1">
    <w:name w:val="Table of Authorities"/>
    <w:basedOn w:val="Style27"/>
    <w:qFormat/>
    <w:pPr/>
    <w:rPr/>
  </w:style>
  <w:style w:type="paragraph" w:styleId="19" w:customStyle="1">
    <w:name w:val="Библиография 1"/>
    <w:basedOn w:val="Style31"/>
    <w:qFormat/>
    <w:pPr>
      <w:tabs>
        <w:tab w:val="clear" w:pos="709"/>
        <w:tab w:val="right" w:pos="9638" w:leader="dot"/>
      </w:tabs>
    </w:pPr>
    <w:rPr/>
  </w:style>
  <w:style w:type="paragraph" w:styleId="61" w:customStyle="1">
    <w:name w:val="Указатель пользователя 6"/>
    <w:basedOn w:val="Style31"/>
    <w:qFormat/>
    <w:pPr>
      <w:tabs>
        <w:tab w:val="clear" w:pos="709"/>
        <w:tab w:val="right" w:pos="8223" w:leader="dot"/>
      </w:tabs>
    </w:pPr>
    <w:rPr/>
  </w:style>
  <w:style w:type="paragraph" w:styleId="71" w:customStyle="1">
    <w:name w:val="Указатель пользователя 7"/>
    <w:basedOn w:val="Style31"/>
    <w:qFormat/>
    <w:pPr>
      <w:tabs>
        <w:tab w:val="clear" w:pos="709"/>
        <w:tab w:val="right" w:pos="7940" w:leader="dot"/>
      </w:tabs>
    </w:pPr>
    <w:rPr/>
  </w:style>
  <w:style w:type="paragraph" w:styleId="81" w:customStyle="1">
    <w:name w:val="Указатель пользователя 8"/>
    <w:basedOn w:val="Style31"/>
    <w:qFormat/>
    <w:pPr>
      <w:tabs>
        <w:tab w:val="clear" w:pos="709"/>
        <w:tab w:val="right" w:pos="7657" w:leader="dot"/>
      </w:tabs>
    </w:pPr>
    <w:rPr/>
  </w:style>
  <w:style w:type="paragraph" w:styleId="91" w:customStyle="1">
    <w:name w:val="Указатель пользователя 9"/>
    <w:basedOn w:val="Style31"/>
    <w:qFormat/>
    <w:pPr>
      <w:tabs>
        <w:tab w:val="clear" w:pos="709"/>
        <w:tab w:val="right" w:pos="7374" w:leader="dot"/>
      </w:tabs>
    </w:pPr>
    <w:rPr/>
  </w:style>
  <w:style w:type="paragraph" w:styleId="102" w:customStyle="1">
    <w:name w:val="Указатель пользователя 10"/>
    <w:basedOn w:val="Style31"/>
    <w:qFormat/>
    <w:pPr>
      <w:tabs>
        <w:tab w:val="clear" w:pos="709"/>
        <w:tab w:val="right" w:pos="7091" w:leader="dot"/>
      </w:tabs>
    </w:pPr>
    <w:rPr/>
  </w:style>
  <w:style w:type="paragraph" w:styleId="Style45" w:customStyle="1">
    <w:name w:val="Колонтитул"/>
    <w:basedOn w:val="Standard"/>
    <w:qFormat/>
    <w:pPr>
      <w:suppressLineNumbers/>
      <w:tabs>
        <w:tab w:val="clear" w:pos="709"/>
        <w:tab w:val="center" w:pos="4819" w:leader="none"/>
        <w:tab w:val="right" w:pos="9638" w:leader="none"/>
      </w:tabs>
    </w:pPr>
    <w:rPr/>
  </w:style>
  <w:style w:type="paragraph" w:styleId="Style46">
    <w:name w:val="Header"/>
    <w:basedOn w:val="Standard"/>
    <w:pPr>
      <w:tabs>
        <w:tab w:val="clear" w:pos="709"/>
        <w:tab w:val="center" w:pos="4819" w:leader="none"/>
        <w:tab w:val="right" w:pos="9638" w:leader="none"/>
      </w:tabs>
    </w:pPr>
    <w:rPr>
      <w:sz w:val="21"/>
    </w:rPr>
  </w:style>
  <w:style w:type="paragraph" w:styleId="Style47" w:customStyle="1">
    <w:name w:val="Верхний колонтитул слева"/>
    <w:basedOn w:val="Standard"/>
    <w:qFormat/>
    <w:pPr>
      <w:tabs>
        <w:tab w:val="clear" w:pos="709"/>
        <w:tab w:val="center" w:pos="4819" w:leader="none"/>
        <w:tab w:val="right" w:pos="9638" w:leader="none"/>
      </w:tabs>
      <w:jc w:val="left"/>
    </w:pPr>
    <w:rPr/>
  </w:style>
  <w:style w:type="paragraph" w:styleId="Style48" w:customStyle="1">
    <w:name w:val="Верхний колонтитул справа"/>
    <w:basedOn w:val="Standard"/>
    <w:qFormat/>
    <w:pPr>
      <w:tabs>
        <w:tab w:val="clear" w:pos="709"/>
        <w:tab w:val="center" w:pos="4819" w:leader="none"/>
        <w:tab w:val="right" w:pos="9638" w:leader="none"/>
      </w:tabs>
      <w:jc w:val="right"/>
    </w:pPr>
    <w:rPr/>
  </w:style>
  <w:style w:type="paragraph" w:styleId="Style49">
    <w:name w:val="Footer"/>
    <w:basedOn w:val="Standard"/>
    <w:pPr>
      <w:tabs>
        <w:tab w:val="clear" w:pos="709"/>
        <w:tab w:val="center" w:pos="4819" w:leader="none"/>
        <w:tab w:val="right" w:pos="9638" w:leader="none"/>
      </w:tabs>
    </w:pPr>
    <w:rPr/>
  </w:style>
  <w:style w:type="paragraph" w:styleId="Style50" w:customStyle="1">
    <w:name w:val="Нижний колонтитул слева"/>
    <w:basedOn w:val="Standard"/>
    <w:qFormat/>
    <w:pPr>
      <w:tabs>
        <w:tab w:val="clear" w:pos="709"/>
        <w:tab w:val="center" w:pos="4819" w:leader="none"/>
        <w:tab w:val="right" w:pos="9638" w:leader="none"/>
      </w:tabs>
      <w:jc w:val="left"/>
    </w:pPr>
    <w:rPr>
      <w:sz w:val="21"/>
    </w:rPr>
  </w:style>
  <w:style w:type="paragraph" w:styleId="Style51" w:customStyle="1">
    <w:name w:val="Нижний колонтитул справа"/>
    <w:basedOn w:val="Standard"/>
    <w:qFormat/>
    <w:pPr>
      <w:tabs>
        <w:tab w:val="clear" w:pos="709"/>
        <w:tab w:val="center" w:pos="4819" w:leader="none"/>
        <w:tab w:val="right" w:pos="9638" w:leader="none"/>
      </w:tabs>
      <w:jc w:val="right"/>
    </w:pPr>
    <w:rPr/>
  </w:style>
  <w:style w:type="paragraph" w:styleId="Style52" w:customStyle="1">
    <w:name w:val="Содержимое таблицы"/>
    <w:basedOn w:val="Standard"/>
    <w:qFormat/>
    <w:pPr/>
    <w:rPr/>
  </w:style>
  <w:style w:type="paragraph" w:styleId="Style53" w:customStyle="1">
    <w:name w:val="Заголовок таблицы"/>
    <w:basedOn w:val="Style52"/>
    <w:qFormat/>
    <w:pPr/>
    <w:rPr>
      <w:b/>
      <w:sz w:val="21"/>
    </w:rPr>
  </w:style>
  <w:style w:type="paragraph" w:styleId="Style54" w:customStyle="1">
    <w:name w:val="Иллюстрация"/>
    <w:basedOn w:val="Caption"/>
    <w:qFormat/>
    <w:pPr/>
    <w:rPr/>
  </w:style>
  <w:style w:type="paragraph" w:styleId="Style55" w:customStyle="1">
    <w:name w:val="Таблица"/>
    <w:basedOn w:val="Caption"/>
    <w:qFormat/>
    <w:pPr/>
    <w:rPr/>
  </w:style>
  <w:style w:type="paragraph" w:styleId="Style56" w:customStyle="1">
    <w:name w:val="Текст"/>
    <w:basedOn w:val="Caption"/>
    <w:qFormat/>
    <w:pPr/>
    <w:rPr/>
  </w:style>
  <w:style w:type="paragraph" w:styleId="Style57" w:customStyle="1">
    <w:name w:val="Содержимое врезки"/>
    <w:basedOn w:val="Standard"/>
    <w:qFormat/>
    <w:pPr/>
    <w:rPr/>
  </w:style>
  <w:style w:type="paragraph" w:styleId="Footnote" w:customStyle="1">
    <w:name w:val="Footnote"/>
    <w:basedOn w:val="Standard"/>
    <w:qFormat/>
    <w:pPr>
      <w:jc w:val="left"/>
    </w:pPr>
    <w:rPr/>
  </w:style>
  <w:style w:type="paragraph" w:styleId="Addressee" w:customStyle="1">
    <w:name w:val="Addressee"/>
    <w:basedOn w:val="Standard"/>
    <w:qFormat/>
    <w:pPr/>
    <w:rPr/>
  </w:style>
  <w:style w:type="paragraph" w:styleId="Sender" w:customStyle="1">
    <w:name w:val="Sender"/>
    <w:basedOn w:val="Standard"/>
    <w:qFormat/>
    <w:pPr/>
    <w:rPr/>
  </w:style>
  <w:style w:type="paragraph" w:styleId="Endnote" w:customStyle="1">
    <w:name w:val="Endnote"/>
    <w:basedOn w:val="Standard"/>
    <w:qFormat/>
    <w:pPr/>
    <w:rPr/>
  </w:style>
  <w:style w:type="paragraph" w:styleId="TableofFigures" w:customStyle="1">
    <w:name w:val="Table of Figures"/>
    <w:basedOn w:val="Caption"/>
    <w:qFormat/>
    <w:pPr/>
    <w:rPr/>
  </w:style>
  <w:style w:type="paragraph" w:styleId="Style58" w:customStyle="1">
    <w:name w:val="Текст в заданном формате"/>
    <w:basedOn w:val="Standard"/>
    <w:qFormat/>
    <w:pPr/>
    <w:rPr/>
  </w:style>
  <w:style w:type="paragraph" w:styleId="Style59" w:customStyle="1">
    <w:name w:val="Горизонтальная линия"/>
    <w:basedOn w:val="Standard"/>
    <w:next w:val="Textbody"/>
    <w:qFormat/>
    <w:pPr/>
    <w:rPr>
      <w:sz w:val="21"/>
    </w:rPr>
  </w:style>
  <w:style w:type="paragraph" w:styleId="Style60" w:customStyle="1">
    <w:name w:val="Содержимое списка"/>
    <w:basedOn w:val="Standard"/>
    <w:qFormat/>
    <w:pPr/>
    <w:rPr/>
  </w:style>
  <w:style w:type="paragraph" w:styleId="Style61" w:customStyle="1">
    <w:name w:val="Заголовок списка"/>
    <w:basedOn w:val="Standard"/>
    <w:next w:val="Style60"/>
    <w:qFormat/>
    <w:pPr/>
    <w:rPr>
      <w:sz w:val="21"/>
    </w:rPr>
  </w:style>
  <w:style w:type="paragraph" w:styleId="Style62" w:customStyle="1">
    <w:name w:val="Гриф_Экземпляр"/>
    <w:basedOn w:val="Standard"/>
    <w:qFormat/>
    <w:pPr/>
    <w:rPr>
      <w:sz w:val="24"/>
    </w:rPr>
  </w:style>
  <w:style w:type="paragraph" w:styleId="Style63" w:customStyle="1">
    <w:name w:val="Заголовок списка иллюстраций"/>
    <w:basedOn w:val="Style27"/>
    <w:qFormat/>
    <w:pPr>
      <w:suppressLineNumbers/>
    </w:pPr>
    <w:rPr/>
  </w:style>
  <w:style w:type="paragraph" w:styleId="ConsPlusNormal" w:customStyle="1">
    <w:name w:val="ConsPlusNormal"/>
    <w:qFormat/>
    <w:pPr>
      <w:widowControl w:val="false"/>
      <w:suppressAutoHyphens w:val="true"/>
      <w:bidi w:val="0"/>
      <w:spacing w:before="0" w:after="0"/>
      <w:jc w:val="left"/>
      <w:textAlignment w:val="baseline"/>
    </w:pPr>
    <w:rPr>
      <w:rFonts w:ascii="Calibri" w:hAnsi="Calibri" w:eastAsia="Source Han Sans CN Regular" w:cs="Calibri"/>
      <w:color w:val="auto"/>
      <w:kern w:val="0"/>
      <w:sz w:val="22"/>
      <w:szCs w:val="22"/>
      <w:lang w:val="ru-RU" w:eastAsia="ru-RU" w:bidi="ar-SA"/>
    </w:rPr>
  </w:style>
  <w:style w:type="paragraph" w:styleId="ConsPlusTitle" w:customStyle="1">
    <w:name w:val="ConsPlusTitle"/>
    <w:qFormat/>
    <w:pPr>
      <w:widowControl w:val="false"/>
      <w:suppressAutoHyphens w:val="true"/>
      <w:bidi w:val="0"/>
      <w:spacing w:before="0" w:after="0"/>
      <w:jc w:val="left"/>
      <w:textAlignment w:val="baseline"/>
    </w:pPr>
    <w:rPr>
      <w:rFonts w:ascii="Calibri" w:hAnsi="Calibri" w:eastAsia="Source Han Sans CN Regular" w:cs="Calibri"/>
      <w:b/>
      <w:color w:val="auto"/>
      <w:kern w:val="0"/>
      <w:sz w:val="22"/>
      <w:szCs w:val="22"/>
      <w:lang w:val="ru-RU" w:eastAsia="ru-RU" w:bidi="ar-SA"/>
    </w:rPr>
  </w:style>
  <w:style w:type="paragraph" w:styleId="NoSpacing">
    <w:name w:val="No Spacing"/>
    <w:qFormat/>
    <w:pPr>
      <w:widowControl/>
      <w:suppressAutoHyphens w:val="true"/>
      <w:bidi w:val="0"/>
      <w:spacing w:before="0" w:after="0"/>
      <w:jc w:val="left"/>
      <w:textAlignment w:val="baseline"/>
    </w:pPr>
    <w:rPr>
      <w:rFonts w:ascii="Calibri" w:hAnsi="Calibri" w:eastAsia="Calibri" w:cs="Calibri"/>
      <w:color w:val="auto"/>
      <w:kern w:val="2"/>
      <w:sz w:val="24"/>
      <w:szCs w:val="24"/>
      <w:lang w:val="ru-RU" w:eastAsia="ru-RU" w:bidi="ar-SA"/>
    </w:rPr>
  </w:style>
  <w:style w:type="paragraph" w:styleId="BalloonText">
    <w:name w:val="Balloon Text"/>
    <w:basedOn w:val="Normal"/>
    <w:link w:val="Style26"/>
    <w:uiPriority w:val="99"/>
    <w:semiHidden/>
    <w:unhideWhenUsed/>
    <w:qFormat/>
    <w:rsid w:val="004b6fa6"/>
    <w:pPr/>
    <w:rPr>
      <w:rFonts w:ascii="Tahoma" w:hAnsi="Tahoma" w:cs="Tahoma"/>
      <w:sz w:val="16"/>
      <w:szCs w:val="16"/>
    </w:rPr>
  </w:style>
  <w:style w:type="numbering" w:styleId="NoList" w:default="1">
    <w:name w:val="No List"/>
    <w:uiPriority w:val="99"/>
    <w:semiHidden/>
    <w:unhideWhenUsed/>
    <w:qFormat/>
  </w:style>
  <w:style w:type="numbering" w:styleId="123" w:customStyle="1">
    <w:name w:val="Нумерованный 123"/>
    <w:qFormat/>
  </w:style>
  <w:style w:type="numbering" w:styleId="ABC" w:customStyle="1">
    <w:name w:val="Нумерованный ABC"/>
    <w:qFormat/>
  </w:style>
  <w:style w:type="numbering" w:styleId="Numberingabc1" w:customStyle="1">
    <w:name w:val="Numbering abc_1"/>
    <w:qFormat/>
  </w:style>
  <w:style w:type="numbering" w:styleId="IVX" w:customStyle="1">
    <w:name w:val="Нумерованный IVX"/>
    <w:qFormat/>
  </w:style>
  <w:style w:type="numbering" w:styleId="Numberingivx1" w:customStyle="1">
    <w:name w:val="Numbering ivx_1"/>
    <w:qFormat/>
  </w:style>
  <w:style w:type="numbering" w:styleId="List11" w:customStyle="1">
    <w:name w:val="List 1_1"/>
    <w:qFormat/>
  </w:style>
  <w:style w:type="numbering" w:styleId="211" w:customStyle="1">
    <w:name w:val="Список 21"/>
    <w:qFormat/>
  </w:style>
  <w:style w:type="numbering" w:styleId="311" w:customStyle="1">
    <w:name w:val="Список 31"/>
    <w:qFormat/>
  </w:style>
  <w:style w:type="numbering" w:styleId="411" w:customStyle="1">
    <w:name w:val="Список 41"/>
    <w:qFormat/>
  </w:style>
  <w:style w:type="numbering" w:styleId="511" w:customStyle="1">
    <w:name w:val="Список 51"/>
    <w:qFormat/>
  </w:style>
  <w:style w:type="numbering" w:styleId="110" w:customStyle="1">
    <w:name w:val="Нумерованный 1)"/>
    <w:qFormat/>
  </w:style>
  <w:style w:type="numbering" w:styleId="Style64" w:customStyle="1">
    <w:name w:val="Нумерованный а)"/>
    <w:qFormat/>
  </w:style>
  <w:style w:type="numbering" w:styleId="Style65" w:customStyle="1">
    <w:name w:val="Нумерованный для таблиц"/>
    <w:qFormat/>
  </w:style>
  <w:style w:type="table" w:default="1" w:styleId="a3">
    <w:name w:val="Normal Table"/>
    <w:uiPriority w:val="99"/>
    <w:semiHidden/>
    <w:unhideWhenUsed/>
    <w:tblPr>
      <w:tblCellMar>
        <w:top w:w="0" w:type="dxa"/>
        <w:left w:w="108" w:type="dxa"/>
        <w:bottom w:w="0" w:type="dxa"/>
        <w:right w:w="108" w:type="dxa"/>
      </w:tblCellMar>
    </w:tblPr>
  </w:style>
  <w:style w:type="table" w:styleId="af4">
    <w:name w:val="Table Grid"/>
    <w:basedOn w:val="a3"/>
    <w:uiPriority w:val="59"/>
    <w:rsid w:val="004b6f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yperlink" Target="https://login.consultant.ru/link/?req=doc&amp;base=LAW&amp;n=465728" TargetMode="External"/><Relationship Id="rId4" Type="http://schemas.openxmlformats.org/officeDocument/2006/relationships/hyperlink" Target="https://login.consultant.ru/link/?req=doc&amp;base=LAW&amp;n=465728" TargetMode="External"/><Relationship Id="rId5" Type="http://schemas.openxmlformats.org/officeDocument/2006/relationships/hyperlink" Target="https://login.consultant.ru/link/?req=doc&amp;base=LAW&amp;n=465787" TargetMode="External"/><Relationship Id="rId6" Type="http://schemas.openxmlformats.org/officeDocument/2006/relationships/hyperlink" Target="https://login.consultant.ru/link/?req=doc&amp;base=LAW&amp;n=465799" TargetMode="External"/><Relationship Id="rId7" Type="http://schemas.openxmlformats.org/officeDocument/2006/relationships/hyperlink" Target="https://login.consultant.ru/link/?req=doc&amp;base=LAW&amp;n=449663" TargetMode="External"/><Relationship Id="rId8" Type="http://schemas.openxmlformats.org/officeDocument/2006/relationships/hyperlink" Target="https://login.consultant.ru/link/?req=doc&amp;base=LAW&amp;n=449663" TargetMode="External"/><Relationship Id="rId9" Type="http://schemas.openxmlformats.org/officeDocument/2006/relationships/hyperlink" Target="https://login.consultant.ru/link/?req=doc&amp;base=LAW&amp;n=449663" TargetMode="External"/><Relationship Id="rId10" Type="http://schemas.openxmlformats.org/officeDocument/2006/relationships/hyperlink" Target="https://login.consultant.ru/link/?req=doc&amp;base=LAW&amp;n=465728" TargetMode="External"/><Relationship Id="rId11" Type="http://schemas.openxmlformats.org/officeDocument/2006/relationships/hyperlink" Target="https://login.consultant.ru/link/?req=doc&amp;base=LAW&amp;n=465728" TargetMode="External"/><Relationship Id="rId12" Type="http://schemas.openxmlformats.org/officeDocument/2006/relationships/hyperlink" Target="https://login.consultant.ru/link/?req=doc&amp;base=LAW&amp;n=465728" TargetMode="External"/><Relationship Id="rId13" Type="http://schemas.openxmlformats.org/officeDocument/2006/relationships/hyperlink" Target="https://login.consultant.ru/link/?req=doc&amp;base=LAW&amp;n=465728" TargetMode="External"/><Relationship Id="rId14" Type="http://schemas.openxmlformats.org/officeDocument/2006/relationships/hyperlink" Target="https://login.consultant.ru/link/?req=doc&amp;base=LAW&amp;n=465728" TargetMode="External"/><Relationship Id="rId15" Type="http://schemas.openxmlformats.org/officeDocument/2006/relationships/hyperlink" Target="https://login.consultant.ru/link/?req=doc&amp;base=LAW&amp;n=465728&amp;dst=100512" TargetMode="External"/><Relationship Id="rId16" Type="http://schemas.openxmlformats.org/officeDocument/2006/relationships/hyperlink" Target="https://login.consultant.ru/link/?req=doc&amp;base=LAW&amp;n=465728" TargetMode="External"/><Relationship Id="rId17" Type="http://schemas.openxmlformats.org/officeDocument/2006/relationships/hyperlink" Target="https://login.consultant.ru/link/?req=doc&amp;base=LAW&amp;n=465728" TargetMode="External"/><Relationship Id="rId18" Type="http://schemas.openxmlformats.org/officeDocument/2006/relationships/hyperlink" Target="https://login.consultant.ru/link/?req=doc&amp;base=LAW&amp;n=465728" TargetMode="External"/><Relationship Id="rId19" Type="http://schemas.openxmlformats.org/officeDocument/2006/relationships/hyperlink" Target="https://login.consultant.ru/link/?req=doc&amp;base=LAW&amp;n=403777&amp;dst=100762" TargetMode="External"/><Relationship Id="rId20" Type="http://schemas.openxmlformats.org/officeDocument/2006/relationships/hyperlink" Target="https://login.consultant.ru/link/?req=doc&amp;base=LAW&amp;n=465728" TargetMode="External"/><Relationship Id="rId21" Type="http://schemas.openxmlformats.org/officeDocument/2006/relationships/hyperlink" Target="https://login.consultant.ru/link/?req=doc&amp;base=LAW&amp;n=465728" TargetMode="External"/><Relationship Id="rId22" Type="http://schemas.openxmlformats.org/officeDocument/2006/relationships/hyperlink" Target="https://login.consultant.ru/link/?req=doc&amp;base=LAW&amp;n=465728&amp;dst=100576" TargetMode="External"/><Relationship Id="rId23" Type="http://schemas.openxmlformats.org/officeDocument/2006/relationships/hyperlink" Target="https://login.consultant.ru/link/?req=doc&amp;base=LAW&amp;n=465728" TargetMode="External"/><Relationship Id="rId24" Type="http://schemas.openxmlformats.org/officeDocument/2006/relationships/hyperlink" Target="https://login.consultant.ru/link/?req=doc&amp;base=LAW&amp;n=465728" TargetMode="External"/><Relationship Id="rId25" Type="http://schemas.openxmlformats.org/officeDocument/2006/relationships/hyperlink" Target="https://login.consultant.ru/link/?req=doc&amp;base=LAW&amp;n=465728" TargetMode="External"/><Relationship Id="rId26" Type="http://schemas.openxmlformats.org/officeDocument/2006/relationships/hyperlink" Target="https://login.consultant.ru/link/?req=doc&amp;base=LAW&amp;n=465728" TargetMode="External"/><Relationship Id="rId27" Type="http://schemas.openxmlformats.org/officeDocument/2006/relationships/hyperlink" Target="https://login.consultant.ru/link/?req=doc&amp;base=LAW&amp;n=465728" TargetMode="External"/><Relationship Id="rId28" Type="http://schemas.openxmlformats.org/officeDocument/2006/relationships/hyperlink" Target="https://login.consultant.ru/link/?req=doc&amp;base=LAW&amp;n=415672&amp;dst=100007" TargetMode="External"/><Relationship Id="rId29" Type="http://schemas.openxmlformats.org/officeDocument/2006/relationships/hyperlink" Target="https://login.consultant.ru/link/?req=doc&amp;base=LAW&amp;n=436710&amp;dst=100014" TargetMode="External"/><Relationship Id="rId30" Type="http://schemas.openxmlformats.org/officeDocument/2006/relationships/hyperlink" Target="https://login.consultant.ru/link/?req=doc&amp;base=LAW&amp;n=465728&amp;dst=100422" TargetMode="External"/><Relationship Id="rId31" Type="http://schemas.openxmlformats.org/officeDocument/2006/relationships/hyperlink" Target="https://login.consultant.ru/link/?req=doc&amp;base=LAW&amp;n=465728&amp;dst=100338" TargetMode="External"/><Relationship Id="rId32" Type="http://schemas.openxmlformats.org/officeDocument/2006/relationships/hyperlink" Target="https://login.consultant.ru/link/?req=doc&amp;base=RLAW020&amp;n=141913" TargetMode="Externa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1156</TotalTime>
  <Application>LibreOffice/7.5.6.2$Linux_X86_64 LibreOffice_project/50$Build-2</Application>
  <AppVersion>15.0000</AppVersion>
  <Pages>23</Pages>
  <Words>5816</Words>
  <Characters>44538</Characters>
  <CharactersWithSpaces>50275</CharactersWithSpaces>
  <Paragraphs>322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2024-03-04T11:29:00Z</dcterms:created>
  <dc:creator>Дарья</dc:creator>
  <dc:description/>
  <dc:language>ru-RU</dc:language>
  <cp:lastModifiedBy/>
  <cp:lastPrinted>2024-04-04T01:43:00Z</cp:lastPrinted>
  <dcterms:modified xsi:type="dcterms:W3CDTF">2024-06-06T10:45:28Z</dcterms:modified>
  <cp:revision>11</cp:revision>
  <dc:subject/>
  <dc:title>Default</dc:title>
</cp:coreProperties>
</file>

<file path=docProps/custom.xml><?xml version="1.0" encoding="utf-8"?>
<Properties xmlns="http://schemas.openxmlformats.org/officeDocument/2006/custom-properties" xmlns:vt="http://schemas.openxmlformats.org/officeDocument/2006/docPropsVTypes"/>
</file>