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AE" w:rsidRDefault="00534908" w:rsidP="00534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письменных обращений организаций </w:t>
      </w:r>
    </w:p>
    <w:p w:rsidR="00534908" w:rsidRPr="00534908" w:rsidRDefault="00534908" w:rsidP="00534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(юридических лиц, общественных объединений, государственных органов,</w:t>
      </w:r>
      <w:r w:rsidR="00FD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самоуправления)</w:t>
      </w:r>
    </w:p>
    <w:p w:rsidR="00534908" w:rsidRDefault="00534908" w:rsidP="00534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34908" w:rsidRDefault="00534908" w:rsidP="00534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08" w:rsidRPr="00265910" w:rsidRDefault="00534908" w:rsidP="002659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в администрацию Партизанского муниципального района поступило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8280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юридических лиц, индивидуальных предпринимателей, общественных объединений, государственных органов и органов местного самоуправления. По сравнению с соответствующим периодом прошлого года количество обращений у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(было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7774</w:t>
      </w:r>
      <w:r w:rsidRPr="005349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4908" w:rsidRPr="00265910" w:rsidRDefault="00534908" w:rsidP="002659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>Анализируя все входящие обращения за 2019 год, можно сказать следующее:</w:t>
      </w:r>
    </w:p>
    <w:p w:rsidR="00534908" w:rsidRPr="00265910" w:rsidRDefault="00534908" w:rsidP="002659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- по 4060 вопросам приняты положительные решения, что составляет </w:t>
      </w:r>
      <w:r w:rsidR="00394159" w:rsidRPr="00265910">
        <w:rPr>
          <w:rFonts w:ascii="Times New Roman" w:hAnsi="Times New Roman" w:cs="Times New Roman"/>
          <w:sz w:val="28"/>
          <w:szCs w:val="28"/>
        </w:rPr>
        <w:t>49,1</w:t>
      </w:r>
      <w:r w:rsidRPr="00265910">
        <w:rPr>
          <w:rFonts w:ascii="Times New Roman" w:hAnsi="Times New Roman" w:cs="Times New Roman"/>
          <w:sz w:val="28"/>
          <w:szCs w:val="28"/>
        </w:rPr>
        <w:t>% от всех обращений;</w:t>
      </w:r>
    </w:p>
    <w:p w:rsidR="00534908" w:rsidRPr="00265910" w:rsidRDefault="00534908" w:rsidP="002659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910">
        <w:rPr>
          <w:rFonts w:ascii="Times New Roman" w:hAnsi="Times New Roman" w:cs="Times New Roman"/>
          <w:sz w:val="28"/>
          <w:szCs w:val="28"/>
        </w:rPr>
        <w:t xml:space="preserve">- 4085 ответа носили разъяснительный характер, что составляет  большую часть всех обращений, </w:t>
      </w:r>
      <w:r w:rsidR="00394159" w:rsidRPr="00265910">
        <w:rPr>
          <w:rFonts w:ascii="Times New Roman" w:hAnsi="Times New Roman" w:cs="Times New Roman"/>
          <w:sz w:val="28"/>
          <w:szCs w:val="28"/>
        </w:rPr>
        <w:t>49,3</w:t>
      </w:r>
      <w:r w:rsidRPr="00265910">
        <w:rPr>
          <w:rFonts w:ascii="Times New Roman" w:hAnsi="Times New Roman" w:cs="Times New Roman"/>
          <w:sz w:val="28"/>
          <w:szCs w:val="28"/>
        </w:rPr>
        <w:t>%;</w:t>
      </w:r>
    </w:p>
    <w:p w:rsidR="00534908" w:rsidRPr="00265910" w:rsidRDefault="00534908" w:rsidP="00265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10">
        <w:rPr>
          <w:rFonts w:ascii="Times New Roman" w:hAnsi="Times New Roman" w:cs="Times New Roman"/>
          <w:sz w:val="28"/>
          <w:szCs w:val="28"/>
        </w:rPr>
        <w:t xml:space="preserve">- по оставшимся </w:t>
      </w:r>
      <w:r w:rsidR="00394159" w:rsidRPr="00265910">
        <w:rPr>
          <w:rFonts w:ascii="Times New Roman" w:hAnsi="Times New Roman" w:cs="Times New Roman"/>
          <w:sz w:val="28"/>
          <w:szCs w:val="28"/>
        </w:rPr>
        <w:t>1,6</w:t>
      </w:r>
      <w:r w:rsidRPr="00265910">
        <w:rPr>
          <w:rFonts w:ascii="Times New Roman" w:hAnsi="Times New Roman" w:cs="Times New Roman"/>
          <w:sz w:val="28"/>
          <w:szCs w:val="28"/>
        </w:rPr>
        <w:t>% вопросов дан отрицательный ответ, это составляет 135 обращений.</w:t>
      </w:r>
      <w:proofErr w:type="gramEnd"/>
    </w:p>
    <w:p w:rsidR="00534908" w:rsidRPr="00265910" w:rsidRDefault="00534908" w:rsidP="002659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10">
        <w:rPr>
          <w:rFonts w:ascii="Times New Roman" w:hAnsi="Times New Roman" w:cs="Times New Roman"/>
          <w:sz w:val="28"/>
          <w:szCs w:val="28"/>
        </w:rPr>
        <w:t xml:space="preserve">Изучив все обращения, поступившие за четыре отчетных квартала               2019 года, важно отметить, что как и в 2018 году за тот же период, наиболее актуальными остаются и являются вопросы категории законности и правопорядка, их 1516, это составляет </w:t>
      </w:r>
      <w:r w:rsidR="00394159" w:rsidRPr="00265910">
        <w:rPr>
          <w:rFonts w:ascii="Times New Roman" w:hAnsi="Times New Roman" w:cs="Times New Roman"/>
          <w:sz w:val="28"/>
          <w:szCs w:val="28"/>
        </w:rPr>
        <w:t>18,3</w:t>
      </w:r>
      <w:r w:rsidRPr="00265910">
        <w:rPr>
          <w:rFonts w:ascii="Times New Roman" w:hAnsi="Times New Roman" w:cs="Times New Roman"/>
          <w:sz w:val="28"/>
          <w:szCs w:val="28"/>
        </w:rPr>
        <w:t>%.</w:t>
      </w:r>
      <w:r w:rsidR="00394159" w:rsidRPr="00265910">
        <w:rPr>
          <w:rFonts w:ascii="Times New Roman" w:hAnsi="Times New Roman" w:cs="Times New Roman"/>
          <w:sz w:val="28"/>
          <w:szCs w:val="28"/>
        </w:rPr>
        <w:t xml:space="preserve"> По сравнению с 2018 годом число вопросов из данной категории увеличилось на 174 (было 1342).</w:t>
      </w:r>
      <w:proofErr w:type="gramEnd"/>
      <w:r w:rsidRPr="00265910">
        <w:rPr>
          <w:rFonts w:ascii="Times New Roman" w:hAnsi="Times New Roman" w:cs="Times New Roman"/>
          <w:sz w:val="28"/>
          <w:szCs w:val="28"/>
        </w:rPr>
        <w:t xml:space="preserve">  Значительное количество таких обращений составляют запросы от надзорных и контролирующих органов, таких как:</w:t>
      </w:r>
    </w:p>
    <w:p w:rsidR="00394159" w:rsidRPr="00394159" w:rsidRDefault="00394159" w:rsidP="002659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прокуратуры, в задачу которых, входит осуществление от имени Российской Федерации надзора за соблюдением Конституции Российской Федерации и исполнением законов, действующих на территории;</w:t>
      </w:r>
    </w:p>
    <w:p w:rsidR="00394159" w:rsidRPr="00394159" w:rsidRDefault="00394159" w:rsidP="002659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непосредственно </w:t>
      </w:r>
      <w:r w:rsidRPr="0026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 контроль и надзор</w:t>
      </w:r>
      <w:r w:rsidRPr="00394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охраны, использования и воспроизводства объектов животного мира и среды их обитания;</w:t>
      </w:r>
    </w:p>
    <w:p w:rsidR="00394159" w:rsidRPr="00760D4E" w:rsidRDefault="00394159" w:rsidP="002659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являющегося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</w:t>
      </w:r>
      <w:r w:rsidRPr="00760D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федерального государственного надзора в области защиты прав потребителей;</w:t>
      </w:r>
    </w:p>
    <w:p w:rsidR="00394159" w:rsidRPr="00394159" w:rsidRDefault="00394159" w:rsidP="002659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осуществляющего государственные функции по контролю и надзору в сфере ветеринарии, карантина и защиты растений, безопасного обращения с пестицидами и </w:t>
      </w:r>
      <w:proofErr w:type="spellStart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обеспечения плодородия почв, качества и безопасности зерна, крупы, комбикормов и компонентов для их производства, побочных продуктов переработки зерна. Служба занимается также земельными отношениями, в части земель сельскохозяйственного назначения, лесными отношениями, за исключением лесов, расположенных на землях особо охраняемых природных территорий;</w:t>
      </w:r>
    </w:p>
    <w:p w:rsidR="00394159" w:rsidRPr="00265910" w:rsidRDefault="00394159" w:rsidP="0045272C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судебных инстанций, таких как: Партизанского районного, Приморского краевого, Арбитражного, Пятого арбитражного апелляционного судов, которые, как и все суды, осуществляют правосудие        в форме рассмотрения и разрешения административных и иных категорий дел в установленном законом процессуальном порядке.</w:t>
      </w:r>
    </w:p>
    <w:p w:rsidR="00394159" w:rsidRPr="00265910" w:rsidRDefault="00394159" w:rsidP="0045272C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 xml:space="preserve">На втором месте по актуальности, аналогично 2018 году, разместились вопросы категории сельского хозяйства, которые с небольшой разницей уступили вопросам законности и правопорядка, их количество составляет 1125, что от общего числа всех обращений в процентном соотношении, составляет 13,6%. Наибольшую часть вопросов сельского хозяйства, составляют вопросы по землепользованию, их 908 (11%). </w:t>
      </w:r>
    </w:p>
    <w:p w:rsidR="00394159" w:rsidRPr="00265910" w:rsidRDefault="00394159" w:rsidP="0045272C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>Землепользование включает в себя земли сельскохозяйственного назначения; земли населенных пунктов, земли промышленного, транспортного и т.п. назначения, земли природоохранного, рекреационного и историко-культурного фонда, земли лесного, водного фонда, земли запаса.</w:t>
      </w:r>
    </w:p>
    <w:p w:rsidR="00394159" w:rsidRPr="00265910" w:rsidRDefault="00394159" w:rsidP="002F24CE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lastRenderedPageBreak/>
        <w:t xml:space="preserve"> К вопросам категории землепользования можно отнести запросы аренды земельных участков, передачи земельных участков в собственность, переводы земель из одной категории в другую, внесение различных изменений в постановления администрации Партизанского муниципального района, переуступки прав и обязанностей по договорам аренды земельных участков. Также к таким вопросам можно отнести обращения общественных объединений, таких как, дачные, садовые, некоммерческие, потребительские товарищества, кооперативы, такие как: «Рассвет», «Заря», «Тепловик», «Строитель», «Малиновка», «Океан»</w:t>
      </w:r>
      <w:r w:rsidR="00F328E1">
        <w:rPr>
          <w:sz w:val="28"/>
          <w:szCs w:val="28"/>
        </w:rPr>
        <w:t>,</w:t>
      </w:r>
      <w:r w:rsidR="00F328E1" w:rsidRPr="00F328E1">
        <w:rPr>
          <w:sz w:val="28"/>
          <w:szCs w:val="28"/>
        </w:rPr>
        <w:t xml:space="preserve"> </w:t>
      </w:r>
      <w:r w:rsidR="00F328E1">
        <w:rPr>
          <w:sz w:val="28"/>
          <w:szCs w:val="28"/>
        </w:rPr>
        <w:t>«Венеция»</w:t>
      </w:r>
      <w:r w:rsidR="00F328E1" w:rsidRPr="00265910">
        <w:rPr>
          <w:sz w:val="28"/>
          <w:szCs w:val="28"/>
        </w:rPr>
        <w:t xml:space="preserve"> </w:t>
      </w:r>
      <w:r w:rsidR="00F328E1">
        <w:rPr>
          <w:sz w:val="28"/>
          <w:szCs w:val="28"/>
        </w:rPr>
        <w:t xml:space="preserve"> и другие.</w:t>
      </w:r>
    </w:p>
    <w:p w:rsidR="00394159" w:rsidRPr="00265910" w:rsidRDefault="00394159" w:rsidP="002F24C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10">
        <w:rPr>
          <w:rFonts w:ascii="Times New Roman" w:hAnsi="Times New Roman" w:cs="Times New Roman"/>
          <w:sz w:val="28"/>
          <w:szCs w:val="28"/>
        </w:rPr>
        <w:t xml:space="preserve">Поступали письма из Администрации Приморского края, департамента земельных и имущественных отношений Приморского края, департамента градостроительства Приморского края, департамента сельского хозяйства                  и продовольствия Приморского края: </w:t>
      </w:r>
      <w:r w:rsidRPr="0026591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265910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на территории Партизанского муниципального района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 реализации </w:t>
      </w:r>
      <w:r w:rsidRPr="00265910">
        <w:rPr>
          <w:rFonts w:ascii="Times New Roman" w:hAnsi="Times New Roman" w:cs="Times New Roman"/>
          <w:sz w:val="28"/>
          <w:szCs w:val="28"/>
        </w:rPr>
        <w:t>Федерального закона                            от</w:t>
      </w:r>
      <w:proofErr w:type="gramEnd"/>
      <w:r w:rsidRPr="00265910">
        <w:rPr>
          <w:rFonts w:ascii="Times New Roman" w:hAnsi="Times New Roman" w:cs="Times New Roman"/>
          <w:sz w:val="28"/>
          <w:szCs w:val="28"/>
        </w:rPr>
        <w:t xml:space="preserve"> 01.05.2016 № 119-ФЗ</w:t>
      </w:r>
      <w:r w:rsidRPr="00265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910">
        <w:rPr>
          <w:rFonts w:ascii="Times New Roman" w:hAnsi="Times New Roman" w:cs="Times New Roman"/>
          <w:sz w:val="28"/>
          <w:szCs w:val="28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                и о внесении изменений в отдельные законодательные акты Российской Федерации» на территории Приморского края.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>На третьем месте расположились вопросы работы органов местного самоуправления, их 612 или 7,4%. В данной категории отражены вопросы: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 xml:space="preserve">- взаимодействия органов местного самоуправления с органами государственной власти, контрольными и надзорными органами, органами прокуратуры в решении вопросов местного значения; 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>- предоставления муниципальных услуг, в том числе внесения изменений в административные регламенты, количестве заявлений на получение услуг в электронном виде и т.д.;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pacing w:val="-10"/>
          <w:sz w:val="28"/>
          <w:szCs w:val="28"/>
        </w:rPr>
      </w:pPr>
      <w:r w:rsidRPr="00265910">
        <w:rPr>
          <w:sz w:val="28"/>
          <w:szCs w:val="28"/>
        </w:rPr>
        <w:lastRenderedPageBreak/>
        <w:t>- решения органов местного самоуправления, определяющие порядок создания и функционирования государственных информационных систем, о готовности технических и программных сре</w:t>
      </w:r>
      <w:proofErr w:type="gramStart"/>
      <w:r w:rsidRPr="00265910">
        <w:rPr>
          <w:sz w:val="28"/>
          <w:szCs w:val="28"/>
        </w:rPr>
        <w:t>дств к р</w:t>
      </w:r>
      <w:proofErr w:type="gramEnd"/>
      <w:r w:rsidRPr="00265910">
        <w:rPr>
          <w:sz w:val="28"/>
          <w:szCs w:val="28"/>
        </w:rPr>
        <w:t xml:space="preserve">еализации мероприятий </w:t>
      </w:r>
      <w:r w:rsidRPr="00265910">
        <w:rPr>
          <w:spacing w:val="-10"/>
          <w:sz w:val="28"/>
          <w:szCs w:val="28"/>
        </w:rPr>
        <w:t>по мониторингу результатов рассмотрения обращений граждан и организаций и т.д.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265910">
        <w:rPr>
          <w:sz w:val="28"/>
          <w:szCs w:val="28"/>
        </w:rPr>
        <w:t>По вопросам гражданской обороны и ликвидации чрезвычайных ситуаци</w:t>
      </w:r>
      <w:r w:rsidR="00C84E11">
        <w:rPr>
          <w:sz w:val="28"/>
          <w:szCs w:val="28"/>
        </w:rPr>
        <w:t>й поступило 542 (6,5%) обращения</w:t>
      </w:r>
      <w:r w:rsidRPr="00265910">
        <w:rPr>
          <w:sz w:val="28"/>
          <w:szCs w:val="28"/>
        </w:rPr>
        <w:t xml:space="preserve"> о противопожарном обустройстве населенных пунктов, о результатах принятия мер по выявлению и тушению термических аномалий, об организации работы по внедрению методики расчета достаточности сил и средств, привлекаемых для ликвидации природных пожаров, о границах затопления территории, о составах эвакуационных комиссий, о профилактике идеологии терроризма, о приоритетных задачах комплексной безопасности</w:t>
      </w:r>
      <w:proofErr w:type="gramEnd"/>
      <w:r w:rsidRPr="00265910">
        <w:rPr>
          <w:sz w:val="28"/>
          <w:szCs w:val="28"/>
        </w:rPr>
        <w:t xml:space="preserve"> территорий. Направлялись решения Комиссии по чрезвычайным ситуациям Приморского края: о мерах по предупреждению чрезвычайных ситуаций в период паводков и наводнений в 2019 году, о ходе работ по совершенствованию и развитию единой дежурно-диспетчерской службы в Приморском крае.</w:t>
      </w:r>
    </w:p>
    <w:p w:rsidR="00121CD4" w:rsidRPr="00265910" w:rsidRDefault="00121CD4" w:rsidP="000450ED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265910">
        <w:rPr>
          <w:sz w:val="28"/>
          <w:szCs w:val="28"/>
        </w:rPr>
        <w:t>На все вопросы коммунального и дорожного хозяйства приходится 529 обращений, что составляет 6,4%. Такие вопросы включают в себя запросы из департаментов - жилищно-коммунального хозяйства и топливных ресурсов, транспорта и дорожного хозяйства, промышленности, энергетики: о реализации мероприятий по улучшению качества питьевой воды, о ходе подготовки котельных к предстоящему осенне-зимнему периоду, о технико-экономических показателях по каждому объекту теплоснабжения, о состоянии энергоснабжения и повышения</w:t>
      </w:r>
      <w:proofErr w:type="gramEnd"/>
      <w:r w:rsidRPr="00265910">
        <w:rPr>
          <w:sz w:val="28"/>
          <w:szCs w:val="28"/>
        </w:rPr>
        <w:t xml:space="preserve"> </w:t>
      </w:r>
      <w:proofErr w:type="gramStart"/>
      <w:r w:rsidRPr="00265910">
        <w:rPr>
          <w:sz w:val="28"/>
          <w:szCs w:val="28"/>
        </w:rPr>
        <w:t>энергетической эффективности,  о нормативах потребления коммунальных ресурсов в целях содержания общего имущества, об объеме задолженности за коммунальные услуги, об использовании газа в бытовых условиях, о выполненных работах по очистке от мусора мест захоронения на территории Партизанского муниципального района, о возможности поставки оборудования для сортировки и переработки твердых коммунальных отходов, о заключенных соглашениях на содержание и обслуживание бесхозяйных инженерных объектов системы</w:t>
      </w:r>
      <w:proofErr w:type="gramEnd"/>
      <w:r w:rsidRPr="00265910">
        <w:rPr>
          <w:sz w:val="28"/>
          <w:szCs w:val="28"/>
        </w:rPr>
        <w:t xml:space="preserve"> электроснабжения, о заключении концессионных соглашений по осуществлению теплоснабжения, о необходимости проведения мероприятий, связанных с внесением </w:t>
      </w:r>
      <w:bookmarkStart w:id="0" w:name="_GoBack"/>
      <w:bookmarkEnd w:id="0"/>
      <w:r w:rsidR="00C84E11" w:rsidRPr="00924E03">
        <w:rPr>
          <w:sz w:val="28"/>
          <w:szCs w:val="28"/>
        </w:rPr>
        <w:t>изменений</w:t>
      </w:r>
      <w:r w:rsidR="00C84E11">
        <w:rPr>
          <w:sz w:val="28"/>
          <w:szCs w:val="28"/>
        </w:rPr>
        <w:t xml:space="preserve"> </w:t>
      </w:r>
      <w:r w:rsidRPr="00265910">
        <w:rPr>
          <w:sz w:val="28"/>
          <w:szCs w:val="28"/>
        </w:rPr>
        <w:t xml:space="preserve">в соответствующие целевые программы </w:t>
      </w:r>
      <w:r w:rsidR="00DC7C61" w:rsidRPr="00924E03">
        <w:rPr>
          <w:sz w:val="28"/>
          <w:szCs w:val="28"/>
        </w:rPr>
        <w:t>ремонта</w:t>
      </w:r>
      <w:r w:rsidR="00DC7C61">
        <w:rPr>
          <w:sz w:val="28"/>
          <w:szCs w:val="28"/>
        </w:rPr>
        <w:t xml:space="preserve"> </w:t>
      </w:r>
      <w:r w:rsidRPr="00265910">
        <w:rPr>
          <w:sz w:val="28"/>
          <w:szCs w:val="28"/>
        </w:rPr>
        <w:t>объектов водоснабжения.</w:t>
      </w:r>
    </w:p>
    <w:p w:rsidR="00121CD4" w:rsidRPr="00265910" w:rsidRDefault="00121CD4" w:rsidP="002659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lastRenderedPageBreak/>
        <w:t xml:space="preserve">Следующая категория, это вопросы </w:t>
      </w:r>
      <w:proofErr w:type="gramStart"/>
      <w:r w:rsidRPr="00265910">
        <w:rPr>
          <w:sz w:val="28"/>
          <w:szCs w:val="28"/>
        </w:rPr>
        <w:t>жилищного</w:t>
      </w:r>
      <w:proofErr w:type="gramEnd"/>
      <w:r w:rsidRPr="00265910">
        <w:rPr>
          <w:sz w:val="28"/>
          <w:szCs w:val="28"/>
        </w:rPr>
        <w:t xml:space="preserve"> хозяйства, их 412 (5%). </w:t>
      </w:r>
      <w:proofErr w:type="gramStart"/>
      <w:r w:rsidRPr="00265910">
        <w:rPr>
          <w:sz w:val="28"/>
          <w:szCs w:val="28"/>
        </w:rPr>
        <w:t>В эту категорию включены письма из департаментов: по жилищно-коммунальному хозяйству, труда и социального развития, градостроительства, где рассматриваются вопросы о предоставлении данных для осуществления государственных полномочий по регистрации и учету граждан, имеющих право на получение жилищных субсидий, о муниципальных квартирах, о предоставлении специализированных жилых помещений для детей-сирот и детей, оставшихся без попечения родителей, лицам из их числа, о реализации региональных адресных</w:t>
      </w:r>
      <w:proofErr w:type="gramEnd"/>
      <w:r w:rsidRPr="00265910">
        <w:rPr>
          <w:sz w:val="28"/>
          <w:szCs w:val="28"/>
        </w:rPr>
        <w:t xml:space="preserve"> </w:t>
      </w:r>
      <w:proofErr w:type="gramStart"/>
      <w:r w:rsidRPr="00265910">
        <w:rPr>
          <w:sz w:val="28"/>
          <w:szCs w:val="28"/>
        </w:rPr>
        <w:t>программ переселения граждан из аварийного жилищного фонда, о формировании жилищного фонда социального использования в целях обеспечения доступным жильем соотечественников, о капитального ремонте многоквартирных домов.</w:t>
      </w:r>
      <w:proofErr w:type="gramEnd"/>
    </w:p>
    <w:p w:rsidR="00121CD4" w:rsidRPr="00265910" w:rsidRDefault="00121CD4" w:rsidP="002659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культуры и спорта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391 обращение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C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Здесь объединены запросы </w:t>
      </w:r>
      <w:r w:rsidR="00CE480C"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департаментов Приморского края</w:t>
      </w:r>
      <w:r w:rsidR="00CE4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физической культуры и спорта, по делам молодежи: о молодежных общественных объединениях, об уровне обеспеченности клубами, библиотеками, парками культуры, о доле объектов культурного наследия, о предоставлении информации о действующих добровольческих (волонтерских) организациях, о реализации различных проектов, таких как «Демография», «Спорт-норма жизни»,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«Культура», о проведении смотров-конкурсов</w:t>
      </w:r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proofErr w:type="gramEnd"/>
      <w:r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физкультурно-спортивной работы в сельской местности.</w:t>
      </w:r>
    </w:p>
    <w:p w:rsidR="00121CD4" w:rsidRPr="00265910" w:rsidRDefault="00601741" w:rsidP="000450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категории финансы и ссуды </w:t>
      </w:r>
      <w:r w:rsidR="00121CD4"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21CD4"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121CD4"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</w:t>
      </w:r>
      <w:r w:rsidR="00121CD4"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121CD4"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121CD4"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</w:t>
      </w:r>
      <w:r w:rsidR="00121CD4" w:rsidRPr="00121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включили в себя запросы: об остатках субсидий, субвенций; о кредитах, полученных на финансирование дефицита бюджета; о реализации                           в Партизанском муниципальном районе мер, направленных на дополнение доходной части бюджета, ликвидации задолженности по налогам; о резервах бюджетов муниципального образования, о порядке администрирования доходов, о предоставлении расчета-индикатора, характеризующего степень прозрачности бюджета, о состоянии лицевого счета получателей бюджетных средств, о предоставлении мониторинга местных бюджетов.</w:t>
      </w:r>
    </w:p>
    <w:p w:rsidR="00265910" w:rsidRPr="00265910" w:rsidRDefault="00265910" w:rsidP="000450ED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вопросы экономики, аукциона, приватизации приходится 359 или 4,3% вопросов, к которым относятся письма о реализации частных инвестиционных проектов, об имеющейся задолженности по муниципальным контрактам, о поддержке органами местного самоуправления субъектов малого и среднего предпринимательства, об анализе основных показателей социально-экономического развития. Из департамента экономики и развития предпринимательства направлялись: информация о заключении Соглашения с органами местного самоуправления о взаимодействии по внедрению стандарта развития конкуренции в Приморском крае; </w:t>
      </w:r>
      <w:proofErr w:type="gramStart"/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содействии конкуренции, о реализации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о реализации частных инвестиционных проектов, о ежегодном порядке обмена экономической, аналитической и прогнозной информацией по вопросам социально-экономического развития на 2019 год, об анализе основных показателей социально-экономического развития, о проведении работ</w:t>
      </w:r>
      <w:proofErr w:type="gramEnd"/>
      <w:r w:rsidRPr="00265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снижению неформальной занятости, о предоставлении информации о физических и юридических лицах, привлеченных к административной ответственности по ст. 14.1 Кодекса РФ об административных правонарушениях,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имеющейся задолженности по муниципальным контрактам, о поддержке органами </w:t>
      </w:r>
      <w:r w:rsidRPr="000450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местного самоуправления субъектов малого и среднего предпринимательства.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0ED" w:rsidRDefault="00265910" w:rsidP="000450ED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разделу охраны окружающей среды, природопользования относятся письма - 151 (1,8%) о ходе и результатах выполнения мероприятий в соответствии с комплексом мер поэтапного приведения наиболее загрязненных территорий населенных пунктов в соответствие с требованиями в области охраны окружающей среды, о предоставлении отчета по форме № 1-ООПТ «Сведения об особо охраняемых природных территориях», о внесении сведений в государственный лесной и водный реестры;</w:t>
      </w:r>
      <w:proofErr w:type="gramEnd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мерах, принимаемых в Партизанском муниципальном районе по улучшению экологической ситуации</w:t>
      </w:r>
      <w:r w:rsidR="007A3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0A" w:rsidRPr="0026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сведений для внесения в </w:t>
      </w:r>
      <w:proofErr w:type="gramStart"/>
      <w:r w:rsidR="007A310A" w:rsidRPr="0026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proofErr w:type="gramEnd"/>
      <w:r w:rsidR="007A310A" w:rsidRPr="0026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лесной реестры, о планируемых работах по очистке русел рек на территории Партизанского муниципального района</w:t>
      </w:r>
      <w:r w:rsidR="007A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310A"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910" w:rsidRPr="00265910" w:rsidRDefault="00265910" w:rsidP="000450ED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 природных ресурсов и охраны окружающей среды </w:t>
      </w:r>
      <w:r w:rsidR="007A310A"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запросы </w:t>
      </w:r>
      <w:r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</w:t>
      </w:r>
      <w:r w:rsidR="007A310A" w:rsidRPr="00924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регулирования отношений недропользования, в области водных отношений, создания, охраны и использования особо охраняемых природных территорий (за исключением государственных природных заказников краевого значения), в сфере охраны окружающей среды, охраны атмосферного воздуха, в области государственной экологической экспертизы, в области обращения с отходами производства и</w:t>
      </w:r>
      <w:proofErr w:type="gramEnd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A3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требления</w:t>
      </w:r>
      <w:r w:rsidRPr="0026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910" w:rsidRPr="002F24CE" w:rsidRDefault="00265910" w:rsidP="002F24C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строительства и ремонта других объектов составляют 1,8% (149) здесь можно отметить письма об организации работы по информированию граждан о долевом строительстве муниципальными образованиями, о создании и модернизации высокопроизводительных рабочих мест в строительных организациях, об осуществлении полномочий   в области градостроительной деятельности, об учете объектов </w:t>
      </w:r>
      <w:r w:rsidRPr="002F24C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незавершенного строительства, об определении сметной стоимости строительства.</w:t>
      </w:r>
      <w:proofErr w:type="gramEnd"/>
    </w:p>
    <w:p w:rsidR="00265910" w:rsidRPr="00265910" w:rsidRDefault="00265910" w:rsidP="002F24C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воспитания и обучения подростков поступило 135 (1,6%) писем, к которым можно отнести вопросы о предоставлении мест в детских садах, поступления в учебные заведения, о выдаче в школах молока согласно </w:t>
      </w:r>
      <w:r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закону «Об образовании в РФ», о досуговых и воспитательных мероприятиях, направленных на развитие детей школьного возраста.</w:t>
      </w:r>
    </w:p>
    <w:p w:rsidR="00265910" w:rsidRPr="00265910" w:rsidRDefault="00265910" w:rsidP="002659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торговли и бытового обслуживания включает 108 обращений, 1,3%. Это запросы департамента лицензирования и торговли Приморского края, департамента экономики и развития предпринимательства Приморского края о наблюдении за ценовой ситуацией, о дифференцированных торговых надбавках, о проведении мониторинга всех предприятий торговли на предмет выполнения постановления Главного государственного санитарного врача РФ от 24.01.2017 № 7 «О приостановлении розничной торговли спиртосодержащей непищевой продукции», о предоставлении</w:t>
      </w:r>
      <w:proofErr w:type="gramEnd"/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государственный доклад о защите прав потребителей, 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сведений о дислокации торговых точек, мест оказания услуг общественного питания и бытовых услуг населению.</w:t>
      </w:r>
    </w:p>
    <w:p w:rsidR="00265910" w:rsidRPr="00265910" w:rsidRDefault="00265910" w:rsidP="000450ED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Вопросы субсидии составляют </w:t>
      </w:r>
      <w:r w:rsidR="00EA102C"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0,9%</w:t>
      </w:r>
      <w:r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A102C"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79</w:t>
      </w:r>
      <w:r w:rsidRPr="0026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591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сюда включены выплаты, предоставляемые за счёт государственного бюджета</w:t>
      </w:r>
      <w:r w:rsidR="00EA1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выплаты из специальных фондов для юридических и физических лиц.</w:t>
      </w:r>
    </w:p>
    <w:p w:rsidR="00265910" w:rsidRPr="00265910" w:rsidRDefault="00265910" w:rsidP="000450ED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социальной защиты населения (78 писем – 0,9%) включают       в себя обращения: о формировании сводных списков получателей социальной выплаты, о муниципальных программах по формированию доступной среды, включенных в проект подпрограммы «Доступная среда» на 2013-2020 годы.</w:t>
      </w:r>
    </w:p>
    <w:p w:rsidR="00265910" w:rsidRPr="00265910" w:rsidRDefault="00265910" w:rsidP="000450ED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здравоохранения поступило 62 (0,7%) письма: о ходе иммунизации против гриппа; о мерах по снижению уровня заболеваемости ОРВИ; об обеспечении лекарствами населения, о выполнении требований санитарного законодательства и обеспечения санитарно-эпидемиологического благополучия населения и пр.</w:t>
      </w:r>
    </w:p>
    <w:p w:rsidR="00265910" w:rsidRPr="00265910" w:rsidRDefault="00265910" w:rsidP="000450ED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разделу труд  (24 –0,3%) относятся вопросы: о формировании состава трехсторонней комиссии по регулированию социально-трудовых отношений, об осуществлении отдельных государственных полномочий по государственному управлению охраной труда. Также поступали: </w:t>
      </w:r>
    </w:p>
    <w:p w:rsidR="00265910" w:rsidRPr="00265910" w:rsidRDefault="00265910" w:rsidP="000450ED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решения заседаний межведомственной комиссии по охране труда Приморского края и краевых сов</w:t>
      </w:r>
      <w:r w:rsidR="00EA1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ещаний по вопросам охраны труда;</w:t>
      </w: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65910" w:rsidRPr="00265910" w:rsidRDefault="00265910" w:rsidP="000450ED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5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уведомления о несчастных случаях на производстве.</w:t>
      </w:r>
    </w:p>
    <w:p w:rsidR="00265910" w:rsidRPr="00265910" w:rsidRDefault="00265910" w:rsidP="000450E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265910">
        <w:rPr>
          <w:sz w:val="28"/>
          <w:szCs w:val="28"/>
        </w:rPr>
        <w:t xml:space="preserve">Обращений категории другие вопросы 1541 или 18,6%. К таким вопросам можно отнести различные обращения, предложения, напоминания, информацию для сведения и учета в работе из различных департаментов, общественных объединений, государственных органов местного и регионального управления и других юридических лиц. К </w:t>
      </w:r>
      <w:proofErr w:type="gramStart"/>
      <w:r w:rsidRPr="00265910">
        <w:rPr>
          <w:sz w:val="28"/>
          <w:szCs w:val="28"/>
        </w:rPr>
        <w:t>примеру</w:t>
      </w:r>
      <w:proofErr w:type="gramEnd"/>
      <w:r w:rsidRPr="00265910">
        <w:rPr>
          <w:sz w:val="28"/>
          <w:szCs w:val="28"/>
        </w:rPr>
        <w:t xml:space="preserve"> других вопросов можно отнести такие обращения, как приглашения для участия </w:t>
      </w:r>
      <w:r w:rsidR="00017724">
        <w:rPr>
          <w:sz w:val="28"/>
          <w:szCs w:val="28"/>
        </w:rPr>
        <w:t xml:space="preserve">        </w:t>
      </w:r>
      <w:r w:rsidRPr="00265910">
        <w:rPr>
          <w:sz w:val="28"/>
          <w:szCs w:val="28"/>
        </w:rPr>
        <w:t>в различных мероприятиях, напоминания о памятных датах, годовщинах, об оформлении подписок на печатные издания,</w:t>
      </w:r>
      <w:r w:rsidRPr="00265910">
        <w:t xml:space="preserve"> </w:t>
      </w:r>
      <w:r w:rsidRPr="00265910">
        <w:rPr>
          <w:sz w:val="28"/>
          <w:szCs w:val="28"/>
        </w:rPr>
        <w:t>направление информации для размещения в СМИ, о методических рекомендациях, информацию об изменении наименования организации, другую информацию</w:t>
      </w:r>
      <w:r w:rsidR="009847D3">
        <w:rPr>
          <w:sz w:val="28"/>
          <w:szCs w:val="28"/>
        </w:rPr>
        <w:t>,</w:t>
      </w:r>
      <w:r w:rsidRPr="00265910">
        <w:rPr>
          <w:sz w:val="28"/>
          <w:szCs w:val="28"/>
        </w:rPr>
        <w:t xml:space="preserve"> носящую ознакомительный характер, и пр.</w:t>
      </w:r>
    </w:p>
    <w:p w:rsidR="000450ED" w:rsidRDefault="000450ED" w:rsidP="00265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910" w:rsidRPr="00265910" w:rsidRDefault="00265910" w:rsidP="00265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91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отдел</w:t>
      </w:r>
    </w:p>
    <w:p w:rsidR="00265910" w:rsidRPr="00265910" w:rsidRDefault="00265910" w:rsidP="00265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910">
        <w:rPr>
          <w:rFonts w:ascii="Times New Roman" w:hAnsi="Times New Roman" w:cs="Times New Roman"/>
          <w:sz w:val="28"/>
          <w:szCs w:val="28"/>
          <w:shd w:val="clear" w:color="auto" w:fill="FFFFFF"/>
        </w:rPr>
        <w:t>21-3-95</w:t>
      </w:r>
    </w:p>
    <w:sectPr w:rsidR="00265910" w:rsidRPr="00265910" w:rsidSect="000450ED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4A" w:rsidRDefault="0086584A" w:rsidP="00FD0AAE">
      <w:pPr>
        <w:spacing w:after="0" w:line="240" w:lineRule="auto"/>
      </w:pPr>
      <w:r>
        <w:separator/>
      </w:r>
    </w:p>
  </w:endnote>
  <w:endnote w:type="continuationSeparator" w:id="0">
    <w:p w:rsidR="0086584A" w:rsidRDefault="0086584A" w:rsidP="00FD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4A" w:rsidRDefault="0086584A" w:rsidP="00FD0AAE">
      <w:pPr>
        <w:spacing w:after="0" w:line="240" w:lineRule="auto"/>
      </w:pPr>
      <w:r>
        <w:separator/>
      </w:r>
    </w:p>
  </w:footnote>
  <w:footnote w:type="continuationSeparator" w:id="0">
    <w:p w:rsidR="0086584A" w:rsidRDefault="0086584A" w:rsidP="00FD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999530"/>
      <w:docPartObj>
        <w:docPartGallery w:val="Page Numbers (Top of Page)"/>
        <w:docPartUnique/>
      </w:docPartObj>
    </w:sdtPr>
    <w:sdtEndPr/>
    <w:sdtContent>
      <w:p w:rsidR="00FD0AAE" w:rsidRDefault="00FD0A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03">
          <w:rPr>
            <w:noProof/>
          </w:rPr>
          <w:t>8</w:t>
        </w:r>
        <w:r>
          <w:fldChar w:fldCharType="end"/>
        </w:r>
      </w:p>
    </w:sdtContent>
  </w:sdt>
  <w:p w:rsidR="00FD0AAE" w:rsidRDefault="00FD0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EA"/>
    <w:rsid w:val="00017724"/>
    <w:rsid w:val="000450ED"/>
    <w:rsid w:val="00050A1E"/>
    <w:rsid w:val="00121CD4"/>
    <w:rsid w:val="00265910"/>
    <w:rsid w:val="002F24CE"/>
    <w:rsid w:val="00394159"/>
    <w:rsid w:val="0045272C"/>
    <w:rsid w:val="00534908"/>
    <w:rsid w:val="00601741"/>
    <w:rsid w:val="00760D4E"/>
    <w:rsid w:val="007A310A"/>
    <w:rsid w:val="0086584A"/>
    <w:rsid w:val="008E7F17"/>
    <w:rsid w:val="00924E03"/>
    <w:rsid w:val="009847D3"/>
    <w:rsid w:val="00C84E11"/>
    <w:rsid w:val="00CE480C"/>
    <w:rsid w:val="00DB7FA4"/>
    <w:rsid w:val="00DC7C61"/>
    <w:rsid w:val="00EA102C"/>
    <w:rsid w:val="00F328E1"/>
    <w:rsid w:val="00FD0AAE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AE"/>
  </w:style>
  <w:style w:type="paragraph" w:styleId="a6">
    <w:name w:val="footer"/>
    <w:basedOn w:val="a"/>
    <w:link w:val="a7"/>
    <w:uiPriority w:val="99"/>
    <w:unhideWhenUsed/>
    <w:rsid w:val="00FD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AE"/>
  </w:style>
  <w:style w:type="paragraph" w:styleId="a6">
    <w:name w:val="footer"/>
    <w:basedOn w:val="a"/>
    <w:link w:val="a7"/>
    <w:uiPriority w:val="99"/>
    <w:unhideWhenUsed/>
    <w:rsid w:val="00FD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Елена Олеговна</dc:creator>
  <cp:keywords/>
  <dc:description/>
  <cp:lastModifiedBy>Габдрахманова Елена Олеговна</cp:lastModifiedBy>
  <cp:revision>18</cp:revision>
  <dcterms:created xsi:type="dcterms:W3CDTF">2020-01-21T08:20:00Z</dcterms:created>
  <dcterms:modified xsi:type="dcterms:W3CDTF">2020-01-24T07:19:00Z</dcterms:modified>
</cp:coreProperties>
</file>