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bidi w:val="0"/>
        <w:rPr>
          <w:rFonts w:ascii="Verdana;Arial;Helvetica;sans-serif" w:hAnsi="Verdana;Arial;Helvetica;sans-serif"/>
          <w:color w:val="000000"/>
          <w:sz w:val="36"/>
        </w:rPr>
      </w:pPr>
      <w:r>
        <w:rPr>
          <w:rFonts w:ascii="Verdana;Arial;Helvetica;sans-serif" w:hAnsi="Verdana;Arial;Helvetica;sans-serif"/>
          <w:color w:val="000000"/>
          <w:sz w:val="36"/>
        </w:rPr>
        <w:t>Ветераны в Приморье получат единовременные выплаты в честь 80-летия Победы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Единовременные выплаты ветеранам и труженикам тыла по случаю 80-летия Победы в Великой Отечественной войне будут сделаны в апреле – мае 2025 года. Соответствующий </w:t>
      </w:r>
      <w:hyperlink r:id="rId2">
        <w:r>
          <w:rPr>
            <w:rStyle w:val="Hyperlink"/>
            <w:color w:val="000000"/>
          </w:rPr>
          <w:t>Указ</w:t>
        </w:r>
      </w:hyperlink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 подписал Президент РФ Владимир Путин.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По информации регионального министерства труда и социальной политики, в Приморском крае проживает более 1500 граждан, которым будут назначены единовременные выплаты.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По Указу Президента выплата по 80 тысяч рублей установлена: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инвалидам Великой Отечественной войны;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участникам Великой Отечественной войны;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лицам, награжденным знаками «Жителю блокадного Ленинграда», «Житель осажденного Севастополя», «Житель осажденного Сталинграда»;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лицам, которые в годы Великой Отечественной работали на объектах ПВО, морских и авиабазах;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бывшим несовершеннолетним узникам фашизма;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вдовам инвалидов и участников ВОВ.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Выплата по 55 тысяч рублей установлена: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труженикам тыла;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бывшим совершеннолетним узникам фашизма.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Все выплаты будут перечислены Социальным фондом России проактивно, без требования предоставить документы, в апреле – мае 2025 года, перед празднованием Дня Победы. Подавать заявление для получения выплаты не потребуется.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Напомним, в 2025 году пройдет празднование 80-летия Победы в Великой Отечественной войне (1941 – 1945). По этому случаю учреждена юбилейная медаль, на которой изображен устанавливающий Знамя Победы на здание Рейхстага солдат. Этой медалью наградят ветеранов.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Также Владимир Путин поддержал идею Минобороны наделить всех ветеранов войны званиями Почетных граждан.</w:t>
      </w:r>
    </w:p>
    <w:p>
      <w:pPr>
        <w:pStyle w:val="Heading1"/>
        <w:widowControl/>
        <w:pBdr/>
        <w:bidi w:val="0"/>
        <w:spacing w:before="0" w:after="375"/>
        <w:ind w:firstLine="360" w:start="150" w:end="0"/>
        <w:jc w:val="both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«Они – главные участники предстоящего праздника. Им и их нуждам необходимо самое пристальное и сердечное внимание», – заявил Президент, поручив чиновникам провести личные встречи с ветеранами в ближайшее время и узнать, какие проблемы их тревожат.</w:t>
      </w:r>
    </w:p>
    <w:p>
      <w:pPr>
        <w:pStyle w:val="Heading1"/>
        <w:bidi w:val="0"/>
        <w:spacing w:before="0" w:after="375"/>
        <w:ind w:hanging="0" w:start="75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BodyTextFirstIndent"/>
        <w:bidi w:val="0"/>
        <w:rPr>
          <w:color w:val="000000"/>
        </w:rPr>
      </w:pPr>
      <w:r>
        <w:rPr>
          <w:color w:val="000000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Verdana">
    <w:altName w:val="Arial"/>
    <w:charset w:val="01" w:characterSet="utf-8"/>
    <w:family w:val="auto"/>
    <w:pitch w:val="default"/>
  </w:font>
  <w:font w:name="Times New Roman">
    <w:charset w:val="01" w:characterSet="utf-8"/>
    <w:family w:val="auto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document/0001202501150010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2</Pages>
  <Words>252</Words>
  <Characters>1660</Characters>
  <CharactersWithSpaces>1898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2025-01-30T10:21:54Z</dcterms:created>
  <dc:creator/>
  <dc:description/>
  <dc:language>ru-RU</dc:language>
  <cp:lastModifiedBy/>
  <dcterms:modified xsi:type="dcterms:W3CDTF">2025-01-30T11:01:27Z</dcterms:modified>
  <cp:revision>3</cp:revision>
  <dc:subject/>
  <dc:title>Default</dc:title>
</cp:coreProperties>
</file>