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/>
      </w:pPr>
      <w:r>
        <w:rPr/>
        <w:drawing>
          <wp:inline distT="0" distB="0" distL="0" distR="0">
            <wp:extent cx="731520" cy="892175"/>
            <wp:effectExtent l="0" t="0" r="0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АДМИНИСТРАЦИЯ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ПАРТИЗАНСКОГО МУНИЦИПАЛЬНОГО ОКРУГА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0"/>
        </w:rPr>
        <w:t>ПРИМОРСКОГО КРАЯ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1"/>
        <w:spacing w:lineRule="auto" w:line="240"/>
        <w:ind w:hanging="0"/>
        <w:rPr>
          <w:sz w:val="24"/>
        </w:rPr>
      </w:pPr>
      <w:r>
        <w:rPr>
          <w:sz w:val="24"/>
        </w:rPr>
        <w:t>ПОСТАНОВЛЕНИЕ</w:t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8"/>
        <w:gridCol w:w="3453"/>
        <w:gridCol w:w="3109"/>
      </w:tblGrid>
      <w:tr>
        <w:trPr/>
        <w:tc>
          <w:tcPr>
            <w:tcW w:w="3008" w:type="dxa"/>
            <w:tcBorders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453" w:type="dxa"/>
            <w:tcBorders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       </w:t>
            </w:r>
            <w:r>
              <w:rPr>
                <w:rFonts w:ascii="Times New Roman" w:hAnsi="Times New Roman"/>
                <w:sz w:val="18"/>
              </w:rPr>
              <w:t>село Владимиро-Александровское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предоставлении разрешений на условно разрешенный вид использования земельных участков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498"/>
      </w:tblGrid>
      <w:tr>
        <w:trPr/>
        <w:tc>
          <w:tcPr>
            <w:tcW w:w="9498" w:type="dxa"/>
            <w:tcBorders/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9854" w:leader="none"/>
              </w:tabs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муниципальным правовым актом от 27.08.2020 № 235-МПА «Порядок организации и проведения публичных слушаний и общественных обсуждений по вопросам градостроительной деятельности на территории Партизанского муниципального района», принятым решением Думы Партизанского муниципального района от 27.08.2020 № 235 (в редакции                    от 24.12.2020 № 268-МПА, от 15.06.2023 № 19-МПА), учитывая результаты общественных обсуждений (протокол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.2024, заключение                            о результатах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.2024), руководствуясь статьями 81, 83 Устава Партизанского муниципального округа, администрация Партизанского муниципального округа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spacing w:lineRule="auto" w:line="276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spacing w:lineRule="auto" w:line="48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Предоставить разрешение на условно разрешенный вид использования: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1.1.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«Для ведения личного подсобного хозяйства» в отношении земельного участка с кадастровым номером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 xml:space="preserve">25:13:020315:5692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площадью 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8"/>
                <w:szCs w:val="28"/>
                <w:shd w:fill="FFFFFF" w:val="clear"/>
              </w:rPr>
              <w:t>342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кв. метров. Местоположение установлено относительно ориентира, расположенного за пределами участка. Ориентир - дом. Участок находится примерно в 15 м, по направлению на юго-восток от ориентира. Почтовый адрес ориентира: Приморский край, р-н. Партизанский, с. Владимиро-Александровское, ул. Рихарда Зорге, д. 19, кв. 1. Территориальная зона: 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ОДЗ 211 - Зона многофункционального назначения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1.2.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«Для ведения огородничества» в отношении земельного участка              с кадастровым номером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25:13:020315:6786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площадью 747</w:t>
            </w: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8"/>
                <w:szCs w:val="28"/>
                <w:shd w:fill="FFFFFF" w:val="clear"/>
              </w:rPr>
              <w:t xml:space="preserve"> кв. метров. Местоположение установлено относительно ориентира, расположенного                     за пределами участка. Ориентир - дом. Участок находится примерно в 95 м,               по направлению на северо-восток от ориентира. Почтовый адрес ориентира: Приморский край, р-н. Партизанский, с. Владимиро-Александровское,                       пер. Садовый, д. 8.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Территориальная зона: ОДЗ 201 –</w:t>
            </w: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shd w:fill="FFFFFF" w:val="clear"/>
              </w:rPr>
              <w:t>Административно - делового назначения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1.3.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«Ведение садоводства» в отношении земельного участка                    с кадастровым номером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25:13:020404:5227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площадью 680 кв. метров. Местоположение установлено относительно ориентира, расположенного              за пределами участка. Ориентир мыс Гранитный. Участок расположен примерно в 1260 метрах по направлению на север от ориентира. Почтовый адрес ориентира: Приморский край, Партизанский район. Территориальная зона:  Р1 – Земли особо охраняемых территорий и объектов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1.4.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«Ведение садоводства» в отношении земельного участка                      с  кадастровым номером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shd w:fill="FFFFFF" w:val="clear"/>
              </w:rPr>
              <w:t xml:space="preserve">25:13:020404:5327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площадью 600 кв.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метров. Местоположение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Приморский край, Партизанский р-н., примерно в 1300 метрах по направлению на юго-восток от ориентира, расположенного           за пределами участка. Ориентир - о. Створный. Адрес ориентира: Приморский край, Партизанский район. Территориальная зона: Р1 – Земли особо охраняемых территорий и объектов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1.5.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«Гостиничное обслуживание» в отношении земельного участка             с кадастровым номером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25:13:030204:1689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площадью 500 кв. метров. Местоположение: Российская Федерация, Приморский край, Партизанский муниципальный район, Новолитовское сельское поселение, поселок Волчанец, улица Песчаная, земельный участок 72. Территориальная зона:   Р2 - Зона охраны природных территорий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1.6.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«Гостиничное обслуживание» в отношении земельного участка                с кадастровым номером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8"/>
                <w:szCs w:val="28"/>
                <w:shd w:fill="FFFFFF" w:val="clear"/>
              </w:rPr>
              <w:t xml:space="preserve">25:13:030204:1690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площадью 500 кв. метров. Местоположение установлено относительно ориентира, расположенного                      за пределами участка. Ориентир - дом. Участок находится примерно в 800 м,                   по направлению на юго-запад от ориентира. Почтовый адрес ориентира: Приморский край, Партизанский район, п. Волчанец, ул. Шоссейная, д. 45. Территориальная зона: Р2 - Зона охраны природных территорий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1.7.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«Для индивидуального жилищного строительства» в отношении земельного участка с кадастровым номером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25:13:030204:1841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площадью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1000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кв. метров. Российская Федерация, Приморский край, Партизанский муниципальный район, Новолитовское сельское поселение, поселок Волчанец, улица Набережная, земельный участок 24 А. Территориальная зона: Р2 - Зона охраны природных территорий.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1.8.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«Для ведения личного подсобного хозяйства» в отношении земельного участка с кадастровым номером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25:13:030204:3463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площадью 390 кв. метров. Местоположение установлено относительно ориентира, расположенного за пределами участка. Ориентир дом. Участок находится примерно в 153 метрах   по направлению на запад от ориентира. Почтовый адрес ориентира: Приморский край, Партизанский район, пос. Волчанец,          ул. Набережная, д. 15 Б. Территориальная зона: Р2 - Зона охраны природных территорий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1.9.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«Ведение садоводства» в отношении земельного участка                     с кадастровым номером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25:13:030204:3704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площадью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467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кв. метров. Местоположение установлено относительно ориентира, расположенного            за пределами участка. Ориентир дом. Участок находится примерно в 85 метрах по направлению на юго-запад от ориентира. Почтовый адрес ориентира: Приморский край, Партизанский район, пос. Волчанец,                   ул. Шоссейная, д. 5А. Территориальная зона: Р2 - Зона охраны природных территорий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1.10.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«Для ведения личного подсобного хозяйства» в отношении земельного участка с кадастровым номером 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25:13:030210:4955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площадью</w:t>
            </w: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230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кв. метров. Местоположение установлено относительно ориентира, расположенного                    за пределами участка. Ориентир - дом. Участок находится примерно в 50 метрах  по направлению на восток от ориентира. Почтовый адрес ориентира: Приморский край, Партизанский район,             с. Екатериновка, пер. Подгорный, д. 2. Территориальная зона: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shd w:fill="FFFFFF" w:val="clear"/>
                <w:lang w:eastAsia="en-US"/>
              </w:rPr>
              <w:t>Р-1 - Рекреационная зона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8"/>
                <w:szCs w:val="28"/>
                <w:shd w:fill="FFFFFF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 О</w:t>
            </w:r>
            <w:r>
              <w:rPr>
                <w:rFonts w:ascii="Times New Roman" w:hAnsi="Times New Roman"/>
                <w:sz w:val="28"/>
                <w:szCs w:val="28"/>
              </w:rPr>
              <w:t>тделу делопроизводства администрации Партизанского муниципального округа (Пешникова) направить настоящее постановление для опубликования в газете «Золотая Долина» и размещения                         на официальном сайте администрации Партизанского муниципального округа в информационно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телекоммуникационной сети "Интернет" (далее - сайт)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тематической рубрике «Муниципальные правовые акты».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3. Управлению архитектуры, строительства и проектных работ администрации (Швецов) </w:t>
            </w:r>
            <w:r>
              <w:rPr>
                <w:rFonts w:ascii="Times New Roman" w:hAnsi="Times New Roman"/>
                <w:sz w:val="28"/>
                <w:szCs w:val="28"/>
              </w:rPr>
              <w:t>разместить настоящее постановление на сайте                    в тематической рубрике «Публичные слушания».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Партизанского</w:t>
      </w:r>
    </w:p>
    <w:p>
      <w:pPr>
        <w:pStyle w:val="Normal"/>
        <w:spacing w:lineRule="auto" w:line="240"/>
        <w:ind w:hanging="0"/>
        <w:rPr/>
      </w:pPr>
      <w:r>
        <w:rPr>
          <w:rFonts w:ascii="Times New Roman" w:hAnsi="Times New Roman"/>
          <w:sz w:val="28"/>
          <w:szCs w:val="28"/>
        </w:rPr>
        <w:t>муниципального округа</w:t>
        <w:tab/>
        <w:tab/>
        <w:tab/>
        <w:tab/>
        <w:tab/>
        <w:tab/>
        <w:t xml:space="preserve">        А.А.Степанов</w:t>
      </w:r>
    </w:p>
    <w:sectPr>
      <w:headerReference w:type="default" r:id="rId3"/>
      <w:type w:val="nextPage"/>
      <w:pgSz w:w="11906" w:h="16838"/>
      <w:pgMar w:left="1701" w:right="851" w:gutter="0" w:header="567" w:top="62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lineRule="auto" w:line="240"/>
      <w:ind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3</w:t>
    </w:r>
    <w:r>
      <w:rPr>
        <w:sz w:val="24"/>
        <w:szCs w:val="24"/>
        <w:rFonts w:ascii="Times New Roman" w:hAnsi="Times New Roman"/>
      </w:rPr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cba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091cba"/>
    <w:pPr>
      <w:keepNext w:val="true"/>
      <w:spacing w:lineRule="auto" w:line="480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91cba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link w:val="BalloonText"/>
    <w:uiPriority w:val="99"/>
    <w:semiHidden/>
    <w:qFormat/>
    <w:rsid w:val="00091cba"/>
    <w:rPr>
      <w:rFonts w:ascii="Tahoma" w:hAnsi="Tahoma" w:eastAsia="Calibri" w:cs="Tahoma"/>
      <w:sz w:val="16"/>
      <w:szCs w:val="16"/>
    </w:rPr>
  </w:style>
  <w:style w:type="character" w:styleId="Style14" w:customStyle="1">
    <w:name w:val="Верхний колонтитул Знак"/>
    <w:uiPriority w:val="99"/>
    <w:qFormat/>
    <w:rsid w:val="00f3561a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f3561a"/>
    <w:rPr>
      <w:sz w:val="22"/>
      <w:szCs w:val="22"/>
      <w:lang w:eastAsia="en-US"/>
    </w:rPr>
  </w:style>
  <w:style w:type="character" w:styleId="-">
    <w:name w:val="Hyperlink"/>
    <w:basedOn w:val="DefaultParagraphFont"/>
    <w:uiPriority w:val="99"/>
    <w:semiHidden/>
    <w:unhideWhenUsed/>
    <w:rsid w:val="00e610ab"/>
    <w:rPr>
      <w:color w:val="0000FF"/>
      <w:u w:val="single"/>
    </w:rPr>
  </w:style>
  <w:style w:type="character" w:styleId="WW8Num2z0" w:customStyle="1">
    <w:name w:val="WW8Num2z0"/>
    <w:qFormat/>
    <w:rPr>
      <w:b w:val="false"/>
      <w:bCs w:val="false"/>
      <w:sz w:val="28"/>
      <w:szCs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91cba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9b0e27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f356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f356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LibreOffice/7.5.6.2$Linux_X86_64 LibreOffice_project/50$Build-2</Application>
  <AppVersion>15.0000</AppVersion>
  <Pages>3</Pages>
  <Words>743</Words>
  <Characters>5503</Characters>
  <CharactersWithSpaces>6659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2024-04-17T05:09:00Z</dcterms:created>
  <dc:creator>Лавренюк Наталья Викторовна</dc:creator>
  <dc:description/>
  <dc:language>ru-RU</dc:language>
  <cp:lastModifiedBy/>
  <cp:lastPrinted>2024-08-16T15:23:34Z</cp:lastPrinted>
  <dcterms:modified xsi:type="dcterms:W3CDTF">2024-08-16T15:28:24Z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