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71E8F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71E8F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71E8F">
              <w:rPr>
                <w:rFonts w:ascii="Times New Roman" w:hAnsi="Times New Roman"/>
                <w:sz w:val="28"/>
                <w:szCs w:val="28"/>
              </w:rPr>
              <w:t>790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071E8F" w:rsidRPr="00071E8F" w:rsidRDefault="00071E8F" w:rsidP="00071E8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E8F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изменения в Порядок рассмотрения обращений</w:t>
            </w:r>
          </w:p>
          <w:p w:rsidR="00071E8F" w:rsidRPr="00071E8F" w:rsidRDefault="00071E8F" w:rsidP="00071E8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1E8F">
              <w:rPr>
                <w:rFonts w:ascii="Times New Roman" w:hAnsi="Times New Roman"/>
                <w:b/>
                <w:bCs/>
                <w:sz w:val="28"/>
                <w:szCs w:val="28"/>
              </w:rPr>
              <w:t>граждан в администрации Партизанского муниципального района,</w:t>
            </w:r>
          </w:p>
          <w:p w:rsidR="00031AAB" w:rsidRPr="00F16778" w:rsidRDefault="00071E8F" w:rsidP="00071E8F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71E8F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утвержденный</w:t>
            </w:r>
            <w:proofErr w:type="gramEnd"/>
            <w:r w:rsidRPr="00071E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постановлением администрации Партизанского муниципального района от 25.11.2013 № 1130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071E8F" w:rsidP="00071E8F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F99">
              <w:rPr>
                <w:rFonts w:ascii="Times New Roman" w:hAnsi="Times New Roman"/>
                <w:sz w:val="28"/>
                <w:szCs w:val="28"/>
              </w:rPr>
              <w:t>На основании Федерального закона от 03.11.2015 № 305-ФЗ                «О внесении изменения в статью 13 Федерального закона «О порядке рассмотрения обращений граждан Российской Федерации», руководствуясь                 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071E8F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071E8F" w:rsidRDefault="00031AAB" w:rsidP="00071E8F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071E8F" w:rsidRPr="004A5F99" w:rsidRDefault="00071E8F" w:rsidP="00071E8F">
            <w:pPr>
              <w:tabs>
                <w:tab w:val="left" w:pos="9854"/>
              </w:tabs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F99">
              <w:rPr>
                <w:rFonts w:ascii="Times New Roman" w:hAnsi="Times New Roman"/>
                <w:sz w:val="28"/>
                <w:szCs w:val="28"/>
              </w:rPr>
              <w:t xml:space="preserve">1. Внести в Порядок рассмотрения обращений граждан                                   в администрации Партизанского муниципального района (далее - Порядок), </w:t>
            </w:r>
            <w:r w:rsidRPr="00071E8F">
              <w:rPr>
                <w:rFonts w:ascii="Times New Roman" w:hAnsi="Times New Roman"/>
                <w:spacing w:val="-6"/>
                <w:sz w:val="28"/>
                <w:szCs w:val="28"/>
              </w:rPr>
              <w:t>утвержденный постановлением администрации Партизанского муниципального</w:t>
            </w:r>
            <w:r w:rsidRPr="004A5F99">
              <w:rPr>
                <w:rFonts w:ascii="Times New Roman" w:hAnsi="Times New Roman"/>
                <w:sz w:val="28"/>
                <w:szCs w:val="28"/>
              </w:rPr>
              <w:t xml:space="preserve"> района от 25.11.2013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1130 (в редакции от 16.12.2014 </w:t>
            </w:r>
            <w:r w:rsidRPr="004A5F99">
              <w:rPr>
                <w:rFonts w:ascii="Times New Roman" w:hAnsi="Times New Roman"/>
                <w:sz w:val="28"/>
                <w:szCs w:val="28"/>
              </w:rPr>
              <w:t>№ 1055) следующее изменение:</w:t>
            </w:r>
          </w:p>
          <w:p w:rsidR="00071E8F" w:rsidRPr="004A5F99" w:rsidRDefault="00071E8F" w:rsidP="00071E8F">
            <w:pPr>
              <w:autoSpaceDE w:val="0"/>
              <w:autoSpaceDN w:val="0"/>
              <w:adjustRightInd w:val="0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F99">
              <w:rPr>
                <w:rFonts w:ascii="Times New Roman" w:hAnsi="Times New Roman"/>
                <w:sz w:val="28"/>
                <w:szCs w:val="28"/>
              </w:rPr>
              <w:t>Пункт 3.24 дополнить абзацем следующего содержания:</w:t>
            </w:r>
          </w:p>
          <w:p w:rsidR="00071E8F" w:rsidRPr="004A5F99" w:rsidRDefault="00071E8F" w:rsidP="00071E8F">
            <w:pPr>
              <w:autoSpaceDE w:val="0"/>
              <w:autoSpaceDN w:val="0"/>
              <w:adjustRightInd w:val="0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F99">
              <w:rPr>
                <w:rFonts w:ascii="Times New Roman" w:hAnsi="Times New Roman"/>
                <w:sz w:val="28"/>
                <w:szCs w:val="28"/>
              </w:rPr>
              <w:t xml:space="preserve">«В случаях, предусмотренных настоящим Порядком, правом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4A5F99">
              <w:rPr>
                <w:rFonts w:ascii="Times New Roman" w:hAnsi="Times New Roman"/>
                <w:sz w:val="28"/>
                <w:szCs w:val="28"/>
              </w:rPr>
              <w:t>на личный прием в первоочередном порядке пользуются:</w:t>
            </w:r>
          </w:p>
          <w:p w:rsidR="00071E8F" w:rsidRPr="004A5F99" w:rsidRDefault="00071E8F" w:rsidP="00071E8F">
            <w:pPr>
              <w:autoSpaceDE w:val="0"/>
              <w:autoSpaceDN w:val="0"/>
              <w:adjustRightInd w:val="0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F99">
              <w:rPr>
                <w:rFonts w:ascii="Times New Roman" w:hAnsi="Times New Roman"/>
                <w:sz w:val="28"/>
                <w:szCs w:val="28"/>
              </w:rPr>
              <w:t xml:space="preserve">а) Герои Советского Союза, Герои Российской Федерации, полные кавалеры ордена Славы, ветераны Великой Отечественной войны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4A5F99">
              <w:rPr>
                <w:rFonts w:ascii="Times New Roman" w:hAnsi="Times New Roman"/>
                <w:sz w:val="28"/>
                <w:szCs w:val="28"/>
              </w:rPr>
              <w:t>и Почетные граждане Партизанского района;</w:t>
            </w:r>
          </w:p>
          <w:p w:rsidR="00071E8F" w:rsidRPr="004A5F99" w:rsidRDefault="00071E8F" w:rsidP="00071E8F">
            <w:pPr>
              <w:autoSpaceDE w:val="0"/>
              <w:autoSpaceDN w:val="0"/>
              <w:adjustRightInd w:val="0"/>
              <w:spacing w:line="33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F99">
              <w:rPr>
                <w:rFonts w:ascii="Times New Roman" w:hAnsi="Times New Roman"/>
                <w:sz w:val="28"/>
                <w:szCs w:val="28"/>
              </w:rPr>
              <w:t>б) члены Совета Федерации, депутаты Государственной Думы</w:t>
            </w:r>
            <w:proofErr w:type="gramStart"/>
            <w:r w:rsidRPr="004A5F99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071E8F" w:rsidRDefault="00071E8F" w:rsidP="00071E8F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071E8F" w:rsidRPr="00071E8F" w:rsidRDefault="00071E8F" w:rsidP="00071E8F">
            <w:pPr>
              <w:suppressLineNumbers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F16778" w:rsidRDefault="00071E8F" w:rsidP="00071E8F">
            <w:pPr>
              <w:suppressLineNumbers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A5F9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4A5F99">
              <w:rPr>
                <w:rFonts w:ascii="Times New Roman" w:hAnsi="Times New Roman"/>
                <w:sz w:val="28"/>
                <w:szCs w:val="28"/>
              </w:rPr>
              <w:t>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информационно-телекоммуникационной сети «Интернет» (далее - сайт) в тематической рубрике «Муниципальные правовые акты», а также привести Порядок                   в соответствие с настоящим постановлением и разместить на сайте в новой редакции в тематической рубрике</w:t>
            </w:r>
            <w:r w:rsidRPr="004A5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A5F99">
              <w:rPr>
                <w:rFonts w:ascii="Times New Roman" w:hAnsi="Times New Roman"/>
                <w:sz w:val="28"/>
                <w:szCs w:val="28"/>
              </w:rPr>
              <w:t>«Прием граждан».</w:t>
            </w:r>
            <w:proofErr w:type="gramEnd"/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71E8F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E8F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5C81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</cp:revision>
  <cp:lastPrinted>2015-11-23T06:09:00Z</cp:lastPrinted>
  <dcterms:created xsi:type="dcterms:W3CDTF">2015-11-23T06:02:00Z</dcterms:created>
  <dcterms:modified xsi:type="dcterms:W3CDTF">2015-11-23T06:09:00Z</dcterms:modified>
</cp:coreProperties>
</file>