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F7" w:rsidRPr="00C62D97" w:rsidRDefault="00F063F7" w:rsidP="006906D8">
      <w:pPr>
        <w:pStyle w:val="a3"/>
        <w:jc w:val="center"/>
        <w:rPr>
          <w:sz w:val="20"/>
          <w:szCs w:val="20"/>
        </w:rPr>
      </w:pPr>
      <w:r w:rsidRPr="00C62D97">
        <w:rPr>
          <w:sz w:val="20"/>
          <w:szCs w:val="20"/>
        </w:rPr>
        <w:t>Министерство труда и социальной политики Приморского края</w:t>
      </w:r>
    </w:p>
    <w:p w:rsidR="00F063F7" w:rsidRPr="00C62D97" w:rsidRDefault="00F063F7" w:rsidP="006906D8">
      <w:pPr>
        <w:pStyle w:val="a3"/>
        <w:jc w:val="center"/>
        <w:rPr>
          <w:sz w:val="20"/>
          <w:szCs w:val="20"/>
        </w:rPr>
      </w:pPr>
      <w:r w:rsidRPr="00C62D97">
        <w:rPr>
          <w:sz w:val="20"/>
          <w:szCs w:val="20"/>
        </w:rPr>
        <w:t>Краевое государственное казенное учреждение</w:t>
      </w:r>
    </w:p>
    <w:p w:rsidR="00F063F7" w:rsidRPr="00C62D97" w:rsidRDefault="00F063F7" w:rsidP="006906D8">
      <w:pPr>
        <w:pStyle w:val="a3"/>
        <w:jc w:val="center"/>
        <w:rPr>
          <w:sz w:val="20"/>
          <w:szCs w:val="20"/>
        </w:rPr>
      </w:pPr>
      <w:r w:rsidRPr="00C62D97">
        <w:rPr>
          <w:sz w:val="20"/>
          <w:szCs w:val="20"/>
        </w:rPr>
        <w:t>«Центр социальной поддержки населения Приморского края»</w:t>
      </w:r>
    </w:p>
    <w:p w:rsidR="006906D8" w:rsidRPr="00C62D97" w:rsidRDefault="006906D8" w:rsidP="006906D8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C62D97">
        <w:rPr>
          <w:b/>
          <w:bCs/>
          <w:i/>
          <w:iCs/>
          <w:sz w:val="20"/>
          <w:szCs w:val="20"/>
        </w:rPr>
        <w:t xml:space="preserve">                                                                    </w:t>
      </w:r>
    </w:p>
    <w:p w:rsidR="00F063F7" w:rsidRPr="00C62D97" w:rsidRDefault="006906D8" w:rsidP="006906D8">
      <w:pPr>
        <w:pStyle w:val="Default"/>
        <w:jc w:val="both"/>
        <w:rPr>
          <w:b/>
          <w:bCs/>
          <w:iCs/>
          <w:sz w:val="20"/>
          <w:szCs w:val="20"/>
        </w:rPr>
      </w:pPr>
      <w:r w:rsidRPr="00C62D97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</w:t>
      </w:r>
      <w:r w:rsidR="00F063F7" w:rsidRPr="00C62D97">
        <w:rPr>
          <w:b/>
          <w:bCs/>
          <w:iCs/>
          <w:sz w:val="20"/>
          <w:szCs w:val="20"/>
        </w:rPr>
        <w:t xml:space="preserve">УВЕДОМЛЕНИЕ </w:t>
      </w:r>
    </w:p>
    <w:p w:rsidR="00C62D97" w:rsidRPr="006906D8" w:rsidRDefault="00C62D97" w:rsidP="006906D8">
      <w:pPr>
        <w:pStyle w:val="Default"/>
        <w:jc w:val="both"/>
        <w:rPr>
          <w:b/>
          <w:sz w:val="20"/>
          <w:szCs w:val="20"/>
        </w:rPr>
      </w:pPr>
    </w:p>
    <w:p w:rsidR="00F063F7" w:rsidRPr="00C62D97" w:rsidRDefault="0081152E" w:rsidP="00FA4927">
      <w:pPr>
        <w:pStyle w:val="Default"/>
        <w:jc w:val="both"/>
        <w:rPr>
          <w:sz w:val="18"/>
          <w:szCs w:val="18"/>
        </w:rPr>
      </w:pPr>
      <w:r w:rsidRPr="00C62D97">
        <w:rPr>
          <w:sz w:val="18"/>
          <w:szCs w:val="18"/>
        </w:rPr>
        <w:t xml:space="preserve">    </w:t>
      </w:r>
      <w:r w:rsidR="00FA4927">
        <w:rPr>
          <w:sz w:val="18"/>
          <w:szCs w:val="18"/>
        </w:rPr>
        <w:t xml:space="preserve">   </w:t>
      </w:r>
      <w:proofErr w:type="gramStart"/>
      <w:r w:rsidR="00F063F7" w:rsidRPr="00C62D97">
        <w:rPr>
          <w:sz w:val="18"/>
          <w:szCs w:val="18"/>
        </w:rPr>
        <w:t xml:space="preserve">Если Ваш среднедушевой доход и/или доход Вашей семьи по не зависящим от Вас причинам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предлагаем рассмотреть возможность получения государственной социальной помощи на основании социального контракта. </w:t>
      </w:r>
      <w:proofErr w:type="gramEnd"/>
    </w:p>
    <w:tbl>
      <w:tblPr>
        <w:tblW w:w="1080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02"/>
      </w:tblGrid>
      <w:tr w:rsidR="006906D8" w:rsidRPr="00C62D97" w:rsidTr="0081152E">
        <w:trPr>
          <w:trHeight w:val="9521"/>
        </w:trPr>
        <w:tc>
          <w:tcPr>
            <w:tcW w:w="10802" w:type="dxa"/>
          </w:tcPr>
          <w:p w:rsidR="006906D8" w:rsidRPr="00C62D97" w:rsidRDefault="006906D8" w:rsidP="00FA4927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 w:rsidRPr="00C62D97">
              <w:rPr>
                <w:b/>
                <w:bCs/>
                <w:iCs/>
                <w:sz w:val="18"/>
                <w:szCs w:val="18"/>
              </w:rPr>
              <w:t xml:space="preserve">   Социальный контракт</w:t>
            </w:r>
            <w:r w:rsidRPr="00C62D97">
              <w:rPr>
                <w:bCs/>
                <w:iCs/>
                <w:sz w:val="18"/>
                <w:szCs w:val="18"/>
              </w:rPr>
              <w:t xml:space="preserve"> –  это  соглашение,  которое  заключено  между  гражданином  и   структурным </w:t>
            </w:r>
          </w:p>
          <w:p w:rsidR="006906D8" w:rsidRPr="00C62D97" w:rsidRDefault="006906D8" w:rsidP="00FA4927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 w:rsidRPr="00C62D97">
              <w:rPr>
                <w:bCs/>
                <w:iCs/>
                <w:sz w:val="18"/>
                <w:szCs w:val="18"/>
              </w:rPr>
              <w:t xml:space="preserve">подразделением КГКУ «Центр  социальной  поддержки  населения  Приморского края», в  </w:t>
            </w:r>
            <w:proofErr w:type="gramStart"/>
            <w:r w:rsidRPr="00C62D97">
              <w:rPr>
                <w:bCs/>
                <w:iCs/>
                <w:sz w:val="18"/>
                <w:szCs w:val="18"/>
              </w:rPr>
              <w:t>соответствии</w:t>
            </w:r>
            <w:proofErr w:type="gramEnd"/>
            <w:r w:rsidRPr="00C62D97">
              <w:rPr>
                <w:bCs/>
                <w:iCs/>
                <w:sz w:val="18"/>
                <w:szCs w:val="18"/>
              </w:rPr>
              <w:t xml:space="preserve"> с </w:t>
            </w:r>
          </w:p>
          <w:p w:rsidR="006906D8" w:rsidRPr="00C62D97" w:rsidRDefault="006906D8" w:rsidP="00FA4927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 w:rsidRPr="00C62D97">
              <w:rPr>
                <w:bCs/>
                <w:iCs/>
                <w:sz w:val="18"/>
                <w:szCs w:val="18"/>
              </w:rPr>
              <w:t>которым</w:t>
            </w:r>
            <w:proofErr w:type="gramEnd"/>
            <w:r w:rsidRPr="00C62D97">
              <w:rPr>
                <w:bCs/>
                <w:iCs/>
                <w:sz w:val="18"/>
                <w:szCs w:val="18"/>
              </w:rPr>
              <w:t xml:space="preserve"> структурное подразделение КГКУ «Центр социальной поддержки населения Приморского края» </w:t>
            </w:r>
          </w:p>
          <w:p w:rsidR="006906D8" w:rsidRPr="00C62D97" w:rsidRDefault="006906D8" w:rsidP="00FA4927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 w:rsidRPr="00C62D97">
              <w:rPr>
                <w:bCs/>
                <w:iCs/>
                <w:sz w:val="18"/>
                <w:szCs w:val="18"/>
              </w:rPr>
              <w:t xml:space="preserve">обязуется   оказать   гражданину   государственную    социальную   помощь,   а   гражданин - реализовать </w:t>
            </w:r>
          </w:p>
          <w:p w:rsidR="006906D8" w:rsidRPr="00C62D97" w:rsidRDefault="006906D8" w:rsidP="00FA4927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 w:rsidRPr="00C62D97">
              <w:rPr>
                <w:bCs/>
                <w:iCs/>
                <w:sz w:val="18"/>
                <w:szCs w:val="18"/>
              </w:rPr>
              <w:t xml:space="preserve">мероприятия, предусмотренные программой социальной адаптации. </w:t>
            </w:r>
          </w:p>
          <w:p w:rsidR="006906D8" w:rsidRPr="00C62D97" w:rsidRDefault="006906D8" w:rsidP="00FA4927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1162F" w:rsidRPr="00C62D97" w:rsidRDefault="0071162F" w:rsidP="00FA4927">
            <w:pPr>
              <w:pStyle w:val="Default"/>
              <w:jc w:val="both"/>
              <w:rPr>
                <w:sz w:val="18"/>
                <w:szCs w:val="18"/>
              </w:rPr>
            </w:pPr>
          </w:p>
          <w:tbl>
            <w:tblPr>
              <w:tblStyle w:val="a7"/>
              <w:tblW w:w="8647" w:type="dxa"/>
              <w:tblInd w:w="137" w:type="dxa"/>
              <w:tblLayout w:type="fixed"/>
              <w:tblLook w:val="04A0"/>
            </w:tblPr>
            <w:tblGrid>
              <w:gridCol w:w="3544"/>
              <w:gridCol w:w="3544"/>
              <w:gridCol w:w="1559"/>
            </w:tblGrid>
            <w:tr w:rsidR="0071162F" w:rsidRPr="00C62D97" w:rsidTr="00062C32">
              <w:tc>
                <w:tcPr>
                  <w:tcW w:w="3544" w:type="dxa"/>
                </w:tcPr>
                <w:p w:rsidR="0071162F" w:rsidRPr="00C62D97" w:rsidRDefault="0071162F" w:rsidP="00FA4927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C62D97">
                    <w:rPr>
                      <w:b/>
                      <w:bCs/>
                      <w:iCs/>
                      <w:sz w:val="16"/>
                      <w:szCs w:val="16"/>
                    </w:rPr>
                    <w:t xml:space="preserve">Мероприятия программы социальной адаптации </w:t>
                  </w:r>
                </w:p>
                <w:p w:rsidR="0071162F" w:rsidRPr="00C62D97" w:rsidRDefault="0071162F" w:rsidP="00FA4927">
                  <w:pPr>
                    <w:pStyle w:val="Default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71162F" w:rsidRPr="00C62D97" w:rsidRDefault="0071162F" w:rsidP="00FA4927">
                  <w:pPr>
                    <w:pStyle w:val="Default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62D97">
                    <w:rPr>
                      <w:b/>
                      <w:bCs/>
                      <w:sz w:val="16"/>
                      <w:szCs w:val="16"/>
                    </w:rPr>
                    <w:t>Размер выплаты</w:t>
                  </w:r>
                </w:p>
              </w:tc>
              <w:tc>
                <w:tcPr>
                  <w:tcW w:w="1559" w:type="dxa"/>
                </w:tcPr>
                <w:p w:rsidR="0071162F" w:rsidRPr="00C62D97" w:rsidRDefault="0071162F" w:rsidP="00FA4927">
                  <w:pPr>
                    <w:pStyle w:val="Default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62D97">
                    <w:rPr>
                      <w:b/>
                      <w:bCs/>
                      <w:sz w:val="16"/>
                      <w:szCs w:val="16"/>
                    </w:rPr>
                    <w:t>Период выплаты</w:t>
                  </w:r>
                </w:p>
              </w:tc>
            </w:tr>
            <w:tr w:rsidR="0081152E" w:rsidRPr="00C62D97" w:rsidTr="00062C32">
              <w:tc>
                <w:tcPr>
                  <w:tcW w:w="3544" w:type="dxa"/>
                </w:tcPr>
                <w:p w:rsidR="0081152E" w:rsidRPr="00C62D97" w:rsidRDefault="0081152E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а) поиск работы </w:t>
                  </w: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81152E" w:rsidRPr="00C62D97" w:rsidRDefault="0081152E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дополнительно в </w:t>
                  </w:r>
                  <w:proofErr w:type="gramStart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>случае</w:t>
                  </w:r>
                  <w:proofErr w:type="gramEnd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прохождения </w:t>
                  </w:r>
                  <w:proofErr w:type="spellStart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>профобучения</w:t>
                  </w:r>
                  <w:proofErr w:type="spellEnd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и (или) дополнительного профобразования</w:t>
                  </w:r>
                </w:p>
              </w:tc>
              <w:tc>
                <w:tcPr>
                  <w:tcW w:w="3544" w:type="dxa"/>
                </w:tcPr>
                <w:p w:rsidR="0081152E" w:rsidRPr="00C62D97" w:rsidRDefault="0081152E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18 646 руб. в месяц</w:t>
                  </w: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81152E" w:rsidRPr="00C62D97" w:rsidRDefault="0081152E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9 323 р. в месяц</w:t>
                  </w:r>
                </w:p>
                <w:p w:rsidR="0081152E" w:rsidRPr="00C62D97" w:rsidRDefault="0071162F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оплата услуг обучения в </w:t>
                  </w:r>
                  <w:proofErr w:type="gramStart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>размере</w:t>
                  </w:r>
                  <w:proofErr w:type="gramEnd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стоимости курса, но не более  30 тыс. рублей.</w:t>
                  </w:r>
                </w:p>
              </w:tc>
              <w:tc>
                <w:tcPr>
                  <w:tcW w:w="1559" w:type="dxa"/>
                </w:tcPr>
                <w:p w:rsidR="0081152E" w:rsidRPr="00C62D97" w:rsidRDefault="0081152E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не более </w:t>
                  </w:r>
                  <w:r w:rsidR="0071162F"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4 –</w:t>
                  </w:r>
                  <w:proofErr w:type="spellStart"/>
                  <w:r w:rsidR="0071162F"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="0071162F"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месяцев</w:t>
                  </w:r>
                </w:p>
                <w:p w:rsidR="00062C32" w:rsidRPr="00C62D97" w:rsidRDefault="00062C32" w:rsidP="00FA492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81152E" w:rsidRPr="00C62D97" w:rsidRDefault="0081152E" w:rsidP="00FA4927">
                  <w:pPr>
                    <w:jc w:val="both"/>
                    <w:rPr>
                      <w:sz w:val="16"/>
                      <w:szCs w:val="16"/>
                    </w:rPr>
                  </w:pPr>
                  <w:r w:rsidRPr="00C62D97">
                    <w:rPr>
                      <w:b/>
                      <w:sz w:val="16"/>
                      <w:szCs w:val="16"/>
                    </w:rPr>
                    <w:t>не более</w:t>
                  </w:r>
                  <w:r w:rsidR="0071162F" w:rsidRPr="00C62D9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62D97">
                    <w:rPr>
                      <w:b/>
                      <w:sz w:val="16"/>
                      <w:szCs w:val="16"/>
                    </w:rPr>
                    <w:t xml:space="preserve"> 3</w:t>
                  </w:r>
                  <w:r w:rsidR="0071162F" w:rsidRPr="00C62D97">
                    <w:rPr>
                      <w:b/>
                      <w:sz w:val="16"/>
                      <w:szCs w:val="16"/>
                    </w:rPr>
                    <w:t>-х</w:t>
                  </w:r>
                  <w:r w:rsidRPr="00C62D97">
                    <w:rPr>
                      <w:b/>
                      <w:sz w:val="16"/>
                      <w:szCs w:val="16"/>
                    </w:rPr>
                    <w:t xml:space="preserve"> месяцев</w:t>
                  </w:r>
                </w:p>
              </w:tc>
            </w:tr>
            <w:tr w:rsidR="0081152E" w:rsidRPr="00C62D97" w:rsidTr="00062C32">
              <w:tc>
                <w:tcPr>
                  <w:tcW w:w="3544" w:type="dxa"/>
                </w:tcPr>
                <w:p w:rsidR="0081152E" w:rsidRPr="00C62D97" w:rsidRDefault="0081152E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б) ведение </w:t>
                  </w:r>
                  <w:proofErr w:type="gramStart"/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личного</w:t>
                  </w:r>
                  <w:proofErr w:type="gramEnd"/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подсобного хозяйства</w:t>
                  </w:r>
                  <w:r w:rsidR="0071162F"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(ЛПХ)</w:t>
                  </w: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81152E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дополнительно в </w:t>
                  </w:r>
                  <w:proofErr w:type="gramStart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>случае</w:t>
                  </w:r>
                  <w:proofErr w:type="gramEnd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прохождения </w:t>
                  </w:r>
                  <w:proofErr w:type="spellStart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>профобучения</w:t>
                  </w:r>
                  <w:proofErr w:type="spellEnd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и (или) дополнительного профобразования </w:t>
                  </w:r>
                </w:p>
              </w:tc>
              <w:tc>
                <w:tcPr>
                  <w:tcW w:w="5103" w:type="dxa"/>
                  <w:gridSpan w:val="2"/>
                </w:tcPr>
                <w:p w:rsidR="0081152E" w:rsidRPr="00C62D97" w:rsidRDefault="0081152E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                         </w:t>
                  </w:r>
                  <w:r w:rsidRPr="00C62D9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До 200 000 рублей </w:t>
                  </w:r>
                </w:p>
                <w:p w:rsidR="0081152E" w:rsidRPr="00C62D97" w:rsidRDefault="0071162F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(</w:t>
                  </w:r>
                  <w:r w:rsidR="0081152E" w:rsidRPr="00C62D97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средства предоставляются единовременно или по частям для приобретения и оплаты товаров и сельскохозяйственной продукции) </w:t>
                  </w:r>
                </w:p>
                <w:p w:rsidR="0071162F" w:rsidRPr="00C62D97" w:rsidRDefault="0071162F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71162F" w:rsidRPr="00C62D97" w:rsidRDefault="0071162F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оплата услуг обучения в </w:t>
                  </w:r>
                  <w:proofErr w:type="gramStart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>размере</w:t>
                  </w:r>
                  <w:proofErr w:type="gramEnd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стоимости курса, но не более </w:t>
                  </w:r>
                </w:p>
                <w:p w:rsidR="0081152E" w:rsidRPr="00C62D97" w:rsidRDefault="0071162F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30 тыс. рублей.</w:t>
                  </w:r>
                </w:p>
                <w:p w:rsidR="0081152E" w:rsidRPr="00C62D97" w:rsidRDefault="0081152E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62C32" w:rsidRPr="00C62D97" w:rsidTr="00062C32">
              <w:trPr>
                <w:trHeight w:val="220"/>
              </w:trPr>
              <w:tc>
                <w:tcPr>
                  <w:tcW w:w="3544" w:type="dxa"/>
                  <w:vMerge w:val="restart"/>
                </w:tcPr>
                <w:p w:rsidR="0071162F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в) осуществление индивидуальной предпринимательской деятельности </w:t>
                  </w:r>
                </w:p>
                <w:p w:rsidR="00062C32" w:rsidRPr="00C62D97" w:rsidRDefault="0071162F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(ИП)</w:t>
                  </w: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дополнительно в </w:t>
                  </w:r>
                  <w:proofErr w:type="gramStart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>случае</w:t>
                  </w:r>
                  <w:proofErr w:type="gramEnd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прохождения </w:t>
                  </w:r>
                  <w:proofErr w:type="spellStart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>профобучения</w:t>
                  </w:r>
                  <w:proofErr w:type="spellEnd"/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и (или) дополнительного профобразования</w:t>
                  </w: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2"/>
                  <w:vMerge w:val="restart"/>
                </w:tcPr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                           </w:t>
                  </w:r>
                  <w:r w:rsidRPr="00C62D9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До 350 000 рублей</w:t>
                  </w: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средства предоставляются единовременно или по частям для приобретения и оплаты основных средств, МПЗ, приобретения лицензии на программное обеспечение и (или) осуществление отдельных видов деятельности по 99-ФЗ (не более 10%), имущественных обязательств (не более 15%), возмещение расходов, связанных с постановкой на учет (не более 5%)</w:t>
                  </w: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</w:pPr>
                </w:p>
                <w:p w:rsidR="0071162F" w:rsidRPr="00C62D97" w:rsidRDefault="0071162F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062C32"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оплата услуг обучения в </w:t>
                  </w:r>
                  <w:proofErr w:type="gramStart"/>
                  <w:r w:rsidR="00062C32" w:rsidRPr="00C62D97">
                    <w:rPr>
                      <w:rFonts w:asciiTheme="minorHAnsi" w:hAnsiTheme="minorHAnsi"/>
                      <w:sz w:val="16"/>
                      <w:szCs w:val="16"/>
                    </w:rPr>
                    <w:t>размере</w:t>
                  </w:r>
                  <w:proofErr w:type="gramEnd"/>
                  <w:r w:rsidR="00062C32"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стоимости курса, но не </w:t>
                  </w: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более </w:t>
                  </w: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 xml:space="preserve"> 30 тыс. р</w:t>
                  </w:r>
                  <w:r w:rsidR="0071162F" w:rsidRPr="00C62D97">
                    <w:rPr>
                      <w:rFonts w:asciiTheme="minorHAnsi" w:hAnsiTheme="minorHAnsi"/>
                      <w:sz w:val="16"/>
                      <w:szCs w:val="16"/>
                    </w:rPr>
                    <w:t>ублей</w:t>
                  </w:r>
                  <w:r w:rsidRPr="00C62D97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</w:tr>
            <w:tr w:rsidR="00062C32" w:rsidRPr="00C62D97" w:rsidTr="00062C32">
              <w:trPr>
                <w:trHeight w:val="220"/>
              </w:trPr>
              <w:tc>
                <w:tcPr>
                  <w:tcW w:w="3544" w:type="dxa"/>
                  <w:vMerge/>
                </w:tcPr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2"/>
                  <w:vMerge/>
                </w:tcPr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62C32" w:rsidRPr="00C62D97" w:rsidTr="00062C32">
              <w:tc>
                <w:tcPr>
                  <w:tcW w:w="3544" w:type="dxa"/>
                </w:tcPr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г) осуществление иных мероприятий, направленных на преодоление гражданином трудной жизненной ситуации; </w:t>
                  </w:r>
                </w:p>
              </w:tc>
              <w:tc>
                <w:tcPr>
                  <w:tcW w:w="3544" w:type="dxa"/>
                </w:tcPr>
                <w:p w:rsidR="0071162F" w:rsidRPr="00C62D97" w:rsidRDefault="0071162F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              </w:t>
                  </w:r>
                  <w:r w:rsidR="00062C32"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18 646 руб. в месяц </w:t>
                  </w:r>
                </w:p>
                <w:p w:rsidR="00062C32" w:rsidRPr="00C62D97" w:rsidRDefault="0071162F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62C32" w:rsidRPr="00C62D97">
                    <w:rPr>
                      <w:rFonts w:asciiTheme="minorHAnsi" w:hAnsiTheme="minorHAnsi"/>
                      <w:sz w:val="16"/>
                      <w:szCs w:val="16"/>
                    </w:rPr>
                    <w:t>для приобретения товаров первой необходимости, одежды, обуви, лекарственных препаратов, товаров для ведения личного подсобного хозяйства, в прохождении лечения, профилактического медицинского осмотра, в целях стимулирования ведения здорового образа жизни, а также для обеспечения потребности семьи в товарах и услугах дошкольного и школьного образования</w:t>
                  </w:r>
                </w:p>
              </w:tc>
              <w:tc>
                <w:tcPr>
                  <w:tcW w:w="1559" w:type="dxa"/>
                </w:tcPr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062C32" w:rsidRPr="00C62D97" w:rsidRDefault="00062C32" w:rsidP="00FA4927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C62D9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Не более 6 месяцев</w:t>
                  </w:r>
                </w:p>
              </w:tc>
            </w:tr>
          </w:tbl>
          <w:p w:rsidR="006906D8" w:rsidRPr="00C62D97" w:rsidRDefault="006906D8" w:rsidP="00FA4927">
            <w:pPr>
              <w:pStyle w:val="Default"/>
              <w:ind w:right="397"/>
              <w:jc w:val="both"/>
              <w:rPr>
                <w:sz w:val="18"/>
                <w:szCs w:val="18"/>
              </w:rPr>
            </w:pPr>
          </w:p>
        </w:tc>
      </w:tr>
    </w:tbl>
    <w:p w:rsidR="0071162F" w:rsidRPr="00C62D97" w:rsidRDefault="0071162F" w:rsidP="006D0D68">
      <w:pPr>
        <w:pStyle w:val="Default"/>
        <w:rPr>
          <w:sz w:val="18"/>
          <w:szCs w:val="18"/>
        </w:rPr>
      </w:pPr>
      <w:r w:rsidRPr="00C62D97">
        <w:rPr>
          <w:sz w:val="18"/>
          <w:szCs w:val="18"/>
        </w:rPr>
        <w:t xml:space="preserve">По </w:t>
      </w:r>
      <w:r w:rsidR="006D0D68" w:rsidRPr="00C62D97">
        <w:rPr>
          <w:sz w:val="18"/>
          <w:szCs w:val="18"/>
        </w:rPr>
        <w:t xml:space="preserve">всем </w:t>
      </w:r>
      <w:r w:rsidRPr="00C62D97">
        <w:rPr>
          <w:sz w:val="18"/>
          <w:szCs w:val="18"/>
        </w:rPr>
        <w:t xml:space="preserve">вопросам, связанным с заключением социального контракта, можно обратиться по телефонам: </w:t>
      </w:r>
    </w:p>
    <w:p w:rsidR="000238EC" w:rsidRPr="00C62D97" w:rsidRDefault="000238EC" w:rsidP="000238EC">
      <w:pPr>
        <w:pStyle w:val="Default"/>
        <w:tabs>
          <w:tab w:val="center" w:pos="3402"/>
        </w:tabs>
        <w:rPr>
          <w:sz w:val="18"/>
          <w:szCs w:val="18"/>
        </w:rPr>
      </w:pPr>
    </w:p>
    <w:tbl>
      <w:tblPr>
        <w:tblW w:w="1008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180"/>
        <w:gridCol w:w="256"/>
        <w:gridCol w:w="649"/>
      </w:tblGrid>
      <w:tr w:rsidR="0071162F" w:rsidRPr="00C62D97" w:rsidTr="000238EC">
        <w:trPr>
          <w:trHeight w:val="246"/>
        </w:trPr>
        <w:tc>
          <w:tcPr>
            <w:tcW w:w="9180" w:type="dxa"/>
            <w:vAlign w:val="bottom"/>
          </w:tcPr>
          <w:tbl>
            <w:tblPr>
              <w:tblStyle w:val="a7"/>
              <w:tblW w:w="5000" w:type="pct"/>
              <w:tblLook w:val="04A0"/>
            </w:tblPr>
            <w:tblGrid>
              <w:gridCol w:w="2934"/>
              <w:gridCol w:w="2797"/>
              <w:gridCol w:w="3223"/>
            </w:tblGrid>
            <w:tr w:rsidR="0071162F" w:rsidRPr="00C62D97" w:rsidTr="000238EC">
              <w:tc>
                <w:tcPr>
                  <w:tcW w:w="1638" w:type="pct"/>
                </w:tcPr>
                <w:p w:rsidR="0071162F" w:rsidRPr="00C62D97" w:rsidRDefault="0071162F" w:rsidP="000238EC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2" w:type="pct"/>
                </w:tcPr>
                <w:p w:rsidR="000238EC" w:rsidRPr="00C62D97" w:rsidRDefault="0071162F" w:rsidP="000238EC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62D97">
                    <w:rPr>
                      <w:sz w:val="18"/>
                      <w:szCs w:val="18"/>
                    </w:rPr>
                    <w:t>телефоны органа соцзащиты - КГКУ</w:t>
                  </w:r>
                </w:p>
                <w:p w:rsidR="000238EC" w:rsidRPr="00C62D97" w:rsidRDefault="000238EC" w:rsidP="000238EC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C62D97">
                    <w:rPr>
                      <w:sz w:val="18"/>
                      <w:szCs w:val="18"/>
                    </w:rPr>
                    <w:t>«Центр социальной поддержки населения»</w:t>
                  </w:r>
                </w:p>
                <w:p w:rsidR="0071162F" w:rsidRPr="00C62D97" w:rsidRDefault="0071162F" w:rsidP="000238EC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00" w:type="pct"/>
                </w:tcPr>
                <w:p w:rsidR="000238EC" w:rsidRPr="00C62D97" w:rsidRDefault="0071162F" w:rsidP="000238EC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62D97">
                    <w:rPr>
                      <w:sz w:val="18"/>
                      <w:szCs w:val="18"/>
                    </w:rPr>
                    <w:t>телефоны органа занятости населения - КГКУ</w:t>
                  </w:r>
                </w:p>
                <w:p w:rsidR="000238EC" w:rsidRPr="00C62D97" w:rsidRDefault="000238EC" w:rsidP="000238EC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C62D97">
                    <w:rPr>
                      <w:sz w:val="18"/>
                      <w:szCs w:val="18"/>
                    </w:rPr>
                    <w:t>«Приморский центр занятости населения»</w:t>
                  </w:r>
                </w:p>
                <w:p w:rsidR="0071162F" w:rsidRPr="00C62D97" w:rsidRDefault="0071162F" w:rsidP="000238EC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238EC" w:rsidRPr="00C62D97" w:rsidTr="000238EC">
              <w:tc>
                <w:tcPr>
                  <w:tcW w:w="1638" w:type="pct"/>
                </w:tcPr>
                <w:p w:rsidR="000238EC" w:rsidRPr="00C62D97" w:rsidRDefault="000238EC" w:rsidP="000238EC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C62D97">
                    <w:rPr>
                      <w:sz w:val="18"/>
                      <w:szCs w:val="18"/>
                    </w:rPr>
                    <w:t>Партизанский МР</w:t>
                  </w:r>
                </w:p>
              </w:tc>
              <w:tc>
                <w:tcPr>
                  <w:tcW w:w="1562" w:type="pct"/>
                </w:tcPr>
                <w:p w:rsidR="000238EC" w:rsidRPr="00C62D97" w:rsidRDefault="000238EC" w:rsidP="000238EC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C62D97">
                    <w:rPr>
                      <w:sz w:val="18"/>
                      <w:szCs w:val="18"/>
                    </w:rPr>
                    <w:t>8 42365 21-2-59</w:t>
                  </w:r>
                </w:p>
              </w:tc>
              <w:tc>
                <w:tcPr>
                  <w:tcW w:w="1800" w:type="pct"/>
                </w:tcPr>
                <w:p w:rsidR="000238EC" w:rsidRPr="00C62D97" w:rsidRDefault="000238EC" w:rsidP="000238EC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C62D97">
                    <w:rPr>
                      <w:sz w:val="18"/>
                      <w:szCs w:val="18"/>
                    </w:rPr>
                    <w:t>8 42365 21-3-80</w:t>
                  </w:r>
                </w:p>
              </w:tc>
            </w:tr>
          </w:tbl>
          <w:p w:rsidR="0071162F" w:rsidRPr="00C62D97" w:rsidRDefault="0071162F" w:rsidP="000238E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1162F" w:rsidRPr="00C62D97" w:rsidRDefault="0071162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71162F" w:rsidRPr="00C62D97" w:rsidRDefault="0071162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3059F" w:rsidRPr="00C62D97" w:rsidRDefault="00E3059F" w:rsidP="0071162F">
      <w:pPr>
        <w:rPr>
          <w:sz w:val="18"/>
          <w:szCs w:val="18"/>
        </w:rPr>
      </w:pPr>
    </w:p>
    <w:p w:rsidR="006D0D68" w:rsidRDefault="006D0D68" w:rsidP="0071162F">
      <w:pPr>
        <w:rPr>
          <w:sz w:val="18"/>
          <w:szCs w:val="18"/>
        </w:rPr>
      </w:pPr>
      <w:r w:rsidRPr="00C62D97">
        <w:rPr>
          <w:sz w:val="18"/>
          <w:szCs w:val="18"/>
        </w:rPr>
        <w:t xml:space="preserve">Контактный телефон в администрации </w:t>
      </w:r>
      <w:proofErr w:type="gramStart"/>
      <w:r w:rsidRPr="00C62D97">
        <w:rPr>
          <w:sz w:val="18"/>
          <w:szCs w:val="18"/>
        </w:rPr>
        <w:t>Партизанского</w:t>
      </w:r>
      <w:proofErr w:type="gramEnd"/>
      <w:r w:rsidRPr="00C62D97">
        <w:rPr>
          <w:sz w:val="18"/>
          <w:szCs w:val="18"/>
        </w:rPr>
        <w:t xml:space="preserve"> МР (управление экономики) 8 42365 21-8 -66</w:t>
      </w:r>
    </w:p>
    <w:p w:rsidR="005104A8" w:rsidRPr="00C62D97" w:rsidRDefault="005104A8" w:rsidP="0071162F">
      <w:pPr>
        <w:rPr>
          <w:sz w:val="18"/>
          <w:szCs w:val="18"/>
        </w:rPr>
      </w:pPr>
    </w:p>
    <w:sectPr w:rsidR="005104A8" w:rsidRPr="00C62D97" w:rsidSect="006D0D68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9"/>
  <w:characterSpacingControl w:val="doNotCompress"/>
  <w:compat/>
  <w:rsids>
    <w:rsidRoot w:val="00F063F7"/>
    <w:rsid w:val="0001443F"/>
    <w:rsid w:val="000238EC"/>
    <w:rsid w:val="00062C32"/>
    <w:rsid w:val="004370B9"/>
    <w:rsid w:val="00445951"/>
    <w:rsid w:val="005104A8"/>
    <w:rsid w:val="00520B3A"/>
    <w:rsid w:val="006906D8"/>
    <w:rsid w:val="006D0D68"/>
    <w:rsid w:val="00702734"/>
    <w:rsid w:val="0071162F"/>
    <w:rsid w:val="00774341"/>
    <w:rsid w:val="0081152E"/>
    <w:rsid w:val="00AE291F"/>
    <w:rsid w:val="00C62D97"/>
    <w:rsid w:val="00CF35E9"/>
    <w:rsid w:val="00E3059F"/>
    <w:rsid w:val="00F063F7"/>
    <w:rsid w:val="00FA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70B9"/>
    <w:pPr>
      <w:ind w:left="720"/>
      <w:contextualSpacing/>
    </w:pPr>
  </w:style>
  <w:style w:type="paragraph" w:customStyle="1" w:styleId="Default">
    <w:name w:val="Default"/>
    <w:rsid w:val="00F06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63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user818</dc:creator>
  <cp:lastModifiedBy>user818</cp:lastModifiedBy>
  <cp:revision>8</cp:revision>
  <dcterms:created xsi:type="dcterms:W3CDTF">2023-01-16T03:26:00Z</dcterms:created>
  <dcterms:modified xsi:type="dcterms:W3CDTF">2023-01-24T06:33:00Z</dcterms:modified>
</cp:coreProperties>
</file>