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5877BE" w:rsidRPr="007327A0" w:rsidTr="00691E11">
        <w:tc>
          <w:tcPr>
            <w:tcW w:w="4503" w:type="dxa"/>
          </w:tcPr>
          <w:p w:rsidR="005877BE" w:rsidRPr="007327A0" w:rsidRDefault="005877BE" w:rsidP="005877B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5877BE" w:rsidRDefault="00691E11" w:rsidP="00587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1E11" w:rsidRPr="007327A0" w:rsidRDefault="00691E11" w:rsidP="005877BE">
            <w:pPr>
              <w:jc w:val="center"/>
              <w:rPr>
                <w:sz w:val="28"/>
                <w:szCs w:val="28"/>
              </w:rPr>
            </w:pPr>
          </w:p>
          <w:p w:rsidR="005877BE" w:rsidRPr="007327A0" w:rsidRDefault="005877BE" w:rsidP="005877BE">
            <w:pPr>
              <w:jc w:val="center"/>
              <w:rPr>
                <w:sz w:val="28"/>
                <w:szCs w:val="28"/>
              </w:rPr>
            </w:pPr>
            <w:r w:rsidRPr="007327A0">
              <w:rPr>
                <w:sz w:val="28"/>
                <w:szCs w:val="28"/>
              </w:rPr>
              <w:t>УТВЕРЖДЕНА</w:t>
            </w:r>
          </w:p>
          <w:p w:rsidR="00691E11" w:rsidRDefault="005877BE" w:rsidP="0039619C">
            <w:pPr>
              <w:jc w:val="center"/>
              <w:rPr>
                <w:sz w:val="28"/>
                <w:szCs w:val="28"/>
              </w:rPr>
            </w:pPr>
            <w:r w:rsidRPr="007327A0">
              <w:rPr>
                <w:sz w:val="28"/>
                <w:szCs w:val="28"/>
              </w:rPr>
              <w:t xml:space="preserve"> постановлением администрац</w:t>
            </w:r>
            <w:r w:rsidR="0039619C" w:rsidRPr="007327A0">
              <w:rPr>
                <w:sz w:val="28"/>
                <w:szCs w:val="28"/>
              </w:rPr>
              <w:t xml:space="preserve">ии Партизанского муниципального </w:t>
            </w:r>
            <w:r w:rsidR="00643BAC">
              <w:rPr>
                <w:sz w:val="28"/>
                <w:szCs w:val="28"/>
              </w:rPr>
              <w:t>района</w:t>
            </w:r>
            <w:r w:rsidR="0039619C" w:rsidRPr="007327A0">
              <w:rPr>
                <w:sz w:val="28"/>
                <w:szCs w:val="28"/>
              </w:rPr>
              <w:t xml:space="preserve"> </w:t>
            </w:r>
          </w:p>
          <w:p w:rsidR="005877BE" w:rsidRPr="007327A0" w:rsidRDefault="00691E11" w:rsidP="0039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29.08.</w:t>
            </w:r>
            <w:r w:rsidR="005857EA" w:rsidRPr="007327A0">
              <w:rPr>
                <w:sz w:val="28"/>
                <w:szCs w:val="28"/>
              </w:rPr>
              <w:t>2023 №</w:t>
            </w:r>
            <w:r>
              <w:rPr>
                <w:sz w:val="28"/>
                <w:szCs w:val="28"/>
              </w:rPr>
              <w:t xml:space="preserve"> 767</w:t>
            </w:r>
            <w:r w:rsidR="005857EA" w:rsidRPr="007327A0">
              <w:rPr>
                <w:sz w:val="28"/>
                <w:szCs w:val="28"/>
              </w:rPr>
              <w:t xml:space="preserve"> </w:t>
            </w:r>
          </w:p>
          <w:p w:rsidR="005877BE" w:rsidRPr="007327A0" w:rsidRDefault="00691E11" w:rsidP="00587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877BE" w:rsidRPr="007327A0" w:rsidRDefault="005877BE" w:rsidP="005877BE">
      <w:pPr>
        <w:jc w:val="center"/>
        <w:rPr>
          <w:sz w:val="28"/>
          <w:szCs w:val="28"/>
        </w:rPr>
      </w:pPr>
    </w:p>
    <w:p w:rsidR="005877BE" w:rsidRPr="007327A0" w:rsidRDefault="005877BE" w:rsidP="003A4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C0ED7" w:rsidRPr="007327A0" w:rsidRDefault="003A47AE" w:rsidP="003A4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"Противодействие коррупции </w:t>
      </w:r>
    </w:p>
    <w:p w:rsidR="003A47AE" w:rsidRPr="007327A0" w:rsidRDefault="003A47AE" w:rsidP="007C0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в </w:t>
      </w:r>
      <w:r w:rsidR="00C84226" w:rsidRPr="007327A0">
        <w:rPr>
          <w:rFonts w:ascii="Times New Roman" w:hAnsi="Times New Roman" w:cs="Times New Roman"/>
          <w:sz w:val="28"/>
          <w:szCs w:val="28"/>
        </w:rPr>
        <w:t xml:space="preserve">Партизанском </w:t>
      </w:r>
      <w:r w:rsidR="005877BE" w:rsidRPr="007327A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327A0">
        <w:rPr>
          <w:rFonts w:ascii="Times New Roman" w:hAnsi="Times New Roman" w:cs="Times New Roman"/>
          <w:sz w:val="28"/>
          <w:szCs w:val="28"/>
        </w:rPr>
        <w:t>округе на 202</w:t>
      </w:r>
      <w:r w:rsidR="00C84226" w:rsidRPr="007327A0">
        <w:rPr>
          <w:rFonts w:ascii="Times New Roman" w:hAnsi="Times New Roman" w:cs="Times New Roman"/>
          <w:sz w:val="28"/>
          <w:szCs w:val="28"/>
        </w:rPr>
        <w:t>4</w:t>
      </w:r>
      <w:r w:rsidRPr="007327A0">
        <w:rPr>
          <w:rFonts w:ascii="Times New Roman" w:hAnsi="Times New Roman" w:cs="Times New Roman"/>
          <w:sz w:val="28"/>
          <w:szCs w:val="28"/>
        </w:rPr>
        <w:t xml:space="preserve"> - 202</w:t>
      </w:r>
      <w:r w:rsidR="00C84226" w:rsidRPr="007327A0">
        <w:rPr>
          <w:rFonts w:ascii="Times New Roman" w:hAnsi="Times New Roman" w:cs="Times New Roman"/>
          <w:sz w:val="28"/>
          <w:szCs w:val="28"/>
        </w:rPr>
        <w:t>6</w:t>
      </w:r>
      <w:r w:rsidRPr="007327A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327A0">
        <w:rPr>
          <w:sz w:val="28"/>
          <w:szCs w:val="28"/>
        </w:rPr>
        <w:t>"</w:t>
      </w:r>
    </w:p>
    <w:p w:rsidR="003A47AE" w:rsidRPr="007327A0" w:rsidRDefault="003A47AE" w:rsidP="003A47AE">
      <w:pPr>
        <w:pStyle w:val="ConsPlusTitle"/>
        <w:jc w:val="center"/>
        <w:rPr>
          <w:sz w:val="28"/>
          <w:szCs w:val="28"/>
        </w:rPr>
      </w:pPr>
    </w:p>
    <w:p w:rsidR="003A47AE" w:rsidRPr="007327A0" w:rsidRDefault="003A47AE" w:rsidP="003A47AE">
      <w:pPr>
        <w:tabs>
          <w:tab w:val="left" w:pos="4045"/>
          <w:tab w:val="center" w:pos="4819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7327A0">
        <w:rPr>
          <w:b/>
          <w:bCs/>
          <w:sz w:val="28"/>
          <w:szCs w:val="28"/>
        </w:rPr>
        <w:t>ПАСПОРТ</w:t>
      </w:r>
    </w:p>
    <w:p w:rsidR="003A47AE" w:rsidRPr="007327A0" w:rsidRDefault="003A47AE" w:rsidP="003A47AE">
      <w:pPr>
        <w:suppressAutoHyphens/>
        <w:spacing w:after="120"/>
        <w:jc w:val="center"/>
        <w:outlineLvl w:val="0"/>
        <w:rPr>
          <w:b/>
          <w:bCs/>
          <w:sz w:val="28"/>
          <w:szCs w:val="28"/>
        </w:rPr>
      </w:pPr>
      <w:r w:rsidRPr="007327A0">
        <w:rPr>
          <w:b/>
          <w:bCs/>
          <w:sz w:val="28"/>
          <w:szCs w:val="28"/>
        </w:rPr>
        <w:t>муниципальной программы</w:t>
      </w:r>
    </w:p>
    <w:tbl>
      <w:tblPr>
        <w:tblW w:w="5059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6329"/>
      </w:tblGrid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5877BE" w:rsidP="005877BE">
            <w:pPr>
              <w:pStyle w:val="ConsPlusCell"/>
              <w:widowControl/>
              <w:suppressAutoHyphens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Юридический отдел администрации Партизанского муниципального округа.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9" w:rsidRPr="007327A0" w:rsidRDefault="000C7819" w:rsidP="000C7819">
            <w:pPr>
              <w:pStyle w:val="1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327A0">
              <w:rPr>
                <w:b w:val="0"/>
                <w:sz w:val="28"/>
                <w:szCs w:val="28"/>
              </w:rPr>
              <w:t>Органы местного самоуправления:</w:t>
            </w:r>
          </w:p>
          <w:p w:rsidR="000C7819" w:rsidRPr="007327A0" w:rsidRDefault="000C7819" w:rsidP="000C7819">
            <w:pPr>
              <w:pStyle w:val="1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327A0">
              <w:rPr>
                <w:b w:val="0"/>
                <w:sz w:val="28"/>
                <w:szCs w:val="28"/>
              </w:rPr>
              <w:t>Структурные подразделения администрации Партизанского муниципального округа, ответственные за реализацию мероприятий программы в пределах своих полномочий (далее – администрация округа, структурные подразделения администрации округа, Заказчики)</w:t>
            </w:r>
          </w:p>
          <w:p w:rsidR="000C7819" w:rsidRPr="007327A0" w:rsidRDefault="000C7819" w:rsidP="000C7819">
            <w:pPr>
              <w:pStyle w:val="1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327A0">
              <w:rPr>
                <w:b w:val="0"/>
                <w:sz w:val="28"/>
                <w:szCs w:val="28"/>
              </w:rPr>
              <w:t>Дума Партизанского муниципального округа в пределах своих полномочий</w:t>
            </w:r>
          </w:p>
          <w:p w:rsidR="000C7819" w:rsidRPr="007327A0" w:rsidRDefault="000C7819" w:rsidP="000C7819">
            <w:pPr>
              <w:pStyle w:val="1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327A0">
              <w:rPr>
                <w:b w:val="0"/>
                <w:sz w:val="28"/>
                <w:szCs w:val="28"/>
              </w:rPr>
              <w:t>Ревизионная комиссия Партизанского муниципального округа  в пределах своих полномочий</w:t>
            </w:r>
          </w:p>
          <w:p w:rsidR="003A47AE" w:rsidRPr="007327A0" w:rsidRDefault="000C7819" w:rsidP="00CD2B75">
            <w:pPr>
              <w:pStyle w:val="ConsPlusCell"/>
              <w:widowControl/>
              <w:tabs>
                <w:tab w:val="left" w:pos="498"/>
              </w:tabs>
              <w:suppressAutoHyphens/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подведомственные администрации округа (далее – муниципальные </w:t>
            </w:r>
            <w:r w:rsidR="00CD2B75" w:rsidRPr="007327A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691E11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AE" w:rsidRPr="007327A0" w:rsidRDefault="00691E11" w:rsidP="00691E11">
            <w:pPr>
              <w:pStyle w:val="ConsPlusNormal"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47AE" w:rsidRPr="007327A0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A47AE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Партизанском муниципальном округе на 2024-2026 годы (далее – Программа)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подпрограмм </w:t>
            </w:r>
            <w:r w:rsidRPr="00691E11">
              <w:rPr>
                <w:rFonts w:ascii="Times New Roman" w:hAnsi="Times New Roman"/>
                <w:sz w:val="28"/>
                <w:szCs w:val="28"/>
              </w:rPr>
              <w:t>и предусматривает</w:t>
            </w:r>
            <w:proofErr w:type="gramEnd"/>
            <w:r w:rsidRPr="00691E11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мероприятий, направленных на решение целей и задач.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программах, принятых (принимаемых) в соответствии с требованиями 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законодательства, краевого законодательства в сфере реализации муниципальной программы (при наличии) </w:t>
            </w:r>
          </w:p>
        </w:tc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Normal"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противодействия коррупции в Приморском крае на 2021-2025 годы, утвержденная постановлением Губернатора Приморского края от 06.10.2021 № 99-пг 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0C7819">
            <w:pPr>
              <w:pStyle w:val="a9"/>
              <w:tabs>
                <w:tab w:val="left" w:pos="398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b/>
                <w:sz w:val="28"/>
                <w:szCs w:val="28"/>
              </w:rPr>
            </w:pPr>
            <w:r w:rsidRPr="007327A0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качества и эффективности муниципального управления в области противодействия коррупции в органах местного самоуправления и в муниципальных учреждениях </w:t>
            </w:r>
            <w:r w:rsidR="000C7819" w:rsidRPr="007327A0">
              <w:rPr>
                <w:rFonts w:eastAsiaTheme="minorHAnsi"/>
                <w:sz w:val="28"/>
                <w:szCs w:val="28"/>
                <w:lang w:eastAsia="en-US"/>
              </w:rPr>
              <w:t>Партизанского муниципального</w:t>
            </w:r>
            <w:r w:rsidRPr="007327A0">
              <w:rPr>
                <w:rFonts w:eastAsiaTheme="minorHAnsi"/>
                <w:sz w:val="28"/>
                <w:szCs w:val="28"/>
                <w:lang w:eastAsia="en-US"/>
              </w:rPr>
              <w:t xml:space="preserve"> округа.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1. Совершенствование правовых и организационных основ противодействия коррупции.</w:t>
            </w:r>
          </w:p>
          <w:p w:rsidR="003A47AE" w:rsidRPr="007327A0" w:rsidRDefault="00D64C38" w:rsidP="005877B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3A47AE"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Повышение эффективности ведомственной деятельности в сфере противодействия коррупции.</w:t>
            </w:r>
          </w:p>
          <w:p w:rsidR="003A47AE" w:rsidRPr="007327A0" w:rsidRDefault="00D64C38" w:rsidP="005877B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3.</w:t>
            </w:r>
            <w:r w:rsidR="003A47AE"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</w:t>
            </w:r>
            <w:r w:rsidR="000C7819"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Партизанского муниципального</w:t>
            </w:r>
            <w:r w:rsidR="003A47AE"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округа, подведомственных учреждений.</w:t>
            </w:r>
          </w:p>
          <w:p w:rsidR="003A47AE" w:rsidRPr="007327A0" w:rsidRDefault="003A47AE" w:rsidP="005877B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4. Повышение эффективности мер по предотвращению и урегулированию конфликта интересов.</w:t>
            </w:r>
          </w:p>
          <w:p w:rsidR="003A47AE" w:rsidRPr="007327A0" w:rsidRDefault="003A47AE" w:rsidP="005877BE">
            <w:pPr>
              <w:tabs>
                <w:tab w:val="left" w:pos="373"/>
                <w:tab w:val="left" w:pos="536"/>
              </w:tabs>
              <w:autoSpaceDE w:val="0"/>
              <w:autoSpaceDN w:val="0"/>
              <w:adjustRightInd w:val="0"/>
              <w:spacing w:line="276" w:lineRule="auto"/>
              <w:ind w:firstLine="114"/>
              <w:jc w:val="both"/>
              <w:rPr>
                <w:color w:val="FF0000"/>
                <w:sz w:val="28"/>
                <w:szCs w:val="28"/>
              </w:rPr>
            </w:pPr>
            <w:r w:rsidRPr="007327A0">
              <w:rPr>
                <w:rFonts w:eastAsiaTheme="minorHAnsi"/>
                <w:bCs/>
                <w:sz w:val="28"/>
                <w:szCs w:val="28"/>
                <w:lang w:eastAsia="en-US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реализуется с 202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202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 в один этап.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7AE" w:rsidRPr="007327A0" w:rsidRDefault="003A47AE" w:rsidP="003A47AE">
            <w:pPr>
              <w:pStyle w:val="ConsPlusNormal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протестов прокуратуры на 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нормативные 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акты органов местного самоуправления 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в сфере противодействия коррупции.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респондентов, выразивших одобрение антикоррупционной деятельностью органов местного самоуправления 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по результатам анкетирования (опроса) населения.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по вопросам противодействия коррупции, допущенных муниципальными служащими органов местного самоуправления 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к уровню 2023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нарушений со стороны муниципальных служащих 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при осуществлении закупок товаров, работ, услуг.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сообщений, поступивших в адрес органов местного самоуправления </w:t>
            </w:r>
            <w:r w:rsidR="000C7819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содержащих подтвержденные сведения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проявлени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муниципального управления.</w:t>
            </w:r>
          </w:p>
          <w:p w:rsidR="003A47AE" w:rsidRPr="007327A0" w:rsidRDefault="003A47AE" w:rsidP="009013C7">
            <w:pPr>
              <w:pStyle w:val="ConsPlusNormal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прошедших обучение по вопросам противодействия коррупции, к уровню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9013C7">
            <w:pPr>
              <w:pStyle w:val="ConsPlusCell"/>
              <w:widowControl/>
              <w:suppressAutoHyphens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в том числе по годам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7AE" w:rsidRPr="007327A0" w:rsidRDefault="003A47AE" w:rsidP="009013C7">
            <w:pPr>
              <w:pStyle w:val="ConsPlusNormal"/>
              <w:tabs>
                <w:tab w:val="left" w:pos="423"/>
              </w:tabs>
              <w:spacing w:line="276" w:lineRule="auto"/>
              <w:ind w:left="256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расходов муниципальной программы за счет средств бюджета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427A8F" w:rsidRPr="007327A0">
              <w:rPr>
                <w:rFonts w:ascii="Times New Roman" w:hAnsi="Times New Roman" w:cs="Times New Roman"/>
                <w:sz w:val="28"/>
                <w:szCs w:val="28"/>
              </w:rPr>
              <w:t>составляет 315,00 тысяч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A8F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 – 105,00 тысяч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A8F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 - 105,00 тысяч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A8F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 - 105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27A8F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9013C7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муниципальной программы за счет федерального бюджета, краевого бюджета, бюджета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в том числе по годам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AE" w:rsidRPr="007327A0" w:rsidRDefault="003A47AE" w:rsidP="00691E11">
            <w:pPr>
              <w:pStyle w:val="ConsPlusNormal"/>
              <w:spacing w:line="276" w:lineRule="auto"/>
              <w:ind w:left="115"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финансируется за счет средств бюджета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округа. Общий объем средств на финансирование 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7C0ED7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315,00 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C0ED7" w:rsidRPr="007327A0">
              <w:rPr>
                <w:rFonts w:ascii="Times New Roman" w:hAnsi="Times New Roman" w:cs="Times New Roman"/>
                <w:sz w:val="28"/>
                <w:szCs w:val="28"/>
              </w:rPr>
              <w:t>год – 105,00 тысяч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C0ED7" w:rsidRPr="007327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D7" w:rsidRPr="007327A0">
              <w:rPr>
                <w:rFonts w:ascii="Times New Roman" w:hAnsi="Times New Roman" w:cs="Times New Roman"/>
                <w:sz w:val="28"/>
                <w:szCs w:val="28"/>
              </w:rPr>
              <w:t>105,00 тысяч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20764" w:rsidRPr="007327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D7" w:rsidRPr="007327A0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  <w:tr w:rsidR="003A47AE" w:rsidRPr="007327A0" w:rsidTr="005877BE">
        <w:trPr>
          <w:trHeight w:val="57"/>
          <w:tblCellSpacing w:w="5" w:type="nil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программы: </w:t>
            </w:r>
          </w:p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AE" w:rsidRPr="007327A0" w:rsidRDefault="003A47AE" w:rsidP="005877BE">
            <w:pPr>
              <w:pStyle w:val="ConsPlusNormal"/>
              <w:spacing w:line="276" w:lineRule="auto"/>
              <w:ind w:left="142" w:right="11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7AE" w:rsidRPr="007327A0" w:rsidRDefault="003A47AE" w:rsidP="003A47AE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63" w:right="9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протестов прокуратуры на правовые акты органов местного самоуправления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в сфере противодействия коррупции.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63" w:right="9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Доля респондентов, выразивших одобрение антикоррупционной деятельностью органов местного самоуправления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по результатам анкетирования (опроса) населения,  составит к 202</w:t>
            </w:r>
            <w:r w:rsidR="00AD769A" w:rsidRPr="00732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58D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году 75</w:t>
            </w:r>
            <w:r w:rsidR="00E41FA1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5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по вопросам противодействия коррупции, допущенных муниципальными служащими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округа, к уровню 202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года составит к 202</w:t>
            </w:r>
            <w:r w:rsidR="00AD769A" w:rsidRPr="00732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6863"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8D" w:rsidRPr="007327A0">
              <w:rPr>
                <w:rFonts w:ascii="Times New Roman" w:hAnsi="Times New Roman" w:cs="Times New Roman"/>
                <w:sz w:val="28"/>
                <w:szCs w:val="28"/>
              </w:rPr>
              <w:t>году 0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5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нарушений со стороны муниципальных служащих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 при осуществлении закупок товаров, работ, услуг.</w:t>
            </w:r>
          </w:p>
          <w:p w:rsidR="003A47AE" w:rsidRPr="007327A0" w:rsidRDefault="003A47AE" w:rsidP="003A47AE">
            <w:pPr>
              <w:pStyle w:val="ConsPlusNormal"/>
              <w:numPr>
                <w:ilvl w:val="0"/>
                <w:numId w:val="15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Отсутствие сообщений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в адрес органов местного самоуправления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содержащих подтвержденные сведения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проявлени</w:t>
            </w:r>
            <w:r w:rsidR="00691E1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муниципального управления.</w:t>
            </w:r>
          </w:p>
          <w:p w:rsidR="003A47AE" w:rsidRPr="007327A0" w:rsidRDefault="003A47AE" w:rsidP="009013C7">
            <w:pPr>
              <w:pStyle w:val="ConsPlusNormal"/>
              <w:numPr>
                <w:ilvl w:val="0"/>
                <w:numId w:val="15"/>
              </w:numPr>
              <w:tabs>
                <w:tab w:val="left" w:pos="423"/>
              </w:tabs>
              <w:spacing w:line="276" w:lineRule="auto"/>
              <w:ind w:left="0" w:right="99" w:firstLine="2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округа, прошедших обучение по вопросам противод</w:t>
            </w:r>
            <w:r w:rsidR="009013C7" w:rsidRPr="007327A0">
              <w:rPr>
                <w:rFonts w:ascii="Times New Roman" w:hAnsi="Times New Roman" w:cs="Times New Roman"/>
                <w:sz w:val="28"/>
                <w:szCs w:val="28"/>
              </w:rPr>
              <w:t>ействия коррупции, к уровню 2023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года составит к 202</w:t>
            </w:r>
            <w:r w:rsidR="008F74D0">
              <w:rPr>
                <w:rFonts w:ascii="Times New Roman" w:hAnsi="Times New Roman" w:cs="Times New Roman"/>
                <w:sz w:val="28"/>
                <w:szCs w:val="28"/>
              </w:rPr>
              <w:t>7 году 30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</w:tc>
      </w:tr>
    </w:tbl>
    <w:p w:rsidR="003A47AE" w:rsidRPr="007327A0" w:rsidRDefault="003A47AE" w:rsidP="003A47AE">
      <w:pPr>
        <w:suppressAutoHyphens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3A47AE" w:rsidRPr="007327A0" w:rsidRDefault="003A47AE" w:rsidP="003A47AE">
      <w:pPr>
        <w:pStyle w:val="a9"/>
        <w:suppressAutoHyphens/>
        <w:spacing w:line="360" w:lineRule="auto"/>
        <w:ind w:left="1069"/>
        <w:outlineLvl w:val="0"/>
        <w:rPr>
          <w:sz w:val="28"/>
          <w:szCs w:val="28"/>
        </w:rPr>
      </w:pPr>
    </w:p>
    <w:p w:rsidR="003A47AE" w:rsidRPr="007327A0" w:rsidRDefault="003A47AE" w:rsidP="003A47AE">
      <w:pPr>
        <w:pStyle w:val="a9"/>
        <w:suppressAutoHyphens/>
        <w:spacing w:line="360" w:lineRule="auto"/>
        <w:ind w:left="1069"/>
        <w:outlineLvl w:val="0"/>
        <w:rPr>
          <w:sz w:val="28"/>
          <w:szCs w:val="28"/>
        </w:rPr>
      </w:pPr>
    </w:p>
    <w:p w:rsidR="003A47AE" w:rsidRDefault="003A47AE" w:rsidP="003A47AE">
      <w:pPr>
        <w:pStyle w:val="a9"/>
        <w:suppressAutoHyphens/>
        <w:spacing w:line="360" w:lineRule="auto"/>
        <w:ind w:left="1069"/>
        <w:outlineLvl w:val="0"/>
        <w:rPr>
          <w:sz w:val="26"/>
          <w:szCs w:val="26"/>
        </w:rPr>
      </w:pPr>
    </w:p>
    <w:p w:rsidR="003A47AE" w:rsidRDefault="003A47AE" w:rsidP="003A47AE">
      <w:pPr>
        <w:pStyle w:val="a9"/>
        <w:suppressAutoHyphens/>
        <w:spacing w:line="360" w:lineRule="auto"/>
        <w:ind w:left="1069"/>
        <w:outlineLvl w:val="0"/>
        <w:rPr>
          <w:sz w:val="26"/>
          <w:szCs w:val="26"/>
        </w:rPr>
      </w:pPr>
    </w:p>
    <w:p w:rsidR="003A47AE" w:rsidRPr="007327A0" w:rsidRDefault="003A47AE" w:rsidP="00691E11">
      <w:pPr>
        <w:pStyle w:val="a9"/>
        <w:numPr>
          <w:ilvl w:val="0"/>
          <w:numId w:val="16"/>
        </w:numPr>
        <w:suppressAutoHyphens/>
        <w:ind w:left="0"/>
        <w:jc w:val="center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 xml:space="preserve">Общая характеристика сферы реализации муниципальной программы </w:t>
      </w:r>
    </w:p>
    <w:p w:rsidR="003A47AE" w:rsidRPr="007327A0" w:rsidRDefault="003A47AE" w:rsidP="00691E11">
      <w:pPr>
        <w:pStyle w:val="a9"/>
        <w:suppressAutoHyphens/>
        <w:ind w:left="0"/>
        <w:jc w:val="center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lastRenderedPageBreak/>
        <w:t>(в том числе основных проблем).</w:t>
      </w:r>
    </w:p>
    <w:p w:rsidR="003A47AE" w:rsidRPr="007327A0" w:rsidRDefault="003A47AE" w:rsidP="003A47AE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3A47AE" w:rsidRPr="007327A0" w:rsidRDefault="003A47AE" w:rsidP="003A47A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327A0">
        <w:rPr>
          <w:rFonts w:eastAsiaTheme="minorHAnsi"/>
          <w:bCs/>
          <w:sz w:val="28"/>
          <w:szCs w:val="28"/>
          <w:lang w:eastAsia="en-US"/>
        </w:rP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участием.</w:t>
      </w:r>
    </w:p>
    <w:p w:rsidR="003A47AE" w:rsidRPr="007327A0" w:rsidRDefault="003A47AE" w:rsidP="003A47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327A0">
        <w:rPr>
          <w:rFonts w:eastAsiaTheme="minorHAnsi"/>
          <w:bCs/>
          <w:sz w:val="28"/>
          <w:szCs w:val="28"/>
          <w:lang w:eastAsia="en-US"/>
        </w:rPr>
        <w:t xml:space="preserve"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данное явление относится к числу наиболее опасных негативных социальных факторов, приводящих к разрушению и ослаблению всех государственных институтов. 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Коррупция выступает одним из основных препятствий для повышения уровня жизни населения, развития экономики, становления гражданского общества. 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27A0">
        <w:rPr>
          <w:rFonts w:ascii="Times New Roman" w:hAnsi="Times New Roman" w:cs="Times New Roman"/>
          <w:sz w:val="28"/>
          <w:szCs w:val="28"/>
        </w:rPr>
        <w:t>Коррупция относится к числу наиболее опасных негативных социальных факторов, приводящих к разрушению и ослаблению всех государственных институтов, и,</w:t>
      </w:r>
      <w:r w:rsidRPr="00732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явление, глубоко проникшее в действительность, требует системного подхода и самых решительных мер противодействия.</w:t>
      </w:r>
    </w:p>
    <w:p w:rsidR="003A47AE" w:rsidRPr="007327A0" w:rsidRDefault="003A47AE" w:rsidP="003A47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</w:t>
      </w:r>
      <w:r w:rsidR="00F8151D" w:rsidRPr="007327A0">
        <w:rPr>
          <w:sz w:val="28"/>
          <w:szCs w:val="28"/>
        </w:rPr>
        <w:t>Партизанского муниципального</w:t>
      </w:r>
      <w:r w:rsidRPr="007327A0">
        <w:rPr>
          <w:sz w:val="28"/>
          <w:szCs w:val="28"/>
        </w:rPr>
        <w:t xml:space="preserve"> округа. </w:t>
      </w:r>
    </w:p>
    <w:p w:rsidR="003A47AE" w:rsidRPr="007327A0" w:rsidRDefault="003A47AE" w:rsidP="003A47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</w:t>
      </w:r>
      <w:r w:rsidRPr="007327A0">
        <w:rPr>
          <w:sz w:val="28"/>
          <w:szCs w:val="28"/>
        </w:rPr>
        <w:lastRenderedPageBreak/>
        <w:t xml:space="preserve">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3A47AE" w:rsidRPr="007327A0" w:rsidRDefault="003A47AE" w:rsidP="003A47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327A0">
        <w:rPr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Федеральными з</w:t>
      </w:r>
      <w:r w:rsidR="009E2A7D">
        <w:rPr>
          <w:sz w:val="28"/>
          <w:szCs w:val="28"/>
        </w:rPr>
        <w:t xml:space="preserve">аконами от 25.12.2008 № 273-ФЗ </w:t>
      </w:r>
      <w:r w:rsidRPr="007327A0">
        <w:rPr>
          <w:sz w:val="28"/>
          <w:szCs w:val="28"/>
        </w:rPr>
        <w:t>«О противодействии коррупции»,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16.08.2021 № 478 «О Национальном плане противодействия коррупции на 2021-2024 годы», Законом Приморского края от 10.03.2009 № 387-КЗ «О противодействии коррупции в Приморском крае», постановлением</w:t>
      </w:r>
      <w:proofErr w:type="gramEnd"/>
      <w:r w:rsidRPr="007327A0">
        <w:rPr>
          <w:sz w:val="28"/>
          <w:szCs w:val="28"/>
        </w:rPr>
        <w:t xml:space="preserve"> Губернатора Приморского края от 06.10.2021 № 99-пг «Об утверждении программы противодействия коррупции в Приморском крае на 2021-2025 годы».</w:t>
      </w:r>
    </w:p>
    <w:p w:rsidR="003A47AE" w:rsidRPr="007327A0" w:rsidRDefault="003A47AE" w:rsidP="003A47A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 xml:space="preserve">В рамках реализации антикоррупционной деятельности, на территории </w:t>
      </w:r>
      <w:r w:rsidR="00F8151D" w:rsidRPr="007327A0">
        <w:rPr>
          <w:sz w:val="28"/>
          <w:szCs w:val="28"/>
        </w:rPr>
        <w:t>Партизанского муниципального</w:t>
      </w:r>
      <w:r w:rsidRPr="007327A0">
        <w:rPr>
          <w:sz w:val="28"/>
          <w:szCs w:val="28"/>
        </w:rPr>
        <w:t xml:space="preserve"> округа действует </w:t>
      </w:r>
      <w:r w:rsidRPr="007327A0">
        <w:rPr>
          <w:bCs/>
          <w:sz w:val="28"/>
          <w:szCs w:val="28"/>
        </w:rPr>
        <w:t xml:space="preserve">муниципальная программа </w:t>
      </w:r>
      <w:r w:rsidRPr="007327A0">
        <w:rPr>
          <w:sz w:val="28"/>
          <w:szCs w:val="28"/>
        </w:rPr>
        <w:t xml:space="preserve">«Противодействие коррупции в </w:t>
      </w:r>
      <w:r w:rsidR="00F8151D" w:rsidRPr="007327A0">
        <w:rPr>
          <w:sz w:val="28"/>
          <w:szCs w:val="28"/>
        </w:rPr>
        <w:t xml:space="preserve">Партизанском муниципальном районе </w:t>
      </w:r>
      <w:r w:rsidRPr="007327A0">
        <w:rPr>
          <w:sz w:val="28"/>
          <w:szCs w:val="28"/>
        </w:rPr>
        <w:t>на 202</w:t>
      </w:r>
      <w:r w:rsidR="00F8151D" w:rsidRPr="007327A0">
        <w:rPr>
          <w:sz w:val="28"/>
          <w:szCs w:val="28"/>
        </w:rPr>
        <w:t>1</w:t>
      </w:r>
      <w:r w:rsidRPr="007327A0">
        <w:rPr>
          <w:sz w:val="28"/>
          <w:szCs w:val="28"/>
        </w:rPr>
        <w:t>-202</w:t>
      </w:r>
      <w:r w:rsidR="00F8151D" w:rsidRPr="007327A0">
        <w:rPr>
          <w:sz w:val="28"/>
          <w:szCs w:val="28"/>
        </w:rPr>
        <w:t>3</w:t>
      </w:r>
      <w:r w:rsidRPr="007327A0">
        <w:rPr>
          <w:sz w:val="28"/>
          <w:szCs w:val="28"/>
        </w:rPr>
        <w:t xml:space="preserve"> годы», утвержденная постановлением администрации </w:t>
      </w:r>
      <w:r w:rsidR="00F8151D" w:rsidRPr="007327A0">
        <w:rPr>
          <w:sz w:val="28"/>
          <w:szCs w:val="28"/>
        </w:rPr>
        <w:t>Партизанского муниципального района</w:t>
      </w:r>
      <w:r w:rsidRPr="007327A0">
        <w:rPr>
          <w:sz w:val="28"/>
          <w:szCs w:val="28"/>
        </w:rPr>
        <w:t xml:space="preserve"> от </w:t>
      </w:r>
      <w:r w:rsidR="00F8151D" w:rsidRPr="007327A0">
        <w:rPr>
          <w:sz w:val="28"/>
          <w:szCs w:val="28"/>
        </w:rPr>
        <w:t>07.04.2021</w:t>
      </w:r>
      <w:r w:rsidRPr="007327A0">
        <w:rPr>
          <w:sz w:val="28"/>
          <w:szCs w:val="28"/>
        </w:rPr>
        <w:t xml:space="preserve"> № </w:t>
      </w:r>
      <w:r w:rsidR="00F8151D" w:rsidRPr="007327A0">
        <w:rPr>
          <w:sz w:val="28"/>
          <w:szCs w:val="28"/>
        </w:rPr>
        <w:t>317</w:t>
      </w:r>
      <w:r w:rsidRPr="007327A0">
        <w:rPr>
          <w:sz w:val="28"/>
          <w:szCs w:val="28"/>
        </w:rPr>
        <w:t>. Реализация указанной Программы позволила сформировать систему мероприятий по противодействию коррупции, включающую в себя различные направления.</w:t>
      </w:r>
    </w:p>
    <w:p w:rsidR="003A47AE" w:rsidRPr="007327A0" w:rsidRDefault="003A47AE" w:rsidP="003A47AE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территории,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</w:t>
      </w:r>
      <w:r w:rsidRPr="007327A0">
        <w:rPr>
          <w:sz w:val="28"/>
          <w:szCs w:val="28"/>
        </w:rPr>
        <w:lastRenderedPageBreak/>
        <w:t>вовлечения граждан в сферу активной антикоррупционной деятельности, недостаточная информационная открытость муниципальной власти.</w:t>
      </w:r>
    </w:p>
    <w:p w:rsidR="003A47AE" w:rsidRPr="007327A0" w:rsidRDefault="003A47AE" w:rsidP="003A47A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327A0">
        <w:rPr>
          <w:sz w:val="28"/>
          <w:szCs w:val="28"/>
        </w:rPr>
        <w:t xml:space="preserve">Несмотря на совершенствование правовых и организационных основ противодействия коррупции, необходимо признать, что количество допускаемых должностными лицами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того, растет количество выявленных фактов несоблюдения требований по предотвращению и урегулированию конфликта интересов в </w:t>
      </w:r>
      <w:proofErr w:type="spellStart"/>
      <w:r w:rsidRPr="007327A0">
        <w:rPr>
          <w:sz w:val="28"/>
          <w:szCs w:val="28"/>
        </w:rPr>
        <w:t>коррупционно</w:t>
      </w:r>
      <w:proofErr w:type="spellEnd"/>
      <w:r w:rsidRPr="007327A0">
        <w:rPr>
          <w:sz w:val="28"/>
          <w:szCs w:val="28"/>
        </w:rPr>
        <w:t xml:space="preserve"> опасных сферах регулирования. </w:t>
      </w:r>
      <w:proofErr w:type="gramEnd"/>
    </w:p>
    <w:p w:rsidR="003A47AE" w:rsidRPr="007327A0" w:rsidRDefault="003A47AE" w:rsidP="003A47AE">
      <w:pPr>
        <w:spacing w:line="360" w:lineRule="auto"/>
        <w:ind w:firstLine="708"/>
        <w:jc w:val="both"/>
        <w:rPr>
          <w:sz w:val="28"/>
          <w:szCs w:val="28"/>
        </w:rPr>
      </w:pPr>
      <w:r w:rsidRPr="007327A0">
        <w:rPr>
          <w:rFonts w:eastAsiaTheme="minorHAnsi"/>
          <w:sz w:val="28"/>
          <w:szCs w:val="28"/>
          <w:lang w:eastAsia="en-US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7C0ED7" w:rsidRPr="007327A0">
        <w:rPr>
          <w:rFonts w:eastAsiaTheme="minorHAnsi"/>
          <w:sz w:val="28"/>
          <w:szCs w:val="28"/>
          <w:lang w:eastAsia="en-US"/>
        </w:rPr>
        <w:t>муниципального</w:t>
      </w:r>
      <w:r w:rsidRPr="007327A0">
        <w:rPr>
          <w:rFonts w:eastAsiaTheme="minorHAnsi"/>
          <w:sz w:val="28"/>
          <w:szCs w:val="28"/>
          <w:lang w:eastAsia="en-US"/>
        </w:rPr>
        <w:t xml:space="preserve"> округа, бюджетных учреждений и организаций. Д</w:t>
      </w:r>
      <w:r w:rsidRPr="007327A0">
        <w:rPr>
          <w:sz w:val="28"/>
          <w:szCs w:val="28"/>
        </w:rPr>
        <w:t>анные обстоятельства обуславливают необходимость решения проблемы программно-целевым методом, что позвол</w:t>
      </w:r>
      <w:r w:rsidR="00F8151D" w:rsidRPr="007327A0">
        <w:rPr>
          <w:sz w:val="28"/>
          <w:szCs w:val="28"/>
        </w:rPr>
        <w:t xml:space="preserve">ит обеспечить комплексность и </w:t>
      </w:r>
      <w:r w:rsidRPr="007327A0">
        <w:rPr>
          <w:sz w:val="28"/>
          <w:szCs w:val="28"/>
        </w:rPr>
        <w:t xml:space="preserve">последовательность проведения антикоррупционных мер, оценку их эффективности и </w:t>
      </w:r>
      <w:proofErr w:type="gramStart"/>
      <w:r w:rsidRPr="007327A0">
        <w:rPr>
          <w:sz w:val="28"/>
          <w:szCs w:val="28"/>
        </w:rPr>
        <w:t>контроль за</w:t>
      </w:r>
      <w:proofErr w:type="gramEnd"/>
      <w:r w:rsidRPr="007327A0">
        <w:rPr>
          <w:sz w:val="28"/>
          <w:szCs w:val="28"/>
        </w:rPr>
        <w:t xml:space="preserve"> результатами. </w:t>
      </w:r>
    </w:p>
    <w:p w:rsidR="003A47AE" w:rsidRPr="007327A0" w:rsidRDefault="003A47AE" w:rsidP="003A47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A0">
        <w:rPr>
          <w:rFonts w:ascii="Times New Roman" w:hAnsi="Times New Roman" w:cs="Times New Roman"/>
          <w:sz w:val="28"/>
          <w:szCs w:val="28"/>
        </w:rPr>
        <w:t xml:space="preserve"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государственной власти,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</w:t>
      </w:r>
      <w:r w:rsidR="00F8151D" w:rsidRPr="007327A0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Pr="007327A0">
        <w:rPr>
          <w:rFonts w:ascii="Times New Roman" w:hAnsi="Times New Roman" w:cs="Times New Roman"/>
          <w:sz w:val="28"/>
          <w:szCs w:val="28"/>
        </w:rPr>
        <w:t xml:space="preserve"> округа с использованием средств массовой информации в целях не только</w:t>
      </w:r>
      <w:proofErr w:type="gramEnd"/>
      <w:r w:rsidRPr="007327A0">
        <w:rPr>
          <w:rFonts w:ascii="Times New Roman" w:hAnsi="Times New Roman" w:cs="Times New Roman"/>
          <w:sz w:val="28"/>
          <w:szCs w:val="28"/>
        </w:rPr>
        <w:t xml:space="preserve"> освещения деятельности органов государственной власти и органов местного самоуправления в области противодействия коррупции, но и формирования у граждан антикоррупционного сознания.</w:t>
      </w:r>
    </w:p>
    <w:p w:rsidR="003A47AE" w:rsidRPr="007327A0" w:rsidRDefault="003A47AE" w:rsidP="003A47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27A0">
        <w:rPr>
          <w:rFonts w:eastAsiaTheme="minorHAnsi"/>
          <w:sz w:val="28"/>
          <w:szCs w:val="28"/>
          <w:lang w:eastAsia="en-US"/>
        </w:rPr>
        <w:lastRenderedPageBreak/>
        <w:t xml:space="preserve">Реализация Программы должна способствовать решению как перечисленных, так и иных проблем коррупционной направленности на территории </w:t>
      </w:r>
      <w:r w:rsidR="00F8151D" w:rsidRPr="007327A0">
        <w:rPr>
          <w:rFonts w:eastAsiaTheme="minorHAnsi"/>
          <w:sz w:val="28"/>
          <w:szCs w:val="28"/>
          <w:lang w:eastAsia="en-US"/>
        </w:rPr>
        <w:t>Партизанского муниципального</w:t>
      </w:r>
      <w:r w:rsidRPr="007327A0">
        <w:rPr>
          <w:rFonts w:eastAsiaTheme="minorHAnsi"/>
          <w:sz w:val="28"/>
          <w:szCs w:val="28"/>
          <w:lang w:eastAsia="en-US"/>
        </w:rPr>
        <w:t xml:space="preserve"> округа.</w:t>
      </w:r>
    </w:p>
    <w:p w:rsidR="003A47AE" w:rsidRPr="007327A0" w:rsidRDefault="003A47AE" w:rsidP="003A47AE">
      <w:pPr>
        <w:pStyle w:val="ac"/>
        <w:spacing w:line="360" w:lineRule="auto"/>
        <w:ind w:firstLine="708"/>
        <w:jc w:val="both"/>
        <w:rPr>
          <w:sz w:val="28"/>
          <w:szCs w:val="28"/>
        </w:rPr>
      </w:pPr>
    </w:p>
    <w:p w:rsidR="003A47AE" w:rsidRPr="007327A0" w:rsidRDefault="003A47AE" w:rsidP="003A47AE">
      <w:pPr>
        <w:suppressAutoHyphens/>
        <w:spacing w:line="360" w:lineRule="auto"/>
        <w:jc w:val="center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>2. Сроки и этапы реализации муниципальной программы.</w:t>
      </w:r>
    </w:p>
    <w:p w:rsidR="003A47AE" w:rsidRPr="007327A0" w:rsidRDefault="003A47AE" w:rsidP="003A47AE">
      <w:pPr>
        <w:suppressAutoHyphens/>
        <w:spacing w:line="360" w:lineRule="auto"/>
        <w:jc w:val="center"/>
        <w:outlineLvl w:val="0"/>
        <w:rPr>
          <w:b/>
          <w:sz w:val="28"/>
          <w:szCs w:val="28"/>
        </w:rPr>
      </w:pPr>
    </w:p>
    <w:p w:rsidR="003A47AE" w:rsidRPr="007327A0" w:rsidRDefault="003A47AE" w:rsidP="003A47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Программа будет реализовываться в течение 202</w:t>
      </w:r>
      <w:r w:rsidR="00F8151D" w:rsidRPr="007327A0">
        <w:rPr>
          <w:rFonts w:ascii="Times New Roman" w:hAnsi="Times New Roman" w:cs="Times New Roman"/>
          <w:sz w:val="28"/>
          <w:szCs w:val="28"/>
        </w:rPr>
        <w:t>4</w:t>
      </w:r>
      <w:r w:rsidRPr="007327A0">
        <w:rPr>
          <w:rFonts w:ascii="Times New Roman" w:hAnsi="Times New Roman" w:cs="Times New Roman"/>
          <w:sz w:val="28"/>
          <w:szCs w:val="28"/>
        </w:rPr>
        <w:t xml:space="preserve"> - 202</w:t>
      </w:r>
      <w:r w:rsidR="00F8151D" w:rsidRPr="007327A0">
        <w:rPr>
          <w:rFonts w:ascii="Times New Roman" w:hAnsi="Times New Roman" w:cs="Times New Roman"/>
          <w:sz w:val="28"/>
          <w:szCs w:val="28"/>
        </w:rPr>
        <w:t>6</w:t>
      </w:r>
      <w:r w:rsidRPr="007327A0">
        <w:rPr>
          <w:rFonts w:ascii="Times New Roman" w:hAnsi="Times New Roman" w:cs="Times New Roman"/>
          <w:sz w:val="28"/>
          <w:szCs w:val="28"/>
        </w:rPr>
        <w:t xml:space="preserve"> годов в один этап.</w:t>
      </w:r>
    </w:p>
    <w:p w:rsidR="003A47AE" w:rsidRPr="007327A0" w:rsidRDefault="003A47AE" w:rsidP="003A47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suppressAutoHyphens/>
        <w:spacing w:line="360" w:lineRule="auto"/>
        <w:jc w:val="center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>3. Целевые показатели (индикаторы) муниципальной программы.</w:t>
      </w:r>
    </w:p>
    <w:p w:rsidR="003A47AE" w:rsidRPr="007327A0" w:rsidRDefault="003A47AE" w:rsidP="003A47AE">
      <w:pPr>
        <w:suppressAutoHyphens/>
        <w:spacing w:line="360" w:lineRule="auto"/>
        <w:jc w:val="center"/>
        <w:outlineLvl w:val="0"/>
        <w:rPr>
          <w:b/>
          <w:sz w:val="28"/>
          <w:szCs w:val="28"/>
        </w:rPr>
      </w:pPr>
    </w:p>
    <w:p w:rsidR="003A47AE" w:rsidRPr="007327A0" w:rsidRDefault="003A47AE" w:rsidP="003A47A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Сведения о целевых показателях (индикаторах) Программы с расшифровкой плановых значений по годам и этапам её реализации представлены в приложении      № 1 к Программе. </w:t>
      </w:r>
    </w:p>
    <w:p w:rsidR="003A47AE" w:rsidRPr="007327A0" w:rsidRDefault="003A47AE" w:rsidP="003A47AE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Методика расчетов целевых показателей (индикаторов) муниципальной программы на 202</w:t>
      </w:r>
      <w:r w:rsidR="00F8151D" w:rsidRPr="007327A0">
        <w:rPr>
          <w:sz w:val="28"/>
          <w:szCs w:val="28"/>
        </w:rPr>
        <w:t>4</w:t>
      </w:r>
      <w:r w:rsidRPr="007327A0">
        <w:rPr>
          <w:sz w:val="28"/>
          <w:szCs w:val="28"/>
        </w:rPr>
        <w:t>-202</w:t>
      </w:r>
      <w:r w:rsidR="00F8151D" w:rsidRPr="007327A0">
        <w:rPr>
          <w:sz w:val="28"/>
          <w:szCs w:val="28"/>
        </w:rPr>
        <w:t>6</w:t>
      </w:r>
      <w:r w:rsidRPr="007327A0">
        <w:rPr>
          <w:sz w:val="28"/>
          <w:szCs w:val="28"/>
        </w:rPr>
        <w:t xml:space="preserve"> годы:</w:t>
      </w:r>
    </w:p>
    <w:p w:rsidR="003A47AE" w:rsidRPr="007327A0" w:rsidRDefault="008323B7" w:rsidP="008323B7">
      <w:pPr>
        <w:pStyle w:val="ConsPlusNormal"/>
        <w:tabs>
          <w:tab w:val="left" w:pos="0"/>
          <w:tab w:val="left" w:pos="993"/>
        </w:tabs>
        <w:spacing w:line="360" w:lineRule="auto"/>
        <w:ind w:left="115" w:right="9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Отсутствие протестов прокуратуры на правовые акты органов местного самоуправления </w:t>
      </w:r>
      <w:r w:rsidR="00F8151D" w:rsidRPr="007327A0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 округа в сфере противодействия коррупции.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Источник информации – по данным </w:t>
      </w:r>
      <w:r w:rsidR="008323B7" w:rsidRPr="007327A0">
        <w:rPr>
          <w:rFonts w:ascii="Times New Roman" w:hAnsi="Times New Roman"/>
          <w:sz w:val="28"/>
          <w:szCs w:val="28"/>
        </w:rPr>
        <w:t xml:space="preserve">юридического </w:t>
      </w:r>
      <w:r w:rsidR="00E41FA1" w:rsidRPr="007327A0">
        <w:rPr>
          <w:rFonts w:ascii="Times New Roman" w:hAnsi="Times New Roman"/>
          <w:sz w:val="28"/>
          <w:szCs w:val="28"/>
        </w:rPr>
        <w:t>и общего отделов</w:t>
      </w:r>
      <w:r w:rsidR="008323B7" w:rsidRPr="007327A0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округа</w:t>
      </w:r>
      <w:r w:rsidR="00E41FA1" w:rsidRPr="007327A0">
        <w:rPr>
          <w:rFonts w:ascii="Times New Roman" w:hAnsi="Times New Roman" w:cs="Times New Roman"/>
          <w:sz w:val="28"/>
          <w:szCs w:val="28"/>
        </w:rPr>
        <w:t>.</w:t>
      </w:r>
    </w:p>
    <w:p w:rsidR="003A47AE" w:rsidRPr="007327A0" w:rsidRDefault="008323B7" w:rsidP="008323B7">
      <w:pPr>
        <w:pStyle w:val="ConsPlusNormal"/>
        <w:tabs>
          <w:tab w:val="left" w:pos="423"/>
          <w:tab w:val="left" w:pos="993"/>
        </w:tabs>
        <w:spacing w:line="360" w:lineRule="auto"/>
        <w:ind w:left="115" w:right="9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ab/>
      </w:r>
      <w:r w:rsidRPr="007327A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Доля респондентов, выразивших одобрение антикоррупционной деятельностью органов местного самоуправления </w:t>
      </w:r>
      <w:r w:rsidR="00E2574C" w:rsidRPr="007327A0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 округа по результатам анкетирования (опроса) населения.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Расчёт данного показателя осуществляется по следующей формуле:</w:t>
      </w:r>
    </w:p>
    <w:p w:rsidR="003A47AE" w:rsidRPr="007327A0" w:rsidRDefault="003A47AE" w:rsidP="003A47AE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 xml:space="preserve">           А</w:t>
      </w:r>
    </w:p>
    <w:p w:rsidR="003A47AE" w:rsidRPr="007327A0" w:rsidRDefault="003A47AE" w:rsidP="003A47AE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>И</w:t>
      </w:r>
      <w:proofErr w:type="gramStart"/>
      <w:r w:rsidRPr="007327A0">
        <w:rPr>
          <w:sz w:val="28"/>
          <w:szCs w:val="28"/>
        </w:rPr>
        <w:t>2</w:t>
      </w:r>
      <w:proofErr w:type="gramEnd"/>
      <w:r w:rsidRPr="007327A0">
        <w:rPr>
          <w:sz w:val="28"/>
          <w:szCs w:val="28"/>
        </w:rPr>
        <w:t xml:space="preserve"> = ----- х 100, </w:t>
      </w:r>
    </w:p>
    <w:p w:rsidR="003A47AE" w:rsidRPr="007327A0" w:rsidRDefault="003A47AE" w:rsidP="003A47AE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 xml:space="preserve">           Ч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где И</w:t>
      </w:r>
      <w:proofErr w:type="gramStart"/>
      <w:r w:rsidRPr="007327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27A0">
        <w:rPr>
          <w:rFonts w:ascii="Times New Roman" w:hAnsi="Times New Roman" w:cs="Times New Roman"/>
          <w:sz w:val="28"/>
          <w:szCs w:val="28"/>
        </w:rPr>
        <w:t xml:space="preserve"> – доля респондентов, выразивших одобрение антикоррупционной деятельностью органов местного самоуправления </w:t>
      </w:r>
      <w:r w:rsidR="00E2574C" w:rsidRPr="007327A0">
        <w:rPr>
          <w:rFonts w:ascii="Times New Roman" w:hAnsi="Times New Roman" w:cs="Times New Roman"/>
          <w:sz w:val="28"/>
          <w:szCs w:val="28"/>
        </w:rPr>
        <w:t>Партизанского</w:t>
      </w:r>
      <w:r w:rsidR="008323B7" w:rsidRPr="007327A0">
        <w:rPr>
          <w:rFonts w:ascii="Times New Roman" w:hAnsi="Times New Roman" w:cs="Times New Roman"/>
          <w:sz w:val="28"/>
          <w:szCs w:val="28"/>
        </w:rPr>
        <w:t xml:space="preserve"> </w:t>
      </w:r>
      <w:r w:rsidR="00E2574C" w:rsidRPr="007327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327A0">
        <w:rPr>
          <w:rFonts w:ascii="Times New Roman" w:hAnsi="Times New Roman" w:cs="Times New Roman"/>
          <w:sz w:val="28"/>
          <w:szCs w:val="28"/>
        </w:rPr>
        <w:t xml:space="preserve"> округа по результатам анкетирования (опроса) населения. 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lastRenderedPageBreak/>
        <w:t xml:space="preserve">А - количество респондентов, выразивших одобрение антикоррупционной деятельностью органов местного самоуправления </w:t>
      </w:r>
      <w:r w:rsidR="00E2574C" w:rsidRPr="007327A0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Pr="007327A0">
        <w:rPr>
          <w:rFonts w:ascii="Times New Roman" w:hAnsi="Times New Roman" w:cs="Times New Roman"/>
          <w:sz w:val="28"/>
          <w:szCs w:val="28"/>
        </w:rPr>
        <w:t xml:space="preserve"> округа по результатам анкетирования (опроса) населения. 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Ч – общее количество респондентов, принявших участие в анкетировании (опросе) населения по вопросу антикоррупционной деятельности органов местного самоуправления </w:t>
      </w:r>
      <w:r w:rsidR="00E2574C" w:rsidRPr="007327A0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Pr="007327A0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3A47AE" w:rsidRPr="007327A0" w:rsidRDefault="003A47AE" w:rsidP="006B66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Источник информации –</w:t>
      </w:r>
      <w:r w:rsidR="008323B7" w:rsidRPr="007327A0">
        <w:rPr>
          <w:sz w:val="28"/>
          <w:szCs w:val="28"/>
        </w:rPr>
        <w:t xml:space="preserve"> </w:t>
      </w:r>
      <w:r w:rsidR="006B6696" w:rsidRPr="007327A0">
        <w:rPr>
          <w:sz w:val="28"/>
          <w:szCs w:val="28"/>
        </w:rPr>
        <w:t xml:space="preserve">данные </w:t>
      </w:r>
      <w:r w:rsidR="000973F3" w:rsidRPr="007327A0">
        <w:rPr>
          <w:sz w:val="28"/>
          <w:szCs w:val="28"/>
        </w:rPr>
        <w:t>отдела организационно-контрольной работы</w:t>
      </w:r>
      <w:r w:rsidR="006B6696" w:rsidRPr="007327A0">
        <w:rPr>
          <w:sz w:val="28"/>
          <w:szCs w:val="28"/>
        </w:rPr>
        <w:t xml:space="preserve"> администрации Партизанского муниципального округа.</w:t>
      </w:r>
    </w:p>
    <w:p w:rsidR="003A47AE" w:rsidRPr="007327A0" w:rsidRDefault="008323B7" w:rsidP="008323B7">
      <w:pPr>
        <w:pStyle w:val="ConsPlusNormal"/>
        <w:tabs>
          <w:tab w:val="left" w:pos="1134"/>
        </w:tabs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Количество нарушений по вопросам противодействия коррупции, допущенных муниципальными служащими органов местного самоуправления </w:t>
      </w:r>
      <w:r w:rsidR="00467F04" w:rsidRPr="007327A0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 округа, к уровню 202</w:t>
      </w:r>
      <w:r w:rsidR="00801569" w:rsidRPr="007327A0">
        <w:rPr>
          <w:rFonts w:ascii="Times New Roman" w:hAnsi="Times New Roman" w:cs="Times New Roman"/>
          <w:sz w:val="28"/>
          <w:szCs w:val="28"/>
        </w:rPr>
        <w:t>3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Источник информации – по данным </w:t>
      </w:r>
      <w:r w:rsidR="00E41FA1" w:rsidRPr="007327A0">
        <w:rPr>
          <w:rFonts w:ascii="Times New Roman" w:hAnsi="Times New Roman"/>
          <w:sz w:val="28"/>
          <w:szCs w:val="28"/>
        </w:rPr>
        <w:t>общего</w:t>
      </w:r>
      <w:r w:rsidR="00801569" w:rsidRPr="007327A0">
        <w:rPr>
          <w:rFonts w:ascii="Times New Roman" w:hAnsi="Times New Roman"/>
          <w:sz w:val="28"/>
          <w:szCs w:val="28"/>
        </w:rPr>
        <w:t xml:space="preserve"> отдела администрации Партизанского муниципального округа</w:t>
      </w:r>
      <w:r w:rsidR="005E5020" w:rsidRPr="007327A0">
        <w:rPr>
          <w:rFonts w:ascii="Times New Roman" w:hAnsi="Times New Roman" w:cs="Times New Roman"/>
          <w:sz w:val="28"/>
          <w:szCs w:val="28"/>
        </w:rPr>
        <w:t>.</w:t>
      </w:r>
    </w:p>
    <w:p w:rsidR="003A47AE" w:rsidRPr="007327A0" w:rsidRDefault="0039496D" w:rsidP="0039496D">
      <w:pPr>
        <w:pStyle w:val="ConsPlusNormal"/>
        <w:tabs>
          <w:tab w:val="left" w:pos="423"/>
          <w:tab w:val="left" w:pos="993"/>
        </w:tabs>
        <w:spacing w:line="360" w:lineRule="auto"/>
        <w:ind w:left="115" w:right="9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ab/>
      </w:r>
      <w:r w:rsidRPr="007327A0"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Отсутствие случаев нарушений со стороны муниципальных служащих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="00801569" w:rsidRPr="007327A0"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7327A0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Источник информации – по данным </w:t>
      </w:r>
      <w:r w:rsidR="00801569" w:rsidRPr="007327A0">
        <w:rPr>
          <w:rFonts w:ascii="Times New Roman" w:hAnsi="Times New Roman"/>
          <w:sz w:val="28"/>
          <w:szCs w:val="28"/>
        </w:rPr>
        <w:t>отдела</w:t>
      </w:r>
      <w:r w:rsidR="005E5020" w:rsidRPr="007327A0">
        <w:rPr>
          <w:rFonts w:ascii="Times New Roman" w:hAnsi="Times New Roman"/>
          <w:sz w:val="28"/>
          <w:szCs w:val="28"/>
        </w:rPr>
        <w:t xml:space="preserve"> закупок</w:t>
      </w:r>
      <w:r w:rsidR="00C777E5" w:rsidRPr="007327A0">
        <w:rPr>
          <w:rFonts w:ascii="Times New Roman" w:hAnsi="Times New Roman"/>
          <w:sz w:val="28"/>
          <w:szCs w:val="28"/>
        </w:rPr>
        <w:t xml:space="preserve"> для обеспечения муниципальных нужд</w:t>
      </w:r>
      <w:r w:rsidR="00801569" w:rsidRPr="007327A0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 xml:space="preserve">, </w:t>
      </w:r>
      <w:r w:rsidR="005E5020" w:rsidRPr="007327A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327A0">
        <w:rPr>
          <w:rFonts w:ascii="Times New Roman" w:hAnsi="Times New Roman" w:cs="Times New Roman"/>
          <w:sz w:val="28"/>
          <w:szCs w:val="28"/>
        </w:rPr>
        <w:t xml:space="preserve">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>.</w:t>
      </w:r>
    </w:p>
    <w:p w:rsidR="003A47AE" w:rsidRPr="007327A0" w:rsidRDefault="0039496D" w:rsidP="0039496D">
      <w:pPr>
        <w:pStyle w:val="ConsPlusNormal"/>
        <w:tabs>
          <w:tab w:val="left" w:pos="423"/>
          <w:tab w:val="left" w:pos="993"/>
        </w:tabs>
        <w:spacing w:line="360" w:lineRule="auto"/>
        <w:ind w:left="115" w:right="9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ab/>
      </w:r>
      <w:r w:rsidRPr="007327A0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Количество сообщений, поступивших в адрес органов местного самоуправления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="003A47AE" w:rsidRPr="007327A0">
        <w:rPr>
          <w:rFonts w:ascii="Times New Roman" w:hAnsi="Times New Roman" w:cs="Times New Roman"/>
          <w:sz w:val="28"/>
          <w:szCs w:val="28"/>
        </w:rPr>
        <w:t>, содержащих подтвержденные сведения коррупционных проявлений в системе муниципального управления.</w:t>
      </w:r>
    </w:p>
    <w:p w:rsidR="003A47AE" w:rsidRPr="007327A0" w:rsidRDefault="003A47AE" w:rsidP="005E50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Источник информации – по данным </w:t>
      </w:r>
      <w:r w:rsidR="005E5020" w:rsidRPr="007327A0">
        <w:rPr>
          <w:rFonts w:ascii="Times New Roman" w:hAnsi="Times New Roman" w:cs="Times New Roman"/>
          <w:sz w:val="28"/>
          <w:szCs w:val="28"/>
        </w:rPr>
        <w:t>общего</w:t>
      </w:r>
      <w:r w:rsidR="00801569" w:rsidRPr="007327A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32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 xml:space="preserve">, </w:t>
      </w:r>
      <w:r w:rsidR="005E5020" w:rsidRPr="007327A0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E5020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="005E5020" w:rsidRPr="007327A0">
        <w:rPr>
          <w:rFonts w:ascii="Times New Roman" w:hAnsi="Times New Roman" w:cs="Times New Roman"/>
          <w:sz w:val="28"/>
          <w:szCs w:val="28"/>
        </w:rPr>
        <w:t>.</w:t>
      </w:r>
    </w:p>
    <w:p w:rsidR="003A47AE" w:rsidRPr="007327A0" w:rsidRDefault="0039496D" w:rsidP="0039496D">
      <w:pPr>
        <w:pStyle w:val="ConsPlusNormal"/>
        <w:tabs>
          <w:tab w:val="left" w:pos="423"/>
          <w:tab w:val="left" w:pos="993"/>
        </w:tabs>
        <w:spacing w:line="360" w:lineRule="auto"/>
        <w:ind w:left="115" w:right="9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ab/>
      </w:r>
      <w:r w:rsidRPr="007327A0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="003A47AE" w:rsidRPr="007327A0">
        <w:rPr>
          <w:rFonts w:ascii="Times New Roman" w:hAnsi="Times New Roman" w:cs="Times New Roman"/>
          <w:sz w:val="28"/>
          <w:szCs w:val="28"/>
        </w:rPr>
        <w:t>, прошедших обучение по вопросам противодействия коррупции, к уровню 202</w:t>
      </w:r>
      <w:r w:rsidR="00801569" w:rsidRPr="007327A0">
        <w:rPr>
          <w:rFonts w:ascii="Times New Roman" w:hAnsi="Times New Roman" w:cs="Times New Roman"/>
          <w:sz w:val="28"/>
          <w:szCs w:val="28"/>
        </w:rPr>
        <w:t>3</w:t>
      </w:r>
      <w:r w:rsidR="003A47AE" w:rsidRPr="00732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47AE" w:rsidRPr="007327A0" w:rsidRDefault="003A47AE" w:rsidP="005E50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информации – по данным </w:t>
      </w:r>
      <w:r w:rsidR="0039496D" w:rsidRPr="007327A0">
        <w:rPr>
          <w:rFonts w:ascii="Times New Roman" w:hAnsi="Times New Roman" w:cs="Times New Roman"/>
          <w:sz w:val="28"/>
          <w:szCs w:val="28"/>
        </w:rPr>
        <w:t>общего</w:t>
      </w:r>
      <w:r w:rsidR="00801569" w:rsidRPr="007327A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32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 xml:space="preserve">, </w:t>
      </w:r>
      <w:r w:rsidR="005E5020" w:rsidRPr="007327A0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E5020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="005E5020" w:rsidRPr="007327A0">
        <w:rPr>
          <w:rFonts w:ascii="Times New Roman" w:hAnsi="Times New Roman" w:cs="Times New Roman"/>
          <w:sz w:val="28"/>
          <w:szCs w:val="28"/>
        </w:rPr>
        <w:t>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jc w:val="center"/>
        <w:rPr>
          <w:sz w:val="28"/>
          <w:szCs w:val="28"/>
        </w:rPr>
      </w:pPr>
      <w:r w:rsidRPr="007327A0">
        <w:rPr>
          <w:sz w:val="28"/>
          <w:szCs w:val="28"/>
        </w:rPr>
        <w:t>4. Механизм реализации муниципальной программы.</w:t>
      </w:r>
    </w:p>
    <w:p w:rsidR="003A47AE" w:rsidRPr="007327A0" w:rsidRDefault="003A47AE" w:rsidP="003A47AE">
      <w:pPr>
        <w:ind w:firstLine="709"/>
        <w:jc w:val="center"/>
        <w:rPr>
          <w:b/>
          <w:sz w:val="28"/>
          <w:szCs w:val="28"/>
        </w:rPr>
      </w:pP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4.1.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показателей, установленных в муниципальной программе, описан в соответствии с пунктом 4.2 настоящего раздела.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801569" w:rsidRPr="007327A0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732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1569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4.2. Механизм реализации мероприятий муниципальной программы:</w:t>
      </w:r>
    </w:p>
    <w:p w:rsidR="003A47AE" w:rsidRPr="006F3811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«Разработка и принятие муниципальных правовых актов </w:t>
      </w:r>
      <w:r w:rsidR="00801569" w:rsidRPr="006F3811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="00801569" w:rsidRPr="006F3811">
        <w:rPr>
          <w:rFonts w:ascii="Times New Roman" w:hAnsi="Times New Roman" w:cs="Times New Roman"/>
          <w:sz w:val="28"/>
          <w:szCs w:val="28"/>
        </w:rPr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>по вопросам противодействия коррупции».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разрабатываются соответствующие муниципальные правовые акты </w:t>
      </w:r>
      <w:r w:rsidR="00801569" w:rsidRPr="006F3811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6F3811">
        <w:rPr>
          <w:rFonts w:ascii="Times New Roman" w:hAnsi="Times New Roman" w:cs="Times New Roman"/>
          <w:sz w:val="28"/>
          <w:szCs w:val="28"/>
        </w:rPr>
        <w:t>.</w:t>
      </w:r>
    </w:p>
    <w:p w:rsidR="003A47AE" w:rsidRPr="006F3811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Мероприятие «</w:t>
      </w:r>
      <w:r w:rsidR="00DE7CF2" w:rsidRPr="006F3811">
        <w:rPr>
          <w:rFonts w:ascii="Times New Roman" w:hAnsi="Times New Roman" w:cs="Times New Roman"/>
          <w:sz w:val="28"/>
          <w:szCs w:val="28"/>
        </w:rPr>
        <w:t>Обеспечение приведения муниципальных нормативных правовых актов в соответствие с федеральным антикоррупционным законодательством</w:t>
      </w:r>
      <w:r w:rsidRPr="006F3811">
        <w:rPr>
          <w:rFonts w:ascii="Times New Roman" w:hAnsi="Times New Roman" w:cs="Times New Roman"/>
          <w:sz w:val="28"/>
          <w:szCs w:val="28"/>
        </w:rPr>
        <w:t>».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противодействия коррупции и при </w:t>
      </w:r>
      <w:r w:rsidRPr="006F381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своевременно вносятся изменения, дополнения в действующие муниципальные правовые акты </w:t>
      </w:r>
      <w:r w:rsidR="00801569" w:rsidRPr="006F3811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6F3811">
        <w:rPr>
          <w:rFonts w:ascii="Times New Roman" w:hAnsi="Times New Roman" w:cs="Times New Roman"/>
          <w:sz w:val="28"/>
          <w:szCs w:val="28"/>
        </w:rPr>
        <w:t>.</w:t>
      </w:r>
    </w:p>
    <w:p w:rsidR="005C4EB0" w:rsidRPr="007327A0" w:rsidRDefault="003A47AE" w:rsidP="00DE7C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3811">
        <w:rPr>
          <w:sz w:val="28"/>
          <w:szCs w:val="28"/>
        </w:rPr>
        <w:t>Мероприятие «</w:t>
      </w:r>
      <w:r w:rsidR="00DE7CF2" w:rsidRPr="006F3811">
        <w:rPr>
          <w:sz w:val="28"/>
          <w:szCs w:val="28"/>
        </w:rPr>
        <w:t xml:space="preserve">Проведение экспертизы проектов муниципальных нормативных актов и нормативных правовых актов  на </w:t>
      </w:r>
      <w:proofErr w:type="spellStart"/>
      <w:r w:rsidR="00DE7CF2" w:rsidRPr="006F3811">
        <w:rPr>
          <w:sz w:val="28"/>
          <w:szCs w:val="28"/>
        </w:rPr>
        <w:t>коррупциогенность</w:t>
      </w:r>
      <w:proofErr w:type="spellEnd"/>
      <w:r w:rsidR="00DE7CF2" w:rsidRPr="006F3811">
        <w:rPr>
          <w:sz w:val="28"/>
          <w:szCs w:val="28"/>
        </w:rPr>
        <w:t xml:space="preserve">, устранение </w:t>
      </w:r>
      <w:proofErr w:type="spellStart"/>
      <w:r w:rsidR="00DE7CF2" w:rsidRPr="006F3811">
        <w:rPr>
          <w:sz w:val="28"/>
          <w:szCs w:val="28"/>
        </w:rPr>
        <w:t>коррупциогенных</w:t>
      </w:r>
      <w:proofErr w:type="spellEnd"/>
      <w:r w:rsidR="00DE7CF2" w:rsidRPr="006F3811">
        <w:rPr>
          <w:sz w:val="28"/>
          <w:szCs w:val="28"/>
        </w:rPr>
        <w:t xml:space="preserve"> факторов</w:t>
      </w:r>
      <w:r w:rsidRPr="006F3811">
        <w:rPr>
          <w:sz w:val="28"/>
          <w:szCs w:val="28"/>
        </w:rPr>
        <w:t xml:space="preserve">» реализуется посредством проведения антикоррупционной экспертизы, анализа нормативных правовых актов и их проектов на </w:t>
      </w:r>
      <w:proofErr w:type="spellStart"/>
      <w:r w:rsidRPr="006F3811">
        <w:rPr>
          <w:sz w:val="28"/>
          <w:szCs w:val="28"/>
        </w:rPr>
        <w:t>коррупциогенность</w:t>
      </w:r>
      <w:proofErr w:type="spellEnd"/>
      <w:r w:rsidRPr="006F3811">
        <w:rPr>
          <w:sz w:val="28"/>
          <w:szCs w:val="28"/>
        </w:rPr>
        <w:t xml:space="preserve"> в рамках полномочий, определенных нормативными правовыми актами Российской Федерации </w:t>
      </w:r>
      <w:r w:rsidR="005E5020" w:rsidRPr="006F3811">
        <w:rPr>
          <w:sz w:val="28"/>
          <w:szCs w:val="28"/>
        </w:rPr>
        <w:t xml:space="preserve">юридическим отделом </w:t>
      </w:r>
      <w:r w:rsidR="00801569" w:rsidRPr="006F3811">
        <w:rPr>
          <w:sz w:val="28"/>
          <w:szCs w:val="28"/>
        </w:rPr>
        <w:t>Партизанского муниципального округа</w:t>
      </w:r>
      <w:r w:rsidRPr="006F3811">
        <w:rPr>
          <w:sz w:val="28"/>
          <w:szCs w:val="28"/>
        </w:rPr>
        <w:t xml:space="preserve">, в соответствии с </w:t>
      </w:r>
      <w:r w:rsidR="005C4EB0" w:rsidRPr="006F3811">
        <w:rPr>
          <w:sz w:val="28"/>
          <w:szCs w:val="28"/>
        </w:rPr>
        <w:t>постановлением</w:t>
      </w:r>
      <w:r w:rsidRPr="006F3811">
        <w:rPr>
          <w:sz w:val="28"/>
          <w:szCs w:val="28"/>
        </w:rPr>
        <w:t xml:space="preserve"> </w:t>
      </w:r>
      <w:r w:rsidR="005C4EB0" w:rsidRPr="006F3811">
        <w:rPr>
          <w:sz w:val="28"/>
          <w:szCs w:val="28"/>
        </w:rPr>
        <w:t xml:space="preserve">администрации </w:t>
      </w:r>
      <w:r w:rsidR="00801569" w:rsidRPr="006F3811">
        <w:rPr>
          <w:sz w:val="28"/>
          <w:szCs w:val="28"/>
        </w:rPr>
        <w:t xml:space="preserve">Партизанского муниципального </w:t>
      </w:r>
      <w:r w:rsidR="005C4EB0" w:rsidRPr="006F3811">
        <w:rPr>
          <w:sz w:val="28"/>
          <w:szCs w:val="28"/>
        </w:rPr>
        <w:t>района</w:t>
      </w:r>
      <w:r w:rsidRPr="006F3811">
        <w:rPr>
          <w:sz w:val="28"/>
          <w:szCs w:val="28"/>
        </w:rPr>
        <w:t xml:space="preserve"> от </w:t>
      </w:r>
      <w:r w:rsidR="005C4EB0" w:rsidRPr="006F3811">
        <w:rPr>
          <w:sz w:val="28"/>
          <w:szCs w:val="28"/>
        </w:rPr>
        <w:t>03.08.2009</w:t>
      </w:r>
      <w:r w:rsidRPr="006F3811">
        <w:rPr>
          <w:sz w:val="28"/>
          <w:szCs w:val="28"/>
        </w:rPr>
        <w:t xml:space="preserve"> №</w:t>
      </w:r>
      <w:r w:rsidR="005C4EB0" w:rsidRPr="006F3811">
        <w:rPr>
          <w:sz w:val="28"/>
          <w:szCs w:val="28"/>
        </w:rPr>
        <w:t xml:space="preserve"> 308  (в ред. постановления от 03.07.2014</w:t>
      </w:r>
      <w:proofErr w:type="gramEnd"/>
      <w:r w:rsidR="005C4EB0" w:rsidRPr="006F3811">
        <w:rPr>
          <w:sz w:val="28"/>
          <w:szCs w:val="28"/>
        </w:rPr>
        <w:t xml:space="preserve"> № 559) «О Порядке проведения антикоррупционной экспертизы муниципальных правовых актов администрации Партизанского муниципального района и их проектов».</w:t>
      </w:r>
    </w:p>
    <w:p w:rsidR="003A47AE" w:rsidRDefault="003A47AE" w:rsidP="005C4E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Мероприятие «</w:t>
      </w:r>
      <w:r w:rsidR="00DE7CF2" w:rsidRPr="006F3811">
        <w:rPr>
          <w:rFonts w:ascii="Times New Roman" w:hAnsi="Times New Roman" w:cs="Times New Roman"/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 w:rsidR="00DE7CF2" w:rsidRPr="006F381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DE7CF2" w:rsidRPr="006F3811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округа и ее должностных лиц в целях выработки и принятия мер по предупреждению  и устранению причин выявленных нарушений</w:t>
      </w:r>
      <w:r w:rsidRPr="006F3811">
        <w:rPr>
          <w:rFonts w:ascii="Times New Roman" w:hAnsi="Times New Roman" w:cs="Times New Roman"/>
          <w:sz w:val="28"/>
          <w:szCs w:val="28"/>
        </w:rPr>
        <w:t>».</w:t>
      </w:r>
    </w:p>
    <w:p w:rsidR="003B5581" w:rsidRPr="003440B7" w:rsidRDefault="003D2C04" w:rsidP="003B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F1">
        <w:rPr>
          <w:rFonts w:ascii="Times New Roman" w:hAnsi="Times New Roman" w:cs="Times New Roman"/>
          <w:sz w:val="28"/>
          <w:szCs w:val="28"/>
        </w:rPr>
        <w:t>Мероприятие</w:t>
      </w:r>
      <w:r w:rsidR="003B5581" w:rsidRPr="00B45FF1">
        <w:rPr>
          <w:rFonts w:ascii="Times New Roman" w:hAnsi="Times New Roman" w:cs="Times New Roman"/>
          <w:sz w:val="28"/>
          <w:szCs w:val="28"/>
        </w:rPr>
        <w:t xml:space="preserve"> «Привлечение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Совета по развитию предпринимательства и улучшению инвестиционного климата на территории Партизанского муниципального округа</w:t>
      </w:r>
      <w:r w:rsidRPr="00B45FF1">
        <w:rPr>
          <w:rFonts w:ascii="Times New Roman" w:hAnsi="Times New Roman" w:cs="Times New Roman"/>
          <w:sz w:val="28"/>
          <w:szCs w:val="28"/>
        </w:rPr>
        <w:t>»</w:t>
      </w:r>
      <w:r w:rsidR="003B5581" w:rsidRPr="00B45FF1">
        <w:rPr>
          <w:rFonts w:ascii="Times New Roman" w:hAnsi="Times New Roman" w:cs="Times New Roman"/>
          <w:sz w:val="28"/>
          <w:szCs w:val="28"/>
        </w:rPr>
        <w:t xml:space="preserve"> </w:t>
      </w:r>
      <w:r w:rsidR="00BB6975">
        <w:rPr>
          <w:rFonts w:ascii="Times New Roman" w:hAnsi="Times New Roman" w:cs="Times New Roman"/>
          <w:sz w:val="28"/>
          <w:szCs w:val="28"/>
        </w:rPr>
        <w:t>осуществляется</w:t>
      </w:r>
      <w:r w:rsidR="0029134C">
        <w:rPr>
          <w:rFonts w:ascii="Times New Roman" w:hAnsi="Times New Roman" w:cs="Times New Roman"/>
          <w:sz w:val="28"/>
          <w:szCs w:val="28"/>
        </w:rPr>
        <w:t xml:space="preserve"> </w:t>
      </w:r>
      <w:r w:rsidR="003B5581" w:rsidRPr="00B45F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03.12.2014 № 507-КЗ «О порядке проведения экспертизы муниципальных</w:t>
      </w:r>
      <w:proofErr w:type="gramEnd"/>
      <w:r w:rsidR="003B5581" w:rsidRPr="00B45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581" w:rsidRPr="00B45FF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оценки регулирующего воздействия проектов муниципальных нормативных правовых актов в Приморском крае», с </w:t>
      </w:r>
      <w:r w:rsidR="00BB6975" w:rsidRPr="00BB6975">
        <w:rPr>
          <w:rFonts w:ascii="Times New Roman" w:hAnsi="Times New Roman" w:cs="Times New Roman"/>
          <w:sz w:val="28"/>
          <w:szCs w:val="28"/>
        </w:rPr>
        <w:t>Положение</w:t>
      </w:r>
      <w:r w:rsidR="00BB6975">
        <w:rPr>
          <w:rFonts w:ascii="Times New Roman" w:hAnsi="Times New Roman" w:cs="Times New Roman"/>
          <w:sz w:val="28"/>
          <w:szCs w:val="28"/>
        </w:rPr>
        <w:t>м</w:t>
      </w:r>
      <w:r w:rsidR="00BB6975" w:rsidRPr="00BB6975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BB6975" w:rsidRPr="00BB6975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муниципальных нормативных правовых актов и экспертизы муниципальных нормативных правовых актов Партизанского муниципального района, затрагивающих вопросы осуществления предпринимательской </w:t>
      </w:r>
      <w:r w:rsidR="00BB6975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деятельности" </w:t>
      </w:r>
      <w:r w:rsidR="00BB6975" w:rsidRPr="00BB6975">
        <w:rPr>
          <w:rFonts w:ascii="Times New Roman" w:hAnsi="Times New Roman" w:cs="Times New Roman"/>
          <w:sz w:val="28"/>
          <w:szCs w:val="28"/>
        </w:rPr>
        <w:t>принят</w:t>
      </w:r>
      <w:r w:rsidR="00BB6975">
        <w:rPr>
          <w:rFonts w:ascii="Times New Roman" w:hAnsi="Times New Roman" w:cs="Times New Roman"/>
          <w:sz w:val="28"/>
          <w:szCs w:val="28"/>
        </w:rPr>
        <w:t>ым</w:t>
      </w:r>
      <w:r w:rsidR="00BB6975" w:rsidRPr="00BB6975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</w:t>
      </w:r>
      <w:r w:rsidR="00BB6975">
        <w:rPr>
          <w:rFonts w:ascii="Times New Roman" w:hAnsi="Times New Roman" w:cs="Times New Roman"/>
          <w:sz w:val="28"/>
          <w:szCs w:val="28"/>
        </w:rPr>
        <w:t>ипального района от 16.12.2021 №</w:t>
      </w:r>
      <w:r w:rsidR="00BB6975" w:rsidRPr="00BB6975">
        <w:rPr>
          <w:rFonts w:ascii="Times New Roman" w:hAnsi="Times New Roman" w:cs="Times New Roman"/>
          <w:sz w:val="28"/>
          <w:szCs w:val="28"/>
        </w:rPr>
        <w:t xml:space="preserve"> 378</w:t>
      </w:r>
      <w:r w:rsidR="003B5581" w:rsidRPr="00F104F7">
        <w:rPr>
          <w:rFonts w:ascii="Times New Roman" w:hAnsi="Times New Roman" w:cs="Times New Roman"/>
          <w:sz w:val="28"/>
          <w:szCs w:val="28"/>
        </w:rPr>
        <w:t>,</w:t>
      </w:r>
      <w:r w:rsidR="003B5581" w:rsidRPr="00B45FF1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проектов муниципальных нормативных правовых</w:t>
      </w:r>
      <w:proofErr w:type="gramEnd"/>
      <w:r w:rsidR="003B5581" w:rsidRPr="00B45FF1">
        <w:rPr>
          <w:rFonts w:ascii="Times New Roman" w:hAnsi="Times New Roman" w:cs="Times New Roman"/>
          <w:sz w:val="28"/>
          <w:szCs w:val="28"/>
        </w:rPr>
        <w:t xml:space="preserve"> актов Партизанского муниципального района, экспертизы муниципальных нормативных  правовых  актов  Партизанского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</w:t>
      </w:r>
      <w:r w:rsidR="003B5581" w:rsidRPr="003440B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от 27.02.2020 № 240. </w:t>
      </w:r>
    </w:p>
    <w:p w:rsidR="003B5581" w:rsidRPr="003440B7" w:rsidRDefault="003D2C04" w:rsidP="003B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>Мероприятие «</w:t>
      </w:r>
      <w:r w:rsidR="003B5581" w:rsidRPr="003440B7">
        <w:rPr>
          <w:rFonts w:ascii="Times New Roman" w:hAnsi="Times New Roman" w:cs="Times New Roman"/>
          <w:sz w:val="28"/>
          <w:szCs w:val="28"/>
        </w:rPr>
        <w:t>Участие Совета по развитию предпринимательства и улучшению инвестиционного климата на территории Партизанского муниципального округа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</w:t>
      </w:r>
      <w:r w:rsidRPr="003440B7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3B5581" w:rsidRPr="003440B7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3440B7">
        <w:rPr>
          <w:rFonts w:ascii="Times New Roman" w:hAnsi="Times New Roman" w:cs="Times New Roman"/>
          <w:sz w:val="28"/>
          <w:szCs w:val="28"/>
        </w:rPr>
        <w:t>»</w:t>
      </w:r>
      <w:r w:rsidR="003B5581" w:rsidRPr="003440B7">
        <w:rPr>
          <w:rFonts w:ascii="Times New Roman" w:hAnsi="Times New Roman" w:cs="Times New Roman"/>
          <w:sz w:val="28"/>
          <w:szCs w:val="28"/>
        </w:rPr>
        <w:t xml:space="preserve">, реализуется путем направления на согласование  соответствующих проектов муниципальных правовых актов. </w:t>
      </w:r>
    </w:p>
    <w:p w:rsidR="003B5581" w:rsidRPr="003440B7" w:rsidRDefault="003440B7" w:rsidP="003B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>Мероприятие «</w:t>
      </w:r>
      <w:r w:rsidR="003B5581" w:rsidRPr="003440B7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 полномочий администрации Партизанского муниципального  округа в сфере управления и распоряжения муниципальным имуществом, в том числе земельными участками, в соответствии с законодательством и нормативными правовыми актами органов местного самоуправления района. Организация проведения торгов (конкурсов, аукционов) по продаже права на заключение договоров купли-продажи, аренды муниципального имущества, в том числе, земельных участков</w:t>
      </w:r>
      <w:r w:rsidRPr="003440B7">
        <w:rPr>
          <w:rFonts w:ascii="Times New Roman" w:hAnsi="Times New Roman" w:cs="Times New Roman"/>
          <w:sz w:val="28"/>
          <w:szCs w:val="28"/>
        </w:rPr>
        <w:t>»</w:t>
      </w:r>
      <w:r w:rsidR="003B5581" w:rsidRPr="003440B7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 законодательством Российской Федерации, Приморского края и нормативными правовыми актами органов местного самоуправления округа. </w:t>
      </w:r>
    </w:p>
    <w:p w:rsidR="003B5581" w:rsidRPr="003440B7" w:rsidRDefault="003B5581" w:rsidP="003B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B7">
        <w:rPr>
          <w:rFonts w:ascii="Times New Roman" w:hAnsi="Times New Roman" w:cs="Times New Roman"/>
          <w:sz w:val="28"/>
          <w:szCs w:val="28"/>
        </w:rPr>
        <w:t xml:space="preserve">Организация проведения торгов (конкурсов, аукционов) по продаже права на заключение договоров купли-продажи, аренды земельных участков </w:t>
      </w:r>
      <w:r w:rsidRPr="003440B7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со статьями 39.11, 39.12 Земельного кодекса Российской Федерации.</w:t>
      </w:r>
    </w:p>
    <w:p w:rsidR="003B5581" w:rsidRPr="003440B7" w:rsidRDefault="003B5581" w:rsidP="003B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0B7">
        <w:rPr>
          <w:rFonts w:ascii="Times New Roman" w:hAnsi="Times New Roman" w:cs="Times New Roman"/>
          <w:sz w:val="28"/>
          <w:szCs w:val="28"/>
        </w:rPr>
        <w:t>Организация проведения торгов (конкурсов, аукционов) по продаже права на заключение договоров купли-продажи, аренды муниципального имущества осуществляется в соответствии с Федераль</w:t>
      </w:r>
      <w:r w:rsidR="003440B7" w:rsidRPr="003440B7">
        <w:rPr>
          <w:rFonts w:ascii="Times New Roman" w:hAnsi="Times New Roman" w:cs="Times New Roman"/>
          <w:sz w:val="28"/>
          <w:szCs w:val="28"/>
        </w:rPr>
        <w:t>ным законом от 21.12.2001 №</w:t>
      </w:r>
      <w:r w:rsidRPr="003440B7">
        <w:rPr>
          <w:rFonts w:ascii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имущества», статьей 17.1 Федерального закона от 26.07.2006 № 135-ФЗ «О защите конкуренции», Приказом ФАС России от 10.02.2010 № 67, муниципальным правовым актом от 26.08.2011 № 256-МПА «Порядок управления и распоряжения муниципальным имуществом Партизанского муниципального</w:t>
      </w:r>
      <w:proofErr w:type="gramEnd"/>
      <w:r w:rsidRPr="003440B7">
        <w:rPr>
          <w:rFonts w:ascii="Times New Roman" w:hAnsi="Times New Roman" w:cs="Times New Roman"/>
          <w:sz w:val="28"/>
          <w:szCs w:val="28"/>
        </w:rPr>
        <w:t xml:space="preserve"> района», принятым решением Думы Партизанского муниципального района.</w:t>
      </w:r>
    </w:p>
    <w:p w:rsidR="003B5581" w:rsidRDefault="003440B7" w:rsidP="003B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0B7">
        <w:rPr>
          <w:rFonts w:ascii="Times New Roman" w:hAnsi="Times New Roman" w:cs="Times New Roman"/>
          <w:sz w:val="28"/>
          <w:szCs w:val="28"/>
        </w:rPr>
        <w:t>Мероприятие «</w:t>
      </w:r>
      <w:r w:rsidR="003B5581" w:rsidRPr="003440B7">
        <w:rPr>
          <w:rFonts w:ascii="Times New Roman" w:hAnsi="Times New Roman" w:cs="Times New Roman"/>
          <w:sz w:val="28"/>
          <w:szCs w:val="28"/>
        </w:rPr>
        <w:t>Совершенствование работы по учету муниципального имущества, повышению эффективности управления муниципальным имуществом, в т. ч. проведение инвентаризации муниципального имущества на предмет выявления имущества, не используемого для реализации полномочий администрации округа</w:t>
      </w:r>
      <w:r w:rsidRPr="00F104F7">
        <w:rPr>
          <w:rFonts w:ascii="Times New Roman" w:hAnsi="Times New Roman" w:cs="Times New Roman"/>
          <w:sz w:val="28"/>
          <w:szCs w:val="28"/>
        </w:rPr>
        <w:t>»</w:t>
      </w:r>
      <w:r w:rsidR="003B5581" w:rsidRPr="00F104F7">
        <w:rPr>
          <w:rFonts w:ascii="Times New Roman" w:hAnsi="Times New Roman" w:cs="Times New Roman"/>
          <w:sz w:val="28"/>
          <w:szCs w:val="28"/>
        </w:rPr>
        <w:t>, осуществляется в соответствии с приказом Минэкономразвития РФ  от 30.08.2011</w:t>
      </w:r>
      <w:r w:rsidR="00F104F7" w:rsidRPr="00F104F7">
        <w:rPr>
          <w:rFonts w:ascii="Times New Roman" w:hAnsi="Times New Roman" w:cs="Times New Roman"/>
          <w:sz w:val="28"/>
          <w:szCs w:val="28"/>
        </w:rPr>
        <w:t xml:space="preserve"> № 424</w:t>
      </w:r>
      <w:r w:rsidR="003B5581" w:rsidRPr="00F104F7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Партизанского муниципального</w:t>
      </w:r>
      <w:proofErr w:type="gramEnd"/>
      <w:r w:rsidR="003B5581" w:rsidRPr="00F104F7">
        <w:rPr>
          <w:rFonts w:ascii="Times New Roman" w:hAnsi="Times New Roman" w:cs="Times New Roman"/>
          <w:sz w:val="28"/>
          <w:szCs w:val="28"/>
        </w:rPr>
        <w:t xml:space="preserve"> района, принятым решением Думы Партизанского муниципального района от 26.08.2011 № 256.</w:t>
      </w:r>
    </w:p>
    <w:p w:rsidR="005970C5" w:rsidRPr="006F3811" w:rsidRDefault="005970C5" w:rsidP="005970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Мероприятие «Проведение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фактам».</w:t>
      </w:r>
    </w:p>
    <w:p w:rsidR="005970C5" w:rsidRPr="007327A0" w:rsidRDefault="005970C5" w:rsidP="005970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Мониторинг коррупционных проявлений посредством анализа обращений граждан и организаций проводится при поступлении обращений через общественную приемную, официальные сайты органов местного самоуправления Партизанского муниципального округа.</w:t>
      </w:r>
    </w:p>
    <w:p w:rsidR="003A47AE" w:rsidRPr="006F3811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lastRenderedPageBreak/>
        <w:t>Мероприятие «Организация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Комиссия)».</w:t>
      </w:r>
    </w:p>
    <w:p w:rsidR="003A47AE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В соответствии с планом работы Комиссии в течение года организуется и проводится 4 заседания Комиссии (ежеквартально). При необходимости проводятся дополнительные заседания.</w:t>
      </w:r>
    </w:p>
    <w:p w:rsidR="007E041E" w:rsidRPr="006F3811" w:rsidRDefault="007E041E" w:rsidP="007E04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Мероприятие «Обеспечение соблюдения порядка предоставления сведений об адресах сайтов и (или) страниц сайтов 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идентифицировать».</w:t>
      </w:r>
    </w:p>
    <w:p w:rsidR="007E041E" w:rsidRDefault="007E041E" w:rsidP="007E04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Ежегодно, до 01 апреля, организуется своевременное представление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идентифицировать.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Указанные сведения представляются в общий отдел администрации Партизанского муниципального округа по форме, утвержденной распоряжением Правительства Российской Федерации от 28.12.2016 № 2867-р «Об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общедоступная информация, а также данные, позволяющие его идентифицировать».</w:t>
      </w:r>
    </w:p>
    <w:p w:rsidR="000E78A5" w:rsidRPr="006F3811" w:rsidRDefault="000E78A5" w:rsidP="000E78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«Проведение проверок достоверности и полноты сведений, в том числе сведений о доходах,  об имуществе и обязательствах имущественного характера, представленных муниципальными служащими, членами их семей, а также лицами, претендующими на замещение должностей </w:t>
      </w:r>
      <w:r w:rsidRPr="006F3811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службы».</w:t>
      </w:r>
    </w:p>
    <w:p w:rsidR="000E78A5" w:rsidRDefault="000E78A5" w:rsidP="000E78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811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службы, осуществляется в соответствии с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 МПА принятого решением Думы Партизанского муниципального района от 25.06.2020 № 225   «О порядке проверки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представленных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 и другими нормативными правовыми актами Российской Федерации.</w:t>
      </w:r>
      <w:proofErr w:type="gramEnd"/>
    </w:p>
    <w:p w:rsidR="00A54E4A" w:rsidRDefault="00A54E4A" w:rsidP="000E78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="006F3811" w:rsidRPr="006F381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6F3811">
        <w:rPr>
          <w:rFonts w:ascii="Times New Roman" w:hAnsi="Times New Roman" w:cs="Times New Roman"/>
          <w:sz w:val="28"/>
          <w:szCs w:val="28"/>
        </w:rPr>
        <w:t>«Осуществление анализа представленных муниципальными служащими сведений о доходах, расходах, об имуществе и обязательствах имущественного характера, в целях выявления, возможности возникновения конфликта интересов» реализуется общим отделом администрации Партизанского муниципального округа при поступлении граждан на муниципальную службу.</w:t>
      </w:r>
    </w:p>
    <w:p w:rsidR="00023EA3" w:rsidRPr="006F3811" w:rsidRDefault="00023EA3" w:rsidP="00023E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«Размещение представленных руководителями </w:t>
      </w:r>
      <w:r w:rsidRPr="006F3811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сведений о доходах, об имуществе и обязательствах имущественного характера на официальном сайте в информационно-телекоммуникационной сети «Интернет» в порядке, установленном муниципальным правовым актом».</w:t>
      </w:r>
    </w:p>
    <w:p w:rsidR="00023EA3" w:rsidRDefault="00023EA3" w:rsidP="00023E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81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главы Партизанского муниципального округа, муниципальных служащих администрации Партизанского муниципального округа, руководителей муниципальных учреждений и членов их семей размещаются на официальном сайте Партизанского муниципального округа в соответствии с решением Думы Партизанского муниципального района от 08.02.2019 № 38 «О порядке размещения сведений о доходах, расходах, об имуществе и обязательствах имущественного характера главы Партизанского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муниципального района, лиц, замещающих муниципальные должности Партизанского муниципального района, и членов их семей в информационно-телекоммуникационной сети «интернет» на официальном сайте администрации Партизанского муниципального района и предоставление этих сведений общероссийским средствам массовой информации для опубликования», в течение 14 рабочих дней со дня истечения срока, установленного для их подачи.</w:t>
      </w:r>
    </w:p>
    <w:p w:rsidR="00995F51" w:rsidRPr="006F3811" w:rsidRDefault="00995F51" w:rsidP="00995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>Мероприятие «Организация проведения лекционного цикла для муниципальных служащих по вопросам:</w:t>
      </w:r>
    </w:p>
    <w:p w:rsidR="00995F51" w:rsidRPr="006F3811" w:rsidRDefault="00995F51" w:rsidP="00995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- заполнения справок о доходах, расходах об имуществе и обязательствах имущественного характера;                </w:t>
      </w:r>
    </w:p>
    <w:p w:rsidR="00995F51" w:rsidRPr="006F3811" w:rsidRDefault="00995F51" w:rsidP="00995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- предупреждения коррупции и соблюдения общих принципов служебного поведения муниципального служащего,  а также в целях формирования негативного отношения к дарению подарков муниципальным служащим в связи с исполнением ими служебных обязанностей».</w:t>
      </w:r>
    </w:p>
    <w:p w:rsidR="00995F51" w:rsidRDefault="00995F51" w:rsidP="00995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811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проводятся занятия, в том числе, совместно с прокуратурой Партизанского района, индивидуальные консультации, осуществляется рассылка информации об изменениях в </w:t>
      </w:r>
      <w:r w:rsidRPr="006F3811">
        <w:rPr>
          <w:rFonts w:ascii="Times New Roman" w:hAnsi="Times New Roman" w:cs="Times New Roman"/>
          <w:sz w:val="28"/>
          <w:szCs w:val="28"/>
        </w:rPr>
        <w:lastRenderedPageBreak/>
        <w:t>законодательстве, ознакомление под роспись с положениями законодательства о противодействии коррупции, рассылка буклетов и другие меры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коррупции.</w:t>
      </w:r>
      <w:proofErr w:type="gramEnd"/>
    </w:p>
    <w:p w:rsidR="00F9729D" w:rsidRPr="006F3811" w:rsidRDefault="00F9729D" w:rsidP="00F97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>Мероприятие «Подготовка памяток (информаций) по вопросам 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коррупции».</w:t>
      </w:r>
    </w:p>
    <w:p w:rsidR="00F9729D" w:rsidRDefault="00F9729D" w:rsidP="00F97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Ежегодно осуществляется разработка макета, заказ в типографии и распространение среди муниципальных служащих, муниципальных учреждений и предприятий информационных, пропагандистских буклетов, брошюр, плакатов антикоррупционной направленности.</w:t>
      </w:r>
    </w:p>
    <w:p w:rsidR="003D7C24" w:rsidRPr="006F3811" w:rsidRDefault="003D7C24" w:rsidP="003D7C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«Формирование личных дел лиц, замещающих муниципальные должности и должности муниципальной службы, и осуществление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актами».</w:t>
      </w:r>
    </w:p>
    <w:p w:rsidR="003D7C24" w:rsidRDefault="003D7C24" w:rsidP="003D7C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 xml:space="preserve">Ежегодно осуществляется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личных делах и анкетах лиц, замещающих муниципальные должности и должности муниципальной службы, в том числе, об их родственниках и свойственниках в целях выявления возможного конфликта интересов.</w:t>
      </w:r>
    </w:p>
    <w:p w:rsidR="00BF0431" w:rsidRPr="006F3811" w:rsidRDefault="00BF0431" w:rsidP="00BF04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«Проведение проверок соблюдения муниципальными служащими требований  к служебному поведению (соблюдения ограничений и запретов, требований о предотвращении или урегулировании конфликта </w:t>
      </w:r>
      <w:r w:rsidRPr="006F3811">
        <w:rPr>
          <w:rFonts w:ascii="Times New Roman" w:hAnsi="Times New Roman" w:cs="Times New Roman"/>
          <w:sz w:val="28"/>
          <w:szCs w:val="28"/>
        </w:rPr>
        <w:lastRenderedPageBreak/>
        <w:t>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привлечение к ответственности нарушивших вышеуказанные  требования».</w:t>
      </w:r>
    </w:p>
    <w:p w:rsidR="00BF0431" w:rsidRDefault="00BF0431" w:rsidP="00BF04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Данное мероприятие проводится только в случае выявления нарушения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подарков.</w:t>
      </w:r>
    </w:p>
    <w:p w:rsidR="000C0EAB" w:rsidRPr="006F3811" w:rsidRDefault="000C0EAB" w:rsidP="000C0E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>Мероприятие «Осуществление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 в соответствующих заявлениях гражданско-правового характера в случаях, предусмотренных законодательством Российской Федерации».</w:t>
      </w:r>
    </w:p>
    <w:p w:rsidR="000C0EAB" w:rsidRDefault="000C0EAB" w:rsidP="000C0E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(выполнении) иной оплачиваемой работы, а также осуществляется сбор и регистрация таких уведомлений.</w:t>
      </w:r>
    </w:p>
    <w:p w:rsidR="007F64F7" w:rsidRPr="006F3811" w:rsidRDefault="007F64F7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«Организация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811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правонарушений».</w:t>
      </w:r>
    </w:p>
    <w:p w:rsidR="007F64F7" w:rsidRDefault="007F64F7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rPr>
          <w:rFonts w:ascii="Times New Roman" w:hAnsi="Times New Roman" w:cs="Times New Roman"/>
          <w:sz w:val="28"/>
          <w:szCs w:val="28"/>
        </w:rPr>
        <w:t>Мероприятие реализуется в соответствии с постановлением администрации Партизанского муниципального района от 20.10.2010 № 435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Партизанского муниципального района к совершению коррупционных правонарушений».</w:t>
      </w:r>
    </w:p>
    <w:p w:rsidR="007F7926" w:rsidRDefault="007F7926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811">
        <w:rPr>
          <w:rFonts w:ascii="Times New Roman" w:hAnsi="Times New Roman" w:cs="Times New Roman"/>
          <w:sz w:val="28"/>
          <w:szCs w:val="28"/>
        </w:rPr>
        <w:t xml:space="preserve">Мероприятие «Выявление и устранение условий, способствующих совершению коррупционных действий со стороны руководителей </w:t>
      </w:r>
      <w:r w:rsidRPr="006F3811"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учреждений» реализуется посредством предоставления руководителями муниципальных бюджетных учреждений сведений о доходах, об имуществе и обязательствах имущественного характера, проверок по жалобам граждан с целью установления фактов проявления коррупции (по факту), разработки и редактированию локальных актов муниципальных бюджетных учреждений в соответствии с действующим законодательством.</w:t>
      </w:r>
      <w:proofErr w:type="gramEnd"/>
    </w:p>
    <w:p w:rsidR="00D83F67" w:rsidRDefault="00D83F67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11">
        <w:t xml:space="preserve"> </w:t>
      </w:r>
      <w:proofErr w:type="gramStart"/>
      <w:r w:rsidRPr="006F3811">
        <w:rPr>
          <w:rFonts w:ascii="Times New Roman" w:hAnsi="Times New Roman" w:cs="Times New Roman"/>
          <w:sz w:val="28"/>
          <w:szCs w:val="28"/>
        </w:rPr>
        <w:t>Мероприятие «Анализ представленных гражданами, поступающими на муниципальную службу, анкетных данных о местах работы ближайших родственников (свойственников) и открытых данных налоговых органов об основных  и дополнительных видах деятельности организаций, являющихся местами их работы, в целях выявления возможности возникновения конфликта интересов после поступления на муниципальную службу» реализуется при поступлении граждан на муниципальную службу путем анализа предоставленных гражданами данных и сведений.</w:t>
      </w:r>
      <w:proofErr w:type="gramEnd"/>
    </w:p>
    <w:p w:rsidR="00D83F67" w:rsidRDefault="00D83F67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t xml:space="preserve">Мероприятие «Анализ сведений о предыдущей трудовой деятельности граждан, поступающих на муниципальную службу, в целях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после поступления на муниципальную службу» реализуется при поступлении граждан на муниципальную службу путем анализа предоставленных гражданами данных и сведений.</w:t>
      </w:r>
    </w:p>
    <w:p w:rsidR="00EB6C31" w:rsidRDefault="00EB6C31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Мероприятие «Анализ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службу, в целях выявления возможности возникновения конфликта интересов после поступления на муниципальную службу» реализуется при поступлении граждан на муниципальную службу путем анализа предоставленных гражданами данных и сведений.</w:t>
      </w:r>
      <w:proofErr w:type="gramEnd"/>
    </w:p>
    <w:p w:rsidR="00931AA1" w:rsidRDefault="00931AA1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 xml:space="preserve">Мероприятие «Анализ справок о доходах, расходах, об имуществе и </w:t>
      </w:r>
      <w:r w:rsidRPr="002B721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представленных лицами, замещаю</w:t>
      </w:r>
      <w:r w:rsidR="006F3B8F">
        <w:rPr>
          <w:rFonts w:ascii="Times New Roman" w:hAnsi="Times New Roman" w:cs="Times New Roman"/>
          <w:sz w:val="28"/>
          <w:szCs w:val="28"/>
        </w:rPr>
        <w:t>щими муниципальную должность и</w:t>
      </w:r>
      <w:r w:rsidRPr="002B7213">
        <w:rPr>
          <w:rFonts w:ascii="Times New Roman" w:hAnsi="Times New Roman" w:cs="Times New Roman"/>
          <w:sz w:val="28"/>
          <w:szCs w:val="28"/>
        </w:rPr>
        <w:t xml:space="preserve">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 реализуется путем проведения анализа содержащихся в справках о доходах, расходах, об имуществе и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сведений.</w:t>
      </w:r>
    </w:p>
    <w:p w:rsidR="00607247" w:rsidRDefault="00607247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Мероприятие «Осуществление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выявления возможности возникновения конфликта интересов при осуществлении данной деятельности» реализуется посредством анализа указанных заявлений, поданных в соответствии МПА принятым решением Думы Партизанского муниципального района от 28.04.2020 № 208 «О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124214" w:rsidRDefault="00124214" w:rsidP="007F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Мероприятие «Обеспечение принципа открытости и прозрачности в сфере закупок товаров (работ, услуг) для обеспечения муниципальных нужд Партизанского муниципального округа» реализуется посредством размещения на электронных торговых площадках информации о закупках товаров (работ, услуг) для обеспечения муниципальных нужд Партизанского муниципального округа, в соответствии с Федеральным законом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39083F" w:rsidRPr="002B7213" w:rsidRDefault="0039083F" w:rsidP="00390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t xml:space="preserve">Мероприятие «Обмен информацией с органами контроля и аудита в </w:t>
      </w:r>
      <w:r w:rsidRPr="002B7213">
        <w:rPr>
          <w:rFonts w:ascii="Times New Roman" w:hAnsi="Times New Roman" w:cs="Times New Roman"/>
          <w:sz w:val="28"/>
          <w:szCs w:val="28"/>
        </w:rPr>
        <w:lastRenderedPageBreak/>
        <w:t>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интересов».</w:t>
      </w:r>
    </w:p>
    <w:p w:rsidR="0039083F" w:rsidRDefault="0039083F" w:rsidP="00390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муниципальных служащих и урегулированию конфликта интересов в администрации Партизанского муниципального округа ежегодно заслушивается доклад об исполнении  законодательства о контрактной системе в сфере закупок.</w:t>
      </w:r>
    </w:p>
    <w:p w:rsidR="00984896" w:rsidRPr="002B7213" w:rsidRDefault="00984896" w:rsidP="009848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t>Мероприятие «Размещение и поддержание в актуальном состоянии информации по противодействию коррупции на официальном сайте Партизанского муниципального округа в соответствии с действующим законодательством».</w:t>
      </w:r>
    </w:p>
    <w:p w:rsidR="00984896" w:rsidRDefault="00984896" w:rsidP="009848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213">
        <w:rPr>
          <w:rFonts w:ascii="Times New Roman" w:hAnsi="Times New Roman" w:cs="Times New Roman"/>
          <w:sz w:val="28"/>
          <w:szCs w:val="28"/>
        </w:rPr>
        <w:t>На официальном сайте Партизанского муниципального округа ведутся разделы «Противодействие коррупции», которые наполняются, обновляются, поддерживаются в актуальном состоянии, в соответствии с приказом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>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 методическими рекомендациями, разработанными Министерством труда и социальной защиты Российской Федерации.</w:t>
      </w:r>
    </w:p>
    <w:p w:rsidR="006F3811" w:rsidRDefault="006F3811" w:rsidP="009848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t xml:space="preserve">Мероприятие «Проведение на официальном сайте органа местного самоуправления Партизанского муниципального округа в информационно-телекоммуникационной сети Интернет онлайн-опросов посетителей сайта об их </w:t>
      </w:r>
      <w:r w:rsidRPr="002B7213">
        <w:rPr>
          <w:rFonts w:ascii="Times New Roman" w:hAnsi="Times New Roman" w:cs="Times New Roman"/>
          <w:sz w:val="28"/>
          <w:szCs w:val="28"/>
        </w:rPr>
        <w:lastRenderedPageBreak/>
        <w:t>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мер». В целях проведения оценки мнения граждан об уровне коррупции в органах местного самоуправления Партизанского муниципального округа, а также подведомственных муниципальных учреждениях, о степени удовлетворенности принимаемыми антикоррупционными мерами, на официальном сайте администрации Партизанского муниципального округа проводится онлайн-опросы посетителей сайта с использованием разработанной анкеты.</w:t>
      </w:r>
    </w:p>
    <w:p w:rsidR="006F3811" w:rsidRDefault="006F3811" w:rsidP="009848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t>Мероприятие «Организация и проведение в образовательных учреждениях мероприятий по антикоррупционному образованию» реализуется посредством проведения с обучающимися тематических классных часов, выставок, бесед, конкурсов, деловых игр, родительских собраний, встреч с представителями правоохранительных органов;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правонарушений.</w:t>
      </w:r>
    </w:p>
    <w:p w:rsidR="006F3811" w:rsidRDefault="006F3811" w:rsidP="009848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t xml:space="preserve">Мероприятие «Организация и проведение среди учащихся общеобразовательных школ ежегодных конкурсов по антикоррупционной тематике» реализуется посредством проведения в образовательных учреждениях с </w:t>
      </w:r>
      <w:proofErr w:type="gramStart"/>
      <w:r w:rsidRPr="002B7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ежегодных муниципальных конкурсов по антикоррупционной тематике.</w:t>
      </w:r>
    </w:p>
    <w:p w:rsidR="006F3811" w:rsidRPr="002B7213" w:rsidRDefault="006F3811" w:rsidP="006F3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213">
        <w:rPr>
          <w:rFonts w:ascii="Times New Roman" w:hAnsi="Times New Roman" w:cs="Times New Roman"/>
          <w:sz w:val="28"/>
          <w:szCs w:val="28"/>
        </w:rPr>
        <w:t>Мероприятие «Обеспечение участия муниципальных служащих, в должностные обязанности которых входит участие в противодействии коррупции, впервые поступивших на муниципальную службу и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 дополнительным профессиональным программам в области противодействия коррупции» реализуется посредством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</w:t>
      </w:r>
      <w:r w:rsidRPr="002B7213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образования, проведения семинаров, совещаний, служебной стажировки, наставничества, мероприятий по обмену опытом работы, самостоятельного изучения муниципальными служащими образовательных материалов, тематика которых соответствует направлению их профессиональной служебной деятельности, а также посвящена вопросам противодействия коррупции, и иных мероприятий, направленных преимущественно на ускоренное приобретение муниципальными служащими новых знаний и умений.</w:t>
      </w:r>
    </w:p>
    <w:p w:rsidR="006F3811" w:rsidRPr="002B7213" w:rsidRDefault="006F3811" w:rsidP="006F3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rPr>
          <w:rFonts w:ascii="Times New Roman" w:hAnsi="Times New Roman" w:cs="Times New Roman"/>
          <w:sz w:val="28"/>
          <w:szCs w:val="28"/>
        </w:rPr>
        <w:t>Данное мероприятие реализуется в соответствии с Национальным планом противодействия коррупции на 2021-2024 годы, утвержденного Указом Президента Российской Федерации от 16.08.2021 № 478.</w:t>
      </w:r>
    </w:p>
    <w:p w:rsidR="00904616" w:rsidRDefault="006F3811" w:rsidP="006F3811">
      <w:pPr>
        <w:pStyle w:val="ConsPlusNormal"/>
        <w:spacing w:line="360" w:lineRule="auto"/>
        <w:ind w:firstLine="709"/>
        <w:jc w:val="both"/>
      </w:pPr>
      <w:proofErr w:type="gramStart"/>
      <w:r w:rsidRPr="002B7213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осуществляется в соответствии с федеральными законами от 06 октября 2003 года № 131-ФЗ «Об общих принципах организации местного самоуправления           в Российской Федерации», от 02 марта 2007 года № 25-ФЗ                                         «О муниципальной службе в Российской Федерации», в соответствии                 с постановлением администрации Партизанского муниципального района         от 28.07.2023 № 650 «Об утверждении Порядка заключения договора о целевом обучении между администрацией Партизанского муниципального</w:t>
      </w:r>
      <w:proofErr w:type="gramEnd"/>
      <w:r w:rsidRPr="002B7213">
        <w:rPr>
          <w:rFonts w:ascii="Times New Roman" w:hAnsi="Times New Roman" w:cs="Times New Roman"/>
          <w:sz w:val="28"/>
          <w:szCs w:val="28"/>
        </w:rPr>
        <w:t xml:space="preserve"> района          и гражданином с обязательством последующего прохождения муниципальной службы», Положением о порядке осуществления профессионального развития муниципальных служащих администрации Партизанского муниципального района, утвержденным постановлением администрации Партизанского муниципального района от </w:t>
      </w:r>
      <w:r w:rsidR="002B7213" w:rsidRPr="002B7213">
        <w:rPr>
          <w:rFonts w:ascii="Times New Roman" w:hAnsi="Times New Roman" w:cs="Times New Roman"/>
          <w:sz w:val="28"/>
          <w:szCs w:val="28"/>
        </w:rPr>
        <w:t>14</w:t>
      </w:r>
      <w:r w:rsidR="0090461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B7213" w:rsidRPr="002B7213">
        <w:rPr>
          <w:rFonts w:ascii="Times New Roman" w:hAnsi="Times New Roman" w:cs="Times New Roman"/>
          <w:sz w:val="28"/>
          <w:szCs w:val="28"/>
        </w:rPr>
        <w:t>2019</w:t>
      </w:r>
      <w:r w:rsidR="009046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7213" w:rsidRPr="002B7213">
        <w:rPr>
          <w:rFonts w:ascii="Times New Roman" w:hAnsi="Times New Roman" w:cs="Times New Roman"/>
          <w:sz w:val="28"/>
          <w:szCs w:val="28"/>
        </w:rPr>
        <w:t xml:space="preserve"> № 708</w:t>
      </w:r>
      <w:r w:rsidR="00904616">
        <w:rPr>
          <w:rFonts w:ascii="Times New Roman" w:hAnsi="Times New Roman" w:cs="Times New Roman"/>
          <w:sz w:val="28"/>
          <w:szCs w:val="28"/>
        </w:rPr>
        <w:t>.</w:t>
      </w:r>
      <w:r w:rsidR="002B7213" w:rsidRPr="002B7213">
        <w:t xml:space="preserve"> </w:t>
      </w:r>
    </w:p>
    <w:p w:rsidR="006F3811" w:rsidRPr="007327A0" w:rsidRDefault="006F3811" w:rsidP="006F3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rPr>
          <w:rFonts w:ascii="Times New Roman" w:hAnsi="Times New Roman" w:cs="Times New Roman"/>
          <w:sz w:val="28"/>
          <w:szCs w:val="28"/>
        </w:rPr>
        <w:t>Повышение квалификации по вопросам противодействия коррупции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3A47AE" w:rsidRPr="002B7213" w:rsidRDefault="003A47AE" w:rsidP="00D362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13">
        <w:rPr>
          <w:rFonts w:ascii="Times New Roman" w:hAnsi="Times New Roman" w:cs="Times New Roman"/>
          <w:sz w:val="28"/>
          <w:szCs w:val="28"/>
        </w:rPr>
        <w:t>Мероприятие «</w:t>
      </w:r>
      <w:r w:rsidR="00662B6B" w:rsidRPr="002B7213">
        <w:rPr>
          <w:rFonts w:ascii="Times New Roman" w:hAnsi="Times New Roman" w:cs="Times New Roman"/>
          <w:sz w:val="28"/>
          <w:szCs w:val="28"/>
        </w:rPr>
        <w:t>Развитие системы электронного документооборота  и делопроизводства в администрации округа».</w:t>
      </w:r>
    </w:p>
    <w:p w:rsidR="00190E4D" w:rsidRPr="007327A0" w:rsidRDefault="00190E4D" w:rsidP="00190E4D">
      <w:pPr>
        <w:spacing w:line="360" w:lineRule="auto"/>
        <w:ind w:firstLine="709"/>
        <w:jc w:val="both"/>
        <w:rPr>
          <w:sz w:val="28"/>
          <w:szCs w:val="28"/>
        </w:rPr>
      </w:pPr>
      <w:r w:rsidRPr="002B7213">
        <w:rPr>
          <w:color w:val="000000" w:themeColor="text1"/>
          <w:sz w:val="28"/>
          <w:szCs w:val="28"/>
        </w:rPr>
        <w:lastRenderedPageBreak/>
        <w:t xml:space="preserve">Развитие системы электронного документооборота и делопроизводства в администрации округа осуществляется </w:t>
      </w:r>
      <w:r w:rsidRPr="002B7213">
        <w:rPr>
          <w:sz w:val="28"/>
          <w:szCs w:val="28"/>
        </w:rPr>
        <w:t>посредством закупки у единственного поставщика либо конкурентным способом необходимого программного и аппаратного обеспечения. Выбор способа определения поставщика осуществляется уполномоченным органом по осуществлению муниципальных закупок.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47AE" w:rsidRPr="007327A0" w:rsidRDefault="003A47AE" w:rsidP="003A47AE">
      <w:pPr>
        <w:suppressAutoHyphens/>
        <w:spacing w:line="360" w:lineRule="auto"/>
        <w:ind w:firstLine="851"/>
        <w:jc w:val="center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>5. Прогнозная оценка расходов муниципальной программы.</w:t>
      </w:r>
    </w:p>
    <w:p w:rsidR="003A47AE" w:rsidRPr="007327A0" w:rsidRDefault="003A47AE" w:rsidP="003A47AE">
      <w:pPr>
        <w:suppressAutoHyphens/>
        <w:spacing w:line="360" w:lineRule="auto"/>
        <w:ind w:firstLine="851"/>
        <w:jc w:val="center"/>
        <w:outlineLvl w:val="0"/>
        <w:rPr>
          <w:b/>
          <w:sz w:val="28"/>
          <w:szCs w:val="28"/>
        </w:rPr>
      </w:pPr>
    </w:p>
    <w:p w:rsidR="003A47AE" w:rsidRPr="007327A0" w:rsidRDefault="003A47AE" w:rsidP="003A47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Информация о прогнозной оценке Программы представлена в Приложении № 2 к Программе.</w:t>
      </w:r>
    </w:p>
    <w:p w:rsidR="003A47AE" w:rsidRPr="007327A0" w:rsidRDefault="003A47AE" w:rsidP="003A47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pStyle w:val="a9"/>
        <w:numPr>
          <w:ilvl w:val="0"/>
          <w:numId w:val="6"/>
        </w:numPr>
        <w:suppressAutoHyphens/>
        <w:spacing w:line="360" w:lineRule="auto"/>
        <w:jc w:val="center"/>
        <w:outlineLvl w:val="0"/>
        <w:rPr>
          <w:sz w:val="28"/>
          <w:szCs w:val="28"/>
        </w:rPr>
      </w:pPr>
      <w:r w:rsidRPr="007327A0">
        <w:rPr>
          <w:sz w:val="28"/>
          <w:szCs w:val="28"/>
        </w:rPr>
        <w:t>Ресурсное обеспечение реализации муниципальной программы.</w:t>
      </w:r>
    </w:p>
    <w:p w:rsidR="003A47AE" w:rsidRPr="007327A0" w:rsidRDefault="003A47AE" w:rsidP="003A47AE">
      <w:pPr>
        <w:pStyle w:val="a9"/>
        <w:suppressAutoHyphens/>
        <w:spacing w:line="360" w:lineRule="auto"/>
        <w:ind w:left="475"/>
        <w:outlineLvl w:val="0"/>
        <w:rPr>
          <w:sz w:val="28"/>
          <w:szCs w:val="28"/>
        </w:rPr>
      </w:pPr>
    </w:p>
    <w:p w:rsidR="003A47AE" w:rsidRPr="007327A0" w:rsidRDefault="003A47AE" w:rsidP="003A47A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</w:t>
      </w:r>
      <w:r w:rsidR="003B5A06" w:rsidRPr="007327A0">
        <w:rPr>
          <w:rFonts w:ascii="Times New Roman" w:hAnsi="Times New Roman"/>
          <w:sz w:val="28"/>
          <w:szCs w:val="28"/>
        </w:rPr>
        <w:t>Партизанского муниципального округа</w:t>
      </w:r>
      <w:r w:rsidRPr="007327A0">
        <w:rPr>
          <w:rFonts w:ascii="Times New Roman" w:hAnsi="Times New Roman" w:cs="Times New Roman"/>
          <w:sz w:val="28"/>
          <w:szCs w:val="28"/>
        </w:rPr>
        <w:t xml:space="preserve"> с расшифровкой по кодам бюджетной классификации  представлено в Приложении № 3 к Программе.</w:t>
      </w:r>
    </w:p>
    <w:p w:rsidR="003A47AE" w:rsidRPr="007327A0" w:rsidRDefault="003A47AE" w:rsidP="003A47A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pStyle w:val="ConsPlusNormal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Программы.</w:t>
      </w:r>
    </w:p>
    <w:p w:rsidR="003A47AE" w:rsidRPr="007327A0" w:rsidRDefault="003A47AE" w:rsidP="003A47AE">
      <w:pPr>
        <w:pStyle w:val="ConsPlusNormal"/>
        <w:spacing w:line="360" w:lineRule="auto"/>
        <w:ind w:left="475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7A0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</w:t>
      </w:r>
      <w:r w:rsidR="00AF6385" w:rsidRPr="007327A0">
        <w:rPr>
          <w:sz w:val="28"/>
          <w:szCs w:val="28"/>
        </w:rPr>
        <w:t>Приложением № 11</w:t>
      </w:r>
      <w:r w:rsidRPr="007327A0">
        <w:rPr>
          <w:sz w:val="28"/>
          <w:szCs w:val="28"/>
        </w:rPr>
        <w:t xml:space="preserve"> («Методика оценки эффективности муниципальной программы») к </w:t>
      </w:r>
      <w:r w:rsidRPr="007327A0">
        <w:rPr>
          <w:rFonts w:eastAsiaTheme="minorHAnsi"/>
          <w:sz w:val="28"/>
          <w:szCs w:val="28"/>
          <w:lang w:eastAsia="en-US"/>
        </w:rPr>
        <w:t xml:space="preserve">Порядку принятия решений о разработке муниципальных программ, их формирования, реализации и оценки эффективности в </w:t>
      </w:r>
      <w:r w:rsidR="00CE62B3" w:rsidRPr="007327A0">
        <w:rPr>
          <w:sz w:val="28"/>
          <w:szCs w:val="28"/>
        </w:rPr>
        <w:t>Партизанского муниципального округа</w:t>
      </w:r>
      <w:r w:rsidRPr="007327A0">
        <w:rPr>
          <w:rFonts w:eastAsiaTheme="minorHAnsi"/>
          <w:sz w:val="28"/>
          <w:szCs w:val="28"/>
          <w:lang w:eastAsia="en-US"/>
        </w:rPr>
        <w:t xml:space="preserve">, утвержденному </w:t>
      </w:r>
      <w:r w:rsidRPr="007327A0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постановлением администрации </w:t>
      </w:r>
      <w:r w:rsidR="00CE62B3" w:rsidRPr="007327A0">
        <w:rPr>
          <w:sz w:val="28"/>
          <w:szCs w:val="28"/>
        </w:rPr>
        <w:t xml:space="preserve">Партизанского муниципального </w:t>
      </w:r>
      <w:r w:rsidR="00D14268" w:rsidRPr="007327A0">
        <w:rPr>
          <w:sz w:val="28"/>
          <w:szCs w:val="28"/>
        </w:rPr>
        <w:t>района</w:t>
      </w:r>
      <w:r w:rsidR="00CE62B3" w:rsidRPr="007327A0">
        <w:rPr>
          <w:rFonts w:eastAsiaTheme="minorHAnsi"/>
          <w:sz w:val="28"/>
          <w:szCs w:val="28"/>
          <w:lang w:eastAsia="en-US"/>
        </w:rPr>
        <w:t xml:space="preserve"> </w:t>
      </w:r>
      <w:r w:rsidRPr="007327A0">
        <w:rPr>
          <w:rFonts w:eastAsiaTheme="minorHAnsi"/>
          <w:sz w:val="28"/>
          <w:szCs w:val="28"/>
          <w:lang w:eastAsia="en-US"/>
        </w:rPr>
        <w:t xml:space="preserve">от </w:t>
      </w:r>
      <w:r w:rsidR="00D14268" w:rsidRPr="007327A0">
        <w:rPr>
          <w:rFonts w:eastAsiaTheme="minorHAnsi"/>
          <w:sz w:val="28"/>
          <w:szCs w:val="28"/>
          <w:lang w:eastAsia="en-US"/>
        </w:rPr>
        <w:t>07.07.2021</w:t>
      </w:r>
      <w:r w:rsidRPr="007327A0">
        <w:rPr>
          <w:rFonts w:eastAsiaTheme="minorHAnsi"/>
          <w:sz w:val="28"/>
          <w:szCs w:val="28"/>
          <w:lang w:eastAsia="en-US"/>
        </w:rPr>
        <w:t xml:space="preserve"> № </w:t>
      </w:r>
      <w:r w:rsidR="00D14268" w:rsidRPr="007327A0">
        <w:rPr>
          <w:rFonts w:eastAsiaTheme="minorHAnsi"/>
          <w:sz w:val="28"/>
          <w:szCs w:val="28"/>
          <w:lang w:eastAsia="en-US"/>
        </w:rPr>
        <w:t>687</w:t>
      </w:r>
      <w:r w:rsidRPr="007327A0">
        <w:rPr>
          <w:rFonts w:eastAsiaTheme="minorHAnsi"/>
          <w:sz w:val="28"/>
          <w:szCs w:val="28"/>
          <w:lang w:eastAsia="en-US"/>
        </w:rPr>
        <w:t>.</w:t>
      </w:r>
    </w:p>
    <w:p w:rsidR="003A47AE" w:rsidRPr="007327A0" w:rsidRDefault="003A47AE" w:rsidP="003A47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7AE" w:rsidRPr="007327A0" w:rsidRDefault="003A47AE" w:rsidP="003A47AE">
      <w:pPr>
        <w:pStyle w:val="ConsPlusNormal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План реализации Программы.</w:t>
      </w:r>
    </w:p>
    <w:p w:rsidR="003A47AE" w:rsidRPr="007327A0" w:rsidRDefault="003A47AE" w:rsidP="003A47AE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47AE" w:rsidRPr="007327A0" w:rsidRDefault="003A47AE" w:rsidP="003A47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План реализации Программы отражен в приложении № 4 к Программе.</w:t>
      </w:r>
    </w:p>
    <w:p w:rsidR="003A47AE" w:rsidRPr="007327A0" w:rsidRDefault="003A47AE" w:rsidP="003A47AE">
      <w:pPr>
        <w:ind w:firstLine="708"/>
        <w:jc w:val="center"/>
        <w:rPr>
          <w:b/>
          <w:sz w:val="28"/>
          <w:szCs w:val="28"/>
        </w:rPr>
      </w:pPr>
    </w:p>
    <w:p w:rsidR="003A47AE" w:rsidRDefault="003A47AE" w:rsidP="003A47AE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353147">
        <w:rPr>
          <w:rFonts w:ascii="Times New Roman" w:hAnsi="Times New Roman" w:cs="Times New Roman"/>
          <w:sz w:val="26"/>
          <w:szCs w:val="26"/>
        </w:rPr>
        <w:t xml:space="preserve">____________________ </w:t>
      </w: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  <w:sectPr w:rsidR="003A47AE" w:rsidSect="00691E11">
          <w:headerReference w:type="default" r:id="rId9"/>
          <w:pgSz w:w="11907" w:h="16840"/>
          <w:pgMar w:top="426" w:right="567" w:bottom="993" w:left="1701" w:header="0" w:footer="0" w:gutter="0"/>
          <w:cols w:space="720"/>
          <w:titlePg/>
          <w:docGrid w:linePitch="326"/>
        </w:sectPr>
      </w:pPr>
    </w:p>
    <w:p w:rsidR="003A47AE" w:rsidRPr="00F361AB" w:rsidRDefault="003A47AE" w:rsidP="003A47AE">
      <w:pPr>
        <w:suppressAutoHyphens/>
        <w:ind w:left="9072"/>
        <w:jc w:val="center"/>
        <w:outlineLvl w:val="0"/>
        <w:rPr>
          <w:bCs/>
        </w:rPr>
      </w:pPr>
      <w:r w:rsidRPr="00F361AB">
        <w:rPr>
          <w:bCs/>
        </w:rPr>
        <w:lastRenderedPageBreak/>
        <w:t>Приложение № 1</w:t>
      </w:r>
    </w:p>
    <w:p w:rsidR="003A47AE" w:rsidRPr="00F361AB" w:rsidRDefault="003A47AE" w:rsidP="003A47AE">
      <w:pPr>
        <w:suppressAutoHyphens/>
        <w:ind w:left="9072"/>
        <w:outlineLvl w:val="0"/>
        <w:rPr>
          <w:bCs/>
        </w:rPr>
      </w:pPr>
    </w:p>
    <w:p w:rsidR="003A47AE" w:rsidRPr="00CE62B3" w:rsidRDefault="003A47AE" w:rsidP="003A47AE">
      <w:pPr>
        <w:suppressAutoHyphens/>
        <w:ind w:left="9072"/>
        <w:outlineLvl w:val="0"/>
        <w:rPr>
          <w:bCs/>
        </w:rPr>
      </w:pPr>
      <w:r w:rsidRPr="00F361AB">
        <w:rPr>
          <w:bCs/>
        </w:rPr>
        <w:t xml:space="preserve">к муниципальной программе </w:t>
      </w:r>
      <w:r>
        <w:rPr>
          <w:bCs/>
        </w:rPr>
        <w:t xml:space="preserve"> </w:t>
      </w:r>
      <w:r w:rsidR="00CE62B3">
        <w:rPr>
          <w:bCs/>
        </w:rPr>
        <w:t xml:space="preserve">«Противодействие коррупции  в </w:t>
      </w:r>
      <w:r w:rsidR="00FF491A">
        <w:t>Партизанском</w:t>
      </w:r>
      <w:r w:rsidR="00CE62B3" w:rsidRPr="00CE62B3">
        <w:t xml:space="preserve"> муниципальн</w:t>
      </w:r>
      <w:r w:rsidR="00FF491A">
        <w:t>ом</w:t>
      </w:r>
      <w:r w:rsidR="00CE62B3" w:rsidRPr="00CE62B3">
        <w:t xml:space="preserve"> округ</w:t>
      </w:r>
      <w:r w:rsidR="00FF491A">
        <w:t>е</w:t>
      </w:r>
    </w:p>
    <w:p w:rsidR="003A47AE" w:rsidRDefault="003A47AE" w:rsidP="00FF491A">
      <w:pPr>
        <w:suppressAutoHyphens/>
        <w:ind w:left="9072"/>
        <w:outlineLvl w:val="0"/>
        <w:rPr>
          <w:bCs/>
        </w:rPr>
      </w:pPr>
      <w:r w:rsidRPr="00F361AB">
        <w:rPr>
          <w:bCs/>
        </w:rPr>
        <w:t>на 20</w:t>
      </w:r>
      <w:r>
        <w:rPr>
          <w:bCs/>
        </w:rPr>
        <w:t>2</w:t>
      </w:r>
      <w:r w:rsidR="00FF491A">
        <w:rPr>
          <w:bCs/>
        </w:rPr>
        <w:t>4</w:t>
      </w:r>
      <w:r>
        <w:rPr>
          <w:bCs/>
        </w:rPr>
        <w:t>-</w:t>
      </w:r>
      <w:r w:rsidRPr="00F361AB">
        <w:rPr>
          <w:bCs/>
        </w:rPr>
        <w:t>20</w:t>
      </w:r>
      <w:r>
        <w:rPr>
          <w:bCs/>
        </w:rPr>
        <w:t>2</w:t>
      </w:r>
      <w:r w:rsidR="00FF491A">
        <w:rPr>
          <w:bCs/>
        </w:rPr>
        <w:t>6</w:t>
      </w:r>
      <w:r w:rsidRPr="00F361AB">
        <w:rPr>
          <w:bCs/>
        </w:rPr>
        <w:t>годы»</w:t>
      </w:r>
      <w:r>
        <w:rPr>
          <w:bCs/>
        </w:rPr>
        <w:t xml:space="preserve">, утвержденной постановлением администрации </w:t>
      </w:r>
      <w:r w:rsidR="00FF491A" w:rsidRPr="00FF491A">
        <w:t>Партизанского муниципального округа</w:t>
      </w:r>
      <w:r w:rsidR="00FF491A">
        <w:rPr>
          <w:bCs/>
        </w:rPr>
        <w:t xml:space="preserve"> </w:t>
      </w:r>
      <w:r>
        <w:rPr>
          <w:bCs/>
        </w:rPr>
        <w:t xml:space="preserve">от </w:t>
      </w:r>
      <w:r w:rsidR="00FF491A">
        <w:rPr>
          <w:bCs/>
        </w:rPr>
        <w:t>00.00.</w:t>
      </w:r>
      <w:r>
        <w:rPr>
          <w:bCs/>
        </w:rPr>
        <w:t xml:space="preserve"> </w:t>
      </w:r>
      <w:r w:rsidR="00FF491A">
        <w:rPr>
          <w:bCs/>
        </w:rPr>
        <w:t>0000</w:t>
      </w:r>
      <w:r>
        <w:rPr>
          <w:bCs/>
        </w:rPr>
        <w:t xml:space="preserve"> года № </w:t>
      </w:r>
      <w:r w:rsidR="00FF491A">
        <w:rPr>
          <w:bCs/>
        </w:rPr>
        <w:t>0000</w:t>
      </w:r>
    </w:p>
    <w:p w:rsidR="003A47AE" w:rsidRPr="00F361AB" w:rsidRDefault="003A47AE" w:rsidP="003A47AE">
      <w:pPr>
        <w:suppressAutoHyphens/>
        <w:jc w:val="right"/>
        <w:outlineLvl w:val="0"/>
        <w:rPr>
          <w:bCs/>
        </w:rPr>
      </w:pPr>
    </w:p>
    <w:p w:rsidR="003A47AE" w:rsidRPr="00F361AB" w:rsidRDefault="003A47AE" w:rsidP="003A47AE">
      <w:pPr>
        <w:suppressAutoHyphens/>
        <w:jc w:val="center"/>
        <w:outlineLvl w:val="0"/>
        <w:rPr>
          <w:b/>
          <w:bCs/>
        </w:rPr>
      </w:pPr>
      <w:r w:rsidRPr="00F361AB">
        <w:rPr>
          <w:b/>
          <w:bCs/>
        </w:rPr>
        <w:t>СВЕДЕНИЯ</w:t>
      </w:r>
    </w:p>
    <w:p w:rsidR="003A47AE" w:rsidRDefault="003A47AE" w:rsidP="003A47AE">
      <w:pPr>
        <w:suppressAutoHyphens/>
        <w:jc w:val="center"/>
        <w:outlineLvl w:val="0"/>
        <w:rPr>
          <w:b/>
          <w:bCs/>
        </w:rPr>
      </w:pPr>
      <w:r w:rsidRPr="00F361AB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F361AB">
        <w:rPr>
          <w:b/>
          <w:bCs/>
        </w:rPr>
        <w:t>показателях (индик</w:t>
      </w:r>
      <w:r>
        <w:rPr>
          <w:b/>
          <w:bCs/>
        </w:rPr>
        <w:t xml:space="preserve">аторах)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</w:t>
      </w:r>
    </w:p>
    <w:p w:rsidR="003A47AE" w:rsidRDefault="003A47AE" w:rsidP="003A47AE">
      <w:pPr>
        <w:suppressAutoHyphens/>
        <w:jc w:val="center"/>
        <w:outlineLvl w:val="0"/>
        <w:rPr>
          <w:b/>
          <w:bCs/>
        </w:rPr>
      </w:pPr>
      <w:r>
        <w:rPr>
          <w:b/>
          <w:bCs/>
        </w:rPr>
        <w:t xml:space="preserve">программы </w:t>
      </w:r>
      <w:r w:rsidRPr="00F361AB">
        <w:rPr>
          <w:b/>
          <w:bCs/>
        </w:rPr>
        <w:t xml:space="preserve">«Противодействие коррупции </w:t>
      </w:r>
    </w:p>
    <w:p w:rsidR="003A47AE" w:rsidRDefault="003A47AE" w:rsidP="003A47AE">
      <w:pPr>
        <w:suppressAutoHyphens/>
        <w:jc w:val="center"/>
        <w:outlineLvl w:val="0"/>
        <w:rPr>
          <w:b/>
          <w:bCs/>
        </w:rPr>
      </w:pPr>
      <w:r w:rsidRPr="00F361AB">
        <w:rPr>
          <w:b/>
          <w:bCs/>
        </w:rPr>
        <w:t xml:space="preserve">в </w:t>
      </w:r>
      <w:r w:rsidR="00743E2A">
        <w:rPr>
          <w:b/>
        </w:rPr>
        <w:t>Партизанском муниципальном округе</w:t>
      </w:r>
      <w:r w:rsidR="00FF491A" w:rsidRPr="00F361AB">
        <w:rPr>
          <w:b/>
          <w:bCs/>
        </w:rPr>
        <w:t xml:space="preserve"> </w:t>
      </w:r>
      <w:r w:rsidRPr="00F361AB">
        <w:rPr>
          <w:b/>
          <w:bCs/>
        </w:rPr>
        <w:t>на 20</w:t>
      </w:r>
      <w:r>
        <w:rPr>
          <w:b/>
          <w:bCs/>
        </w:rPr>
        <w:t>2</w:t>
      </w:r>
      <w:r w:rsidR="00FF491A">
        <w:rPr>
          <w:b/>
          <w:bCs/>
        </w:rPr>
        <w:t>4</w:t>
      </w:r>
      <w:r w:rsidRPr="00F361AB">
        <w:rPr>
          <w:b/>
          <w:bCs/>
        </w:rPr>
        <w:t>-20</w:t>
      </w:r>
      <w:r>
        <w:rPr>
          <w:b/>
          <w:bCs/>
        </w:rPr>
        <w:t>2</w:t>
      </w:r>
      <w:r w:rsidR="00FF491A">
        <w:rPr>
          <w:b/>
          <w:bCs/>
        </w:rPr>
        <w:t>6</w:t>
      </w:r>
      <w:r w:rsidRPr="00F361AB">
        <w:rPr>
          <w:b/>
          <w:bCs/>
        </w:rPr>
        <w:t xml:space="preserve"> годы» </w:t>
      </w:r>
    </w:p>
    <w:p w:rsidR="003A47AE" w:rsidRDefault="003A47AE" w:rsidP="003A47AE">
      <w:pPr>
        <w:suppressAutoHyphens/>
        <w:jc w:val="center"/>
        <w:outlineLvl w:val="0"/>
        <w:rPr>
          <w:b/>
          <w:bCs/>
          <w:sz w:val="16"/>
          <w:szCs w:val="16"/>
        </w:rPr>
      </w:pPr>
    </w:p>
    <w:p w:rsidR="003A47AE" w:rsidRPr="002772E2" w:rsidRDefault="003A47AE" w:rsidP="003A47AE">
      <w:pPr>
        <w:suppressAutoHyphens/>
        <w:jc w:val="center"/>
        <w:outlineLvl w:val="0"/>
        <w:rPr>
          <w:b/>
          <w:bCs/>
          <w:sz w:val="16"/>
          <w:szCs w:val="16"/>
        </w:rPr>
      </w:pPr>
    </w:p>
    <w:p w:rsidR="003A47AE" w:rsidRPr="00973A24" w:rsidRDefault="003A47AE" w:rsidP="003A47AE">
      <w:pPr>
        <w:suppressAutoHyphens/>
        <w:jc w:val="center"/>
        <w:outlineLvl w:val="0"/>
        <w:rPr>
          <w:b/>
          <w:bCs/>
          <w:sz w:val="10"/>
          <w:szCs w:val="10"/>
        </w:rPr>
      </w:pPr>
    </w:p>
    <w:tbl>
      <w:tblPr>
        <w:tblW w:w="5005" w:type="pct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8702"/>
        <w:gridCol w:w="849"/>
        <w:gridCol w:w="650"/>
        <w:gridCol w:w="568"/>
        <w:gridCol w:w="710"/>
        <w:gridCol w:w="724"/>
        <w:gridCol w:w="9"/>
        <w:gridCol w:w="1715"/>
      </w:tblGrid>
      <w:tr w:rsidR="003A47AE" w:rsidRPr="00555C92" w:rsidTr="00E22BDD">
        <w:trPr>
          <w:trHeight w:val="57"/>
          <w:tblCellSpacing w:w="5" w:type="nil"/>
        </w:trPr>
        <w:tc>
          <w:tcPr>
            <w:tcW w:w="290" w:type="pct"/>
            <w:vMerge w:val="restart"/>
          </w:tcPr>
          <w:p w:rsidR="003A47AE" w:rsidRPr="00555C92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 xml:space="preserve">№ </w:t>
            </w:r>
            <w:proofErr w:type="gramStart"/>
            <w:r w:rsidRPr="00555C92">
              <w:t>п</w:t>
            </w:r>
            <w:proofErr w:type="gramEnd"/>
            <w:r w:rsidRPr="00555C92">
              <w:t>/п</w:t>
            </w:r>
          </w:p>
        </w:tc>
        <w:tc>
          <w:tcPr>
            <w:tcW w:w="2943" w:type="pct"/>
            <w:vMerge w:val="restart"/>
          </w:tcPr>
          <w:p w:rsidR="003A47AE" w:rsidRPr="00555C92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Показатель индикатор (наименование)</w:t>
            </w:r>
          </w:p>
        </w:tc>
        <w:tc>
          <w:tcPr>
            <w:tcW w:w="287" w:type="pct"/>
            <w:vMerge w:val="restart"/>
          </w:tcPr>
          <w:p w:rsidR="003A47AE" w:rsidRPr="00555C92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Ед. измерения</w:t>
            </w:r>
          </w:p>
        </w:tc>
        <w:tc>
          <w:tcPr>
            <w:tcW w:w="897" w:type="pct"/>
            <w:gridSpan w:val="4"/>
          </w:tcPr>
          <w:p w:rsidR="003A47AE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Значения показателей</w:t>
            </w:r>
          </w:p>
          <w:p w:rsidR="003A47AE" w:rsidRPr="00555C92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" w:type="pct"/>
            <w:gridSpan w:val="2"/>
          </w:tcPr>
          <w:p w:rsidR="003A47AE" w:rsidRPr="00555C92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ожидаемые конечные результаты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  <w:vMerge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943" w:type="pct"/>
            <w:vMerge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7" w:type="pct"/>
            <w:vMerge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0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202</w:t>
            </w:r>
            <w:r>
              <w:t>3</w:t>
            </w:r>
          </w:p>
        </w:tc>
        <w:tc>
          <w:tcPr>
            <w:tcW w:w="192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0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202</w:t>
            </w:r>
            <w:r>
              <w:t>5</w:t>
            </w:r>
          </w:p>
        </w:tc>
        <w:tc>
          <w:tcPr>
            <w:tcW w:w="245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583" w:type="pct"/>
            <w:gridSpan w:val="2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1</w:t>
            </w:r>
          </w:p>
        </w:tc>
        <w:tc>
          <w:tcPr>
            <w:tcW w:w="2943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2</w:t>
            </w:r>
          </w:p>
        </w:tc>
        <w:tc>
          <w:tcPr>
            <w:tcW w:w="287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555C92">
              <w:t>3</w:t>
            </w:r>
          </w:p>
        </w:tc>
        <w:tc>
          <w:tcPr>
            <w:tcW w:w="220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" w:type="pct"/>
          </w:tcPr>
          <w:p w:rsidR="00E22BDD" w:rsidRPr="00555C92" w:rsidRDefault="00E22BDD" w:rsidP="00E22BD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5" w:type="pct"/>
          </w:tcPr>
          <w:p w:rsidR="00E22BD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3" w:type="pct"/>
            <w:gridSpan w:val="2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3740" w:type="pct"/>
            <w:gridSpan w:val="4"/>
          </w:tcPr>
          <w:p w:rsidR="00E22BDD" w:rsidRPr="00603D19" w:rsidRDefault="00E22BDD" w:rsidP="005877BE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03D19">
              <w:rPr>
                <w:b/>
              </w:rPr>
              <w:t>Муниципальная программа</w:t>
            </w:r>
          </w:p>
        </w:tc>
        <w:tc>
          <w:tcPr>
            <w:tcW w:w="1260" w:type="pct"/>
            <w:gridSpan w:val="5"/>
          </w:tcPr>
          <w:p w:rsidR="00E22BDD" w:rsidRPr="00603D19" w:rsidRDefault="00E22BDD" w:rsidP="00E22BDD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3A47AE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3" w:type="pct"/>
          </w:tcPr>
          <w:p w:rsidR="00E22BDD" w:rsidRPr="009E2A7D" w:rsidRDefault="00E22BDD" w:rsidP="005877BE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протестов прокуратуры на правовые акты органов местного самоуправления </w:t>
            </w:r>
            <w:r w:rsidRPr="009E2A7D">
              <w:rPr>
                <w:rFonts w:ascii="Times New Roman" w:hAnsi="Times New Roman"/>
                <w:sz w:val="28"/>
                <w:szCs w:val="28"/>
              </w:rPr>
              <w:t>Партизанского муниципального округа</w:t>
            </w: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287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Да/нет 1/0</w:t>
            </w:r>
          </w:p>
        </w:tc>
        <w:tc>
          <w:tcPr>
            <w:tcW w:w="22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" w:type="pct"/>
          </w:tcPr>
          <w:p w:rsidR="00E22BDD" w:rsidRPr="00973A24" w:rsidRDefault="00E22BDD" w:rsidP="00E22BD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8" w:type="pct"/>
            <w:gridSpan w:val="2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3A47AE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3" w:type="pct"/>
          </w:tcPr>
          <w:p w:rsidR="00E22BDD" w:rsidRPr="009E2A7D" w:rsidRDefault="00E22BDD" w:rsidP="005877BE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color w:val="FF0000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Доля респондентов, выразивших одобрение антикоррупционной деятельностью органов местного самоуправления </w:t>
            </w:r>
            <w:r w:rsidRPr="009E2A7D">
              <w:rPr>
                <w:rFonts w:ascii="Times New Roman" w:hAnsi="Times New Roman"/>
                <w:sz w:val="28"/>
                <w:szCs w:val="28"/>
              </w:rPr>
              <w:t>Партизанского муниципального округа</w:t>
            </w: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анкетирования (опроса) населения</w:t>
            </w:r>
          </w:p>
        </w:tc>
        <w:tc>
          <w:tcPr>
            <w:tcW w:w="287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0" w:type="pct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2" w:type="pct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40" w:type="pct"/>
          </w:tcPr>
          <w:p w:rsidR="00E22BDD" w:rsidRPr="0086458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D">
              <w:t>72</w:t>
            </w:r>
          </w:p>
        </w:tc>
        <w:tc>
          <w:tcPr>
            <w:tcW w:w="248" w:type="pct"/>
            <w:gridSpan w:val="2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D">
              <w:t>75</w:t>
            </w:r>
          </w:p>
        </w:tc>
        <w:tc>
          <w:tcPr>
            <w:tcW w:w="580" w:type="pct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D">
              <w:t>75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3A47AE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3" w:type="pct"/>
          </w:tcPr>
          <w:p w:rsidR="00E22BDD" w:rsidRPr="009E2A7D" w:rsidRDefault="00E22BDD" w:rsidP="00AB7491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color w:val="FF0000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по вопросам противодействия коррупции, допущенных муниципальными служащими органов местного самоуправления </w:t>
            </w:r>
            <w:r w:rsidRPr="009E2A7D">
              <w:rPr>
                <w:rFonts w:ascii="Times New Roman" w:hAnsi="Times New Roman"/>
                <w:sz w:val="28"/>
                <w:szCs w:val="28"/>
              </w:rPr>
              <w:t>Партизанского муниципального округа</w:t>
            </w: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>, к уровню 2023 года</w:t>
            </w:r>
          </w:p>
        </w:tc>
        <w:tc>
          <w:tcPr>
            <w:tcW w:w="287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555C92">
              <w:t>д.</w:t>
            </w:r>
          </w:p>
        </w:tc>
        <w:tc>
          <w:tcPr>
            <w:tcW w:w="220" w:type="pct"/>
            <w:shd w:val="clear" w:color="auto" w:fill="FFFFFF" w:themeFill="background1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2" w:type="pct"/>
            <w:shd w:val="clear" w:color="auto" w:fill="FFFFFF" w:themeFill="background1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shd w:val="clear" w:color="auto" w:fill="FFFFFF" w:themeFill="background1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" w:type="pct"/>
            <w:gridSpan w:val="2"/>
          </w:tcPr>
          <w:p w:rsidR="00E22BDD" w:rsidRPr="0086458D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80" w:type="pct"/>
          </w:tcPr>
          <w:p w:rsidR="00E22BDD" w:rsidRPr="0086458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AB7491">
            <w:pPr>
              <w:suppressAutoHyphens/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2943" w:type="pct"/>
          </w:tcPr>
          <w:p w:rsidR="00E22BDD" w:rsidRPr="009E2A7D" w:rsidRDefault="00E22BDD" w:rsidP="00AB7491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E22BD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0" w:type="pct"/>
          </w:tcPr>
          <w:p w:rsidR="00E22BD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" w:type="pct"/>
          </w:tcPr>
          <w:p w:rsidR="00E22BDD" w:rsidRDefault="00E22BDD" w:rsidP="00E22BD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" w:type="pct"/>
          </w:tcPr>
          <w:p w:rsidR="00E22BD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5" w:type="pct"/>
          </w:tcPr>
          <w:p w:rsidR="00E22BD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3" w:type="pct"/>
            <w:gridSpan w:val="2"/>
          </w:tcPr>
          <w:p w:rsidR="00E22BDD" w:rsidRDefault="00E22BDD" w:rsidP="00AB749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3A47AE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3" w:type="pct"/>
          </w:tcPr>
          <w:p w:rsidR="00E22BDD" w:rsidRPr="009E2A7D" w:rsidRDefault="00E22BDD" w:rsidP="005877BE">
            <w:pPr>
              <w:pStyle w:val="ConsPlusNormal"/>
              <w:tabs>
                <w:tab w:val="left" w:pos="423"/>
              </w:tabs>
              <w:spacing w:line="276" w:lineRule="auto"/>
              <w:ind w:left="158" w:right="9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нарушений со стороны муниципальных служащих </w:t>
            </w:r>
            <w:r w:rsidRPr="009E2A7D">
              <w:rPr>
                <w:rFonts w:ascii="Times New Roman" w:hAnsi="Times New Roman"/>
                <w:sz w:val="28"/>
                <w:szCs w:val="28"/>
              </w:rPr>
              <w:t>Партизанского муниципального округа</w:t>
            </w: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</w:t>
            </w:r>
          </w:p>
        </w:tc>
        <w:tc>
          <w:tcPr>
            <w:tcW w:w="287" w:type="pct"/>
          </w:tcPr>
          <w:p w:rsidR="00E22BDD" w:rsidRPr="00555C92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Да/нет 1/0</w:t>
            </w:r>
          </w:p>
        </w:tc>
        <w:tc>
          <w:tcPr>
            <w:tcW w:w="22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" w:type="pct"/>
          </w:tcPr>
          <w:p w:rsidR="00E22BDD" w:rsidRPr="00973A24" w:rsidRDefault="00E22BDD" w:rsidP="00E22BD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3" w:type="pct"/>
            <w:gridSpan w:val="2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3A47AE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3" w:type="pct"/>
          </w:tcPr>
          <w:p w:rsidR="00E22BDD" w:rsidRPr="009E2A7D" w:rsidRDefault="00E22BDD" w:rsidP="00AB7491">
            <w:pPr>
              <w:pStyle w:val="ConsPlusNormal"/>
              <w:tabs>
                <w:tab w:val="left" w:pos="423"/>
              </w:tabs>
              <w:spacing w:line="276" w:lineRule="auto"/>
              <w:ind w:left="115" w:right="99"/>
              <w:jc w:val="both"/>
              <w:rPr>
                <w:color w:val="FF0000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сообщений, поступивших в адрес органа местного самоуправления </w:t>
            </w:r>
            <w:r w:rsidRPr="009E2A7D">
              <w:rPr>
                <w:rFonts w:ascii="Times New Roman" w:hAnsi="Times New Roman"/>
                <w:sz w:val="28"/>
                <w:szCs w:val="28"/>
              </w:rPr>
              <w:t>Партизанского муниципального округа</w:t>
            </w: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>, содержащих подтвержденные сведения коррупционных проявлений в системе муниципального управления</w:t>
            </w:r>
          </w:p>
        </w:tc>
        <w:tc>
          <w:tcPr>
            <w:tcW w:w="287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ед.</w:t>
            </w:r>
          </w:p>
        </w:tc>
        <w:tc>
          <w:tcPr>
            <w:tcW w:w="22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192" w:type="pct"/>
          </w:tcPr>
          <w:p w:rsidR="00E22BDD" w:rsidRPr="00973A24" w:rsidRDefault="00E22BDD" w:rsidP="00E22BD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245" w:type="pct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  <w:tc>
          <w:tcPr>
            <w:tcW w:w="583" w:type="pct"/>
            <w:gridSpan w:val="2"/>
          </w:tcPr>
          <w:p w:rsidR="00E22BDD" w:rsidRPr="00973A24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73A24">
              <w:t>0</w:t>
            </w:r>
          </w:p>
        </w:tc>
      </w:tr>
      <w:tr w:rsidR="00E22BDD" w:rsidRPr="00555C92" w:rsidTr="00E22BDD">
        <w:trPr>
          <w:trHeight w:val="57"/>
          <w:tblCellSpacing w:w="5" w:type="nil"/>
        </w:trPr>
        <w:tc>
          <w:tcPr>
            <w:tcW w:w="290" w:type="pct"/>
          </w:tcPr>
          <w:p w:rsidR="00E22BDD" w:rsidRPr="00555C92" w:rsidRDefault="00E22BDD" w:rsidP="003A47AE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3" w:type="pct"/>
          </w:tcPr>
          <w:p w:rsidR="00E22BDD" w:rsidRPr="009E2A7D" w:rsidRDefault="00E22BDD" w:rsidP="00AB7491">
            <w:pPr>
              <w:pStyle w:val="ConsPlusNormal"/>
              <w:tabs>
                <w:tab w:val="left" w:pos="423"/>
              </w:tabs>
              <w:spacing w:line="276" w:lineRule="auto"/>
              <w:ind w:left="115" w:right="99"/>
              <w:jc w:val="both"/>
              <w:rPr>
                <w:color w:val="FF0000"/>
                <w:sz w:val="28"/>
                <w:szCs w:val="28"/>
              </w:rPr>
            </w:pP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Pr="009E2A7D">
              <w:rPr>
                <w:rFonts w:ascii="Times New Roman" w:hAnsi="Times New Roman"/>
                <w:sz w:val="28"/>
                <w:szCs w:val="28"/>
              </w:rPr>
              <w:t>Партизанского муниципального округа</w:t>
            </w:r>
            <w:r w:rsidRPr="009E2A7D">
              <w:rPr>
                <w:rFonts w:ascii="Times New Roman" w:hAnsi="Times New Roman" w:cs="Times New Roman"/>
                <w:sz w:val="28"/>
                <w:szCs w:val="28"/>
              </w:rPr>
              <w:t>, прошедших обучение по вопросам противодействия коррупции, к уровню 2023 года</w:t>
            </w:r>
          </w:p>
        </w:tc>
        <w:tc>
          <w:tcPr>
            <w:tcW w:w="287" w:type="pct"/>
          </w:tcPr>
          <w:p w:rsidR="00E22BDD" w:rsidRPr="003B25EA" w:rsidRDefault="00E22BDD" w:rsidP="005877B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чел</w:t>
            </w:r>
            <w:r w:rsidRPr="00555C92">
              <w:t>.</w:t>
            </w:r>
          </w:p>
        </w:tc>
        <w:tc>
          <w:tcPr>
            <w:tcW w:w="220" w:type="pct"/>
            <w:shd w:val="clear" w:color="auto" w:fill="FFFFFF" w:themeFill="background1"/>
          </w:tcPr>
          <w:p w:rsidR="00E22BDD" w:rsidRPr="0086458D" w:rsidRDefault="00E22BDD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shd w:val="clear" w:color="auto" w:fill="FFFFFF" w:themeFill="background1"/>
          </w:tcPr>
          <w:p w:rsidR="00E22BDD" w:rsidRPr="0086458D" w:rsidRDefault="00E22BDD" w:rsidP="00E22BD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shd w:val="clear" w:color="auto" w:fill="FFFFFF" w:themeFill="background1"/>
          </w:tcPr>
          <w:p w:rsidR="00E22BDD" w:rsidRPr="0086458D" w:rsidRDefault="00E22BDD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E22BDD" w:rsidRPr="0086458D" w:rsidRDefault="00E22BDD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  <w:gridSpan w:val="2"/>
          </w:tcPr>
          <w:p w:rsidR="00E22BDD" w:rsidRPr="0086458D" w:rsidRDefault="00E22BDD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A47AE" w:rsidRPr="00F361AB" w:rsidRDefault="003A47AE" w:rsidP="003A47AE">
      <w:pPr>
        <w:suppressAutoHyphens/>
        <w:ind w:left="5387"/>
        <w:outlineLvl w:val="0"/>
        <w:rPr>
          <w:bCs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AB7491" w:rsidRDefault="00AB7491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9E2A7D" w:rsidRDefault="009E2A7D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7465"/>
      </w:tblGrid>
      <w:tr w:rsidR="00AB7491" w:rsidRPr="0075065A" w:rsidTr="00686140">
        <w:tc>
          <w:tcPr>
            <w:tcW w:w="7464" w:type="dxa"/>
          </w:tcPr>
          <w:p w:rsidR="00AB7491" w:rsidRDefault="00AB7491" w:rsidP="00AB7491">
            <w:pPr>
              <w:suppressAutoHyphens/>
              <w:jc w:val="right"/>
              <w:outlineLvl w:val="0"/>
              <w:rPr>
                <w:bCs/>
              </w:rPr>
            </w:pPr>
          </w:p>
        </w:tc>
        <w:tc>
          <w:tcPr>
            <w:tcW w:w="7465" w:type="dxa"/>
          </w:tcPr>
          <w:p w:rsidR="00AB7491" w:rsidRPr="009E2A7D" w:rsidRDefault="009E2A7D" w:rsidP="009E2A7D">
            <w:pPr>
              <w:suppressAutoHyphens/>
              <w:outlineLvl w:val="0"/>
              <w:rPr>
                <w:bCs/>
                <w:sz w:val="24"/>
                <w:szCs w:val="24"/>
              </w:rPr>
            </w:pPr>
            <w:r w:rsidRPr="009E2A7D">
              <w:rPr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Pr="009E2A7D">
              <w:rPr>
                <w:bCs/>
                <w:sz w:val="24"/>
                <w:szCs w:val="24"/>
              </w:rPr>
              <w:t xml:space="preserve">   </w:t>
            </w:r>
            <w:r w:rsidR="00AB7491" w:rsidRPr="009E2A7D">
              <w:rPr>
                <w:bCs/>
                <w:sz w:val="24"/>
                <w:szCs w:val="24"/>
              </w:rPr>
              <w:t>Приложение № 2</w:t>
            </w:r>
          </w:p>
          <w:p w:rsidR="00AB7491" w:rsidRPr="009E2A7D" w:rsidRDefault="00AB7491" w:rsidP="00686140">
            <w:pPr>
              <w:suppressAutoHyphens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AB7491" w:rsidRPr="009E2A7D" w:rsidRDefault="00AB7491" w:rsidP="00686140">
            <w:pPr>
              <w:suppressAutoHyphens/>
              <w:jc w:val="right"/>
              <w:outlineLvl w:val="0"/>
              <w:rPr>
                <w:bCs/>
                <w:sz w:val="24"/>
                <w:szCs w:val="24"/>
              </w:rPr>
            </w:pPr>
            <w:r w:rsidRPr="009E2A7D">
              <w:rPr>
                <w:bCs/>
                <w:sz w:val="24"/>
                <w:szCs w:val="24"/>
              </w:rPr>
              <w:t xml:space="preserve">к муниципальной программе «Противодействие коррупции  в  </w:t>
            </w:r>
            <w:r w:rsidR="00743E2A" w:rsidRPr="009E2A7D">
              <w:rPr>
                <w:sz w:val="24"/>
                <w:szCs w:val="24"/>
              </w:rPr>
              <w:t>Партизанском</w:t>
            </w:r>
            <w:r w:rsidRPr="009E2A7D">
              <w:rPr>
                <w:sz w:val="24"/>
                <w:szCs w:val="24"/>
              </w:rPr>
              <w:t xml:space="preserve"> муниципально</w:t>
            </w:r>
            <w:r w:rsidR="00743E2A" w:rsidRPr="009E2A7D">
              <w:rPr>
                <w:sz w:val="24"/>
                <w:szCs w:val="24"/>
              </w:rPr>
              <w:t>м</w:t>
            </w:r>
            <w:r w:rsidRPr="009E2A7D">
              <w:rPr>
                <w:sz w:val="24"/>
                <w:szCs w:val="24"/>
              </w:rPr>
              <w:t xml:space="preserve"> округ</w:t>
            </w:r>
            <w:r w:rsidR="00743E2A" w:rsidRPr="009E2A7D">
              <w:rPr>
                <w:sz w:val="24"/>
                <w:szCs w:val="24"/>
              </w:rPr>
              <w:t>е</w:t>
            </w:r>
          </w:p>
          <w:p w:rsidR="00AB7491" w:rsidRPr="009E2A7D" w:rsidRDefault="00AB7491" w:rsidP="00686140">
            <w:pPr>
              <w:suppressAutoHyphens/>
              <w:jc w:val="right"/>
              <w:outlineLvl w:val="0"/>
              <w:rPr>
                <w:bCs/>
                <w:sz w:val="24"/>
                <w:szCs w:val="24"/>
              </w:rPr>
            </w:pPr>
            <w:r w:rsidRPr="009E2A7D">
              <w:rPr>
                <w:bCs/>
                <w:sz w:val="24"/>
                <w:szCs w:val="24"/>
              </w:rPr>
              <w:t>на 202</w:t>
            </w:r>
            <w:r w:rsidR="00686140" w:rsidRPr="009E2A7D">
              <w:rPr>
                <w:bCs/>
                <w:sz w:val="24"/>
                <w:szCs w:val="24"/>
              </w:rPr>
              <w:t>4</w:t>
            </w:r>
            <w:r w:rsidRPr="009E2A7D">
              <w:rPr>
                <w:bCs/>
                <w:sz w:val="24"/>
                <w:szCs w:val="24"/>
              </w:rPr>
              <w:t>-202</w:t>
            </w:r>
            <w:r w:rsidR="00686140" w:rsidRPr="009E2A7D">
              <w:rPr>
                <w:bCs/>
                <w:sz w:val="24"/>
                <w:szCs w:val="24"/>
              </w:rPr>
              <w:t>6</w:t>
            </w:r>
            <w:r w:rsidRPr="009E2A7D">
              <w:rPr>
                <w:bCs/>
                <w:sz w:val="24"/>
                <w:szCs w:val="24"/>
              </w:rPr>
              <w:t xml:space="preserve"> годы», утвержденной постановлением администрации </w:t>
            </w:r>
            <w:r w:rsidR="00686140" w:rsidRPr="009E2A7D">
              <w:rPr>
                <w:sz w:val="24"/>
                <w:szCs w:val="24"/>
              </w:rPr>
              <w:t>Партизанского муниципального округа</w:t>
            </w:r>
          </w:p>
          <w:p w:rsidR="00AB7491" w:rsidRPr="009E2A7D" w:rsidRDefault="00AB7491" w:rsidP="00686140">
            <w:pPr>
              <w:suppressAutoHyphens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E2A7D">
              <w:rPr>
                <w:bCs/>
                <w:sz w:val="24"/>
                <w:szCs w:val="24"/>
              </w:rPr>
              <w:t xml:space="preserve">от </w:t>
            </w:r>
            <w:r w:rsidR="00686140" w:rsidRPr="009E2A7D">
              <w:rPr>
                <w:bCs/>
                <w:sz w:val="24"/>
                <w:szCs w:val="24"/>
              </w:rPr>
              <w:t>00.00.00</w:t>
            </w:r>
            <w:r w:rsidRPr="009E2A7D">
              <w:rPr>
                <w:bCs/>
                <w:sz w:val="24"/>
                <w:szCs w:val="24"/>
              </w:rPr>
              <w:t xml:space="preserve"> года № </w:t>
            </w:r>
            <w:r w:rsidR="00686140" w:rsidRPr="009E2A7D">
              <w:rPr>
                <w:bCs/>
                <w:sz w:val="24"/>
                <w:szCs w:val="24"/>
              </w:rPr>
              <w:t>0000</w:t>
            </w:r>
          </w:p>
          <w:p w:rsidR="00AB7491" w:rsidRPr="0075065A" w:rsidRDefault="00AB7491" w:rsidP="00AB7491">
            <w:pPr>
              <w:suppressAutoHyphens/>
              <w:jc w:val="right"/>
              <w:outlineLvl w:val="0"/>
              <w:rPr>
                <w:bCs/>
              </w:rPr>
            </w:pPr>
          </w:p>
        </w:tc>
      </w:tr>
    </w:tbl>
    <w:p w:rsidR="00AB7491" w:rsidRPr="0075065A" w:rsidRDefault="00AB7491" w:rsidP="00AB7491">
      <w:pPr>
        <w:suppressAutoHyphens/>
        <w:jc w:val="right"/>
        <w:outlineLvl w:val="0"/>
        <w:rPr>
          <w:bCs/>
        </w:rPr>
      </w:pPr>
    </w:p>
    <w:p w:rsidR="003A47AE" w:rsidRPr="0075065A" w:rsidRDefault="003A47AE" w:rsidP="003A47AE">
      <w:pPr>
        <w:suppressAutoHyphens/>
        <w:jc w:val="center"/>
        <w:outlineLvl w:val="0"/>
        <w:rPr>
          <w:b/>
          <w:bCs/>
        </w:rPr>
      </w:pPr>
    </w:p>
    <w:p w:rsidR="003A47AE" w:rsidRPr="0075065A" w:rsidRDefault="003A47AE" w:rsidP="003A47AE">
      <w:pPr>
        <w:suppressAutoHyphens/>
        <w:jc w:val="center"/>
        <w:outlineLvl w:val="0"/>
        <w:rPr>
          <w:b/>
          <w:bCs/>
        </w:rPr>
      </w:pPr>
      <w:r w:rsidRPr="0075065A">
        <w:rPr>
          <w:b/>
          <w:bCs/>
        </w:rPr>
        <w:t xml:space="preserve">ПРОГНОЗНАЯ ОЦЕНКА </w:t>
      </w:r>
    </w:p>
    <w:p w:rsidR="003A47AE" w:rsidRPr="0075065A" w:rsidRDefault="003A47AE" w:rsidP="003A47AE">
      <w:pPr>
        <w:suppressAutoHyphens/>
        <w:jc w:val="center"/>
        <w:outlineLvl w:val="0"/>
        <w:rPr>
          <w:b/>
          <w:bCs/>
        </w:rPr>
      </w:pPr>
      <w:r w:rsidRPr="0075065A">
        <w:rPr>
          <w:b/>
          <w:bCs/>
        </w:rPr>
        <w:t xml:space="preserve">расходов муниципальной программы «Противодействие </w:t>
      </w:r>
    </w:p>
    <w:p w:rsidR="003A47AE" w:rsidRPr="0075065A" w:rsidRDefault="003A47AE" w:rsidP="003A47AE">
      <w:pPr>
        <w:suppressAutoHyphens/>
        <w:jc w:val="center"/>
        <w:outlineLvl w:val="0"/>
        <w:rPr>
          <w:b/>
          <w:bCs/>
        </w:rPr>
      </w:pPr>
      <w:r w:rsidRPr="0075065A">
        <w:rPr>
          <w:b/>
          <w:bCs/>
        </w:rPr>
        <w:t xml:space="preserve">коррупции в </w:t>
      </w:r>
      <w:r w:rsidR="00686140" w:rsidRPr="0075065A">
        <w:rPr>
          <w:b/>
        </w:rPr>
        <w:t>Партизанском муниципальном округе</w:t>
      </w:r>
      <w:r w:rsidR="00686140" w:rsidRPr="0075065A">
        <w:rPr>
          <w:b/>
          <w:bCs/>
        </w:rPr>
        <w:t xml:space="preserve"> </w:t>
      </w:r>
      <w:r w:rsidRPr="0075065A">
        <w:rPr>
          <w:b/>
          <w:bCs/>
        </w:rPr>
        <w:t>на 202</w:t>
      </w:r>
      <w:r w:rsidR="00686140" w:rsidRPr="0075065A">
        <w:rPr>
          <w:b/>
          <w:bCs/>
        </w:rPr>
        <w:t>4</w:t>
      </w:r>
      <w:r w:rsidRPr="0075065A">
        <w:rPr>
          <w:b/>
          <w:bCs/>
        </w:rPr>
        <w:t>-202</w:t>
      </w:r>
      <w:r w:rsidR="00686140" w:rsidRPr="0075065A">
        <w:rPr>
          <w:b/>
          <w:bCs/>
        </w:rPr>
        <w:t>6</w:t>
      </w:r>
      <w:r w:rsidRPr="0075065A">
        <w:rPr>
          <w:b/>
          <w:bCs/>
        </w:rPr>
        <w:t xml:space="preserve"> годы»</w:t>
      </w:r>
    </w:p>
    <w:p w:rsidR="003A47AE" w:rsidRPr="0075065A" w:rsidRDefault="003A47AE" w:rsidP="003A47AE">
      <w:pPr>
        <w:suppressAutoHyphens/>
        <w:jc w:val="center"/>
        <w:outlineLvl w:val="0"/>
        <w:rPr>
          <w:b/>
          <w:bCs/>
        </w:rPr>
      </w:pPr>
    </w:p>
    <w:tbl>
      <w:tblPr>
        <w:tblW w:w="424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3775"/>
        <w:gridCol w:w="3795"/>
        <w:gridCol w:w="1480"/>
        <w:gridCol w:w="1418"/>
        <w:gridCol w:w="1415"/>
      </w:tblGrid>
      <w:tr w:rsidR="003A47AE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3A47AE" w:rsidRPr="0075065A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 xml:space="preserve">№ </w:t>
            </w:r>
            <w:proofErr w:type="gramStart"/>
            <w:r w:rsidRPr="0075065A">
              <w:t>п</w:t>
            </w:r>
            <w:proofErr w:type="gramEnd"/>
            <w:r w:rsidRPr="0075065A">
              <w:t>/п</w:t>
            </w:r>
          </w:p>
        </w:tc>
        <w:tc>
          <w:tcPr>
            <w:tcW w:w="1507" w:type="pct"/>
            <w:vMerge w:val="restart"/>
          </w:tcPr>
          <w:p w:rsidR="003A47AE" w:rsidRPr="0075065A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Наименование</w:t>
            </w:r>
          </w:p>
        </w:tc>
        <w:tc>
          <w:tcPr>
            <w:tcW w:w="1515" w:type="pct"/>
            <w:vMerge w:val="restart"/>
          </w:tcPr>
          <w:p w:rsidR="003A47AE" w:rsidRPr="0075065A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Источники ресурсного обеспечения</w:t>
            </w:r>
          </w:p>
        </w:tc>
        <w:tc>
          <w:tcPr>
            <w:tcW w:w="1722" w:type="pct"/>
            <w:gridSpan w:val="3"/>
          </w:tcPr>
          <w:p w:rsidR="003A47AE" w:rsidRPr="0075065A" w:rsidRDefault="003A47A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Оценка расходов (тыс. руб.), годы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vMerge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pct"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2024</w:t>
            </w:r>
          </w:p>
        </w:tc>
        <w:tc>
          <w:tcPr>
            <w:tcW w:w="566" w:type="pct"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2025</w:t>
            </w:r>
          </w:p>
        </w:tc>
        <w:tc>
          <w:tcPr>
            <w:tcW w:w="565" w:type="pct"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2026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1</w:t>
            </w:r>
          </w:p>
        </w:tc>
        <w:tc>
          <w:tcPr>
            <w:tcW w:w="1507" w:type="pct"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2</w:t>
            </w:r>
          </w:p>
        </w:tc>
        <w:tc>
          <w:tcPr>
            <w:tcW w:w="1515" w:type="pct"/>
          </w:tcPr>
          <w:p w:rsidR="00686140" w:rsidRPr="0075065A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3</w:t>
            </w:r>
          </w:p>
        </w:tc>
        <w:tc>
          <w:tcPr>
            <w:tcW w:w="591" w:type="pct"/>
          </w:tcPr>
          <w:p w:rsidR="00686140" w:rsidRPr="0075065A" w:rsidRDefault="00370C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4</w:t>
            </w:r>
          </w:p>
        </w:tc>
        <w:tc>
          <w:tcPr>
            <w:tcW w:w="566" w:type="pct"/>
          </w:tcPr>
          <w:p w:rsidR="00686140" w:rsidRPr="0075065A" w:rsidRDefault="00370C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5</w:t>
            </w:r>
          </w:p>
        </w:tc>
        <w:tc>
          <w:tcPr>
            <w:tcW w:w="565" w:type="pct"/>
          </w:tcPr>
          <w:p w:rsidR="00686140" w:rsidRPr="0075065A" w:rsidRDefault="00370C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5065A">
              <w:t>6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0D311E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      </w:t>
            </w:r>
          </w:p>
        </w:tc>
        <w:tc>
          <w:tcPr>
            <w:tcW w:w="1507" w:type="pct"/>
            <w:vMerge w:val="restar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Муниципальная программа </w:t>
            </w:r>
          </w:p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105,00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105,00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105,00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3A47A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105,00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105,00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105,00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1583D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Разработка и принятие муниципальных правовых актов Партизанского муниципального округа по вопросам противодействия коррупции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1583D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70C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Обеспечение приведения муниципальных нормативных правовых актов в соответствие                      с федеральным антикоррупционным законодательством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1583D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3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70C7B" w:rsidP="005877BE">
            <w:pPr>
              <w:jc w:val="both"/>
            </w:pPr>
            <w:r w:rsidRPr="009E2A7D">
              <w:t xml:space="preserve">Проведение экспертизы проектов </w:t>
            </w:r>
            <w:r w:rsidRPr="009E2A7D">
              <w:lastRenderedPageBreak/>
              <w:t xml:space="preserve">муниципальных нормативных актов и нормативных правовых актов  на </w:t>
            </w:r>
            <w:proofErr w:type="spellStart"/>
            <w:r w:rsidRPr="009E2A7D">
              <w:t>коррупциогенность</w:t>
            </w:r>
            <w:proofErr w:type="spellEnd"/>
            <w:r w:rsidRPr="009E2A7D">
              <w:t xml:space="preserve">, устранение </w:t>
            </w:r>
            <w:proofErr w:type="spellStart"/>
            <w:r w:rsidRPr="009E2A7D">
              <w:t>коррупциогенных</w:t>
            </w:r>
            <w:proofErr w:type="spellEnd"/>
            <w:r w:rsidRPr="009E2A7D">
              <w:t xml:space="preserve"> факторов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1583D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4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2B37A9" w:rsidRPr="009E2A7D" w:rsidRDefault="00370C7B" w:rsidP="0068614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A7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E2A7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округа и ее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2D14AB">
        <w:trPr>
          <w:trHeight w:val="318"/>
          <w:tblCellSpacing w:w="5" w:type="nil"/>
        </w:trPr>
        <w:tc>
          <w:tcPr>
            <w:tcW w:w="256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  <w:ind w:left="284"/>
              <w:jc w:val="center"/>
            </w:pPr>
            <w:r w:rsidRPr="00C5310F">
              <w:t>5.</w:t>
            </w:r>
          </w:p>
        </w:tc>
        <w:tc>
          <w:tcPr>
            <w:tcW w:w="1507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C5310F">
              <w:t>Привлечение к разработке, рассмотрению, проведению экспертизы проектов муниципальных правовых актов                по вопросам развития малого и среднего предпринимательства Совета по развитию                   предпринимательства и улучшению инвестиционного климата  на территории Партизанского муниципального округа</w:t>
            </w: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5B6596">
        <w:trPr>
          <w:trHeight w:val="2705"/>
          <w:tblCellSpacing w:w="5" w:type="nil"/>
        </w:trPr>
        <w:tc>
          <w:tcPr>
            <w:tcW w:w="256" w:type="pct"/>
            <w:vMerge/>
          </w:tcPr>
          <w:p w:rsidR="002D14AB" w:rsidRPr="00C5310F" w:rsidRDefault="002D14AB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2D14AB">
        <w:trPr>
          <w:trHeight w:val="303"/>
          <w:tblCellSpacing w:w="5" w:type="nil"/>
        </w:trPr>
        <w:tc>
          <w:tcPr>
            <w:tcW w:w="256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  <w:ind w:left="284"/>
              <w:jc w:val="center"/>
            </w:pPr>
            <w:r w:rsidRPr="00C5310F">
              <w:t>6.</w:t>
            </w:r>
          </w:p>
        </w:tc>
        <w:tc>
          <w:tcPr>
            <w:tcW w:w="1507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C5310F">
              <w:t xml:space="preserve">Участие Совета по развитию предпринимательства и улучшению инвестиционного климата на территории Партизанского муниципального округа в разработке предложений по </w:t>
            </w:r>
            <w:r w:rsidRPr="00C5310F">
              <w:lastRenderedPageBreak/>
              <w:t>расходованию средств субсидий, предоставляемых из всех уровней бюджетов Российской Федерации, направляемых на поддержку и развитие малого  и среднего предпринимательства</w:t>
            </w: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5B6596">
        <w:trPr>
          <w:trHeight w:val="1064"/>
          <w:tblCellSpacing w:w="5" w:type="nil"/>
        </w:trPr>
        <w:tc>
          <w:tcPr>
            <w:tcW w:w="256" w:type="pct"/>
            <w:vMerge/>
          </w:tcPr>
          <w:p w:rsidR="002D14AB" w:rsidRPr="00C5310F" w:rsidRDefault="002D14AB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2D14AB">
        <w:trPr>
          <w:trHeight w:val="262"/>
          <w:tblCellSpacing w:w="5" w:type="nil"/>
        </w:trPr>
        <w:tc>
          <w:tcPr>
            <w:tcW w:w="256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  <w:ind w:left="284"/>
              <w:jc w:val="center"/>
            </w:pPr>
            <w:r w:rsidRPr="00C5310F">
              <w:lastRenderedPageBreak/>
              <w:t>7.</w:t>
            </w:r>
          </w:p>
        </w:tc>
        <w:tc>
          <w:tcPr>
            <w:tcW w:w="1507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C5310F">
              <w:t>Осуществление мероприятий по реализации полномочий администрации округа в сфере управлени</w:t>
            </w:r>
            <w:r w:rsidR="006D7532" w:rsidRPr="00C5310F">
              <w:t>я</w:t>
            </w:r>
            <w:r w:rsidRPr="00C5310F">
              <w:t xml:space="preserve"> и распоряжения муниципальным имуществом, в том числе земельными участками, в соответстви</w:t>
            </w:r>
            <w:r w:rsidR="006D7532" w:rsidRPr="00C5310F">
              <w:t>и</w:t>
            </w:r>
            <w:r w:rsidRPr="00C5310F">
              <w:t xml:space="preserve"> 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 </w:t>
            </w:r>
            <w:r w:rsidR="006D7532" w:rsidRPr="00C5310F">
              <w:t>ч</w:t>
            </w:r>
            <w:r w:rsidRPr="00C5310F">
              <w:t>. Земельных участков</w:t>
            </w: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5B6596">
        <w:trPr>
          <w:trHeight w:val="4420"/>
          <w:tblCellSpacing w:w="5" w:type="nil"/>
        </w:trPr>
        <w:tc>
          <w:tcPr>
            <w:tcW w:w="256" w:type="pct"/>
            <w:vMerge/>
          </w:tcPr>
          <w:p w:rsidR="002D14AB" w:rsidRPr="00C5310F" w:rsidRDefault="002D14AB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2D14AB">
        <w:trPr>
          <w:trHeight w:val="243"/>
          <w:tblCellSpacing w:w="5" w:type="nil"/>
        </w:trPr>
        <w:tc>
          <w:tcPr>
            <w:tcW w:w="256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  <w:ind w:left="284"/>
              <w:jc w:val="center"/>
            </w:pPr>
            <w:r w:rsidRPr="00C5310F">
              <w:t>8.</w:t>
            </w:r>
          </w:p>
        </w:tc>
        <w:tc>
          <w:tcPr>
            <w:tcW w:w="1507" w:type="pct"/>
            <w:vMerge w:val="restart"/>
          </w:tcPr>
          <w:p w:rsidR="002D14AB" w:rsidRPr="00C5310F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C5310F">
              <w:t>Совершенствование работы по учету муниципального имущества, повышению эффективности управления муниципальным имуществом, в т.</w:t>
            </w:r>
            <w:r w:rsidR="006D7532" w:rsidRPr="00C5310F">
              <w:t xml:space="preserve"> </w:t>
            </w:r>
            <w:r w:rsidRPr="00C5310F">
              <w:t>ч. проведение инвентаризации муниципального имущества на предмет выявления имущества, не используемого для реализации полномочий администрации округа</w:t>
            </w: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2D14AB" w:rsidRPr="0075065A" w:rsidTr="005B6596">
        <w:trPr>
          <w:trHeight w:val="2504"/>
          <w:tblCellSpacing w:w="5" w:type="nil"/>
        </w:trPr>
        <w:tc>
          <w:tcPr>
            <w:tcW w:w="256" w:type="pct"/>
            <w:vMerge/>
          </w:tcPr>
          <w:p w:rsidR="002D14AB" w:rsidRPr="009E2A7D" w:rsidRDefault="002D14AB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2D14AB" w:rsidRPr="002D14AB" w:rsidRDefault="002D14AB" w:rsidP="002D14AB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1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2D14AB" w:rsidRPr="009E2A7D" w:rsidRDefault="002D14AB" w:rsidP="002D14AB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9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70C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Проведение мониторинга </w:t>
            </w:r>
            <w:r w:rsidRPr="009E2A7D">
              <w:lastRenderedPageBreak/>
              <w:t>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10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70C7B" w:rsidP="0058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11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70C7B" w:rsidP="0058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предоставления сведений об адресах сайтов и (или) страниц сайтов  в информационно-телекоммуникационной сети «Интернет», на которых гражданин, претендующий                     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12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70C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Проведение проверок достоверности и полноты сведений, в том числе сведений о доходах,  об имуществе и обязательствах имущественного характера, представленных муниципальными служащими, членами их семей, а также лицами, претендующими на </w:t>
            </w:r>
            <w:r w:rsidRPr="009E2A7D">
              <w:lastRenderedPageBreak/>
              <w:t>замещение должностей муниципальной службы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8653E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E8653E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13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E8653E" w:rsidRPr="009E2A7D" w:rsidRDefault="006F441E" w:rsidP="005877BE">
            <w:pPr>
              <w:pStyle w:val="ConsPlusNormal"/>
              <w:ind w:left="36"/>
              <w:rPr>
                <w:color w:val="FF0000"/>
                <w:sz w:val="24"/>
                <w:szCs w:val="24"/>
              </w:rPr>
            </w:pPr>
            <w:r w:rsidRPr="009E2A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характера, в целях выявления, возможности возникновения конфликта интересов</w:t>
            </w:r>
          </w:p>
        </w:tc>
        <w:tc>
          <w:tcPr>
            <w:tcW w:w="1515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8653E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E8653E" w:rsidRPr="009E2A7D" w:rsidRDefault="00E8653E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E8653E" w:rsidRPr="009E2A7D" w:rsidRDefault="00E8653E" w:rsidP="005877BE">
            <w:pPr>
              <w:pStyle w:val="ConsPlusNormal"/>
              <w:ind w:left="36"/>
              <w:rPr>
                <w:sz w:val="24"/>
                <w:szCs w:val="24"/>
              </w:rPr>
            </w:pPr>
          </w:p>
        </w:tc>
        <w:tc>
          <w:tcPr>
            <w:tcW w:w="1515" w:type="pct"/>
            <w:vMerge w:val="restar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8653E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ind w:left="142"/>
            </w:pPr>
          </w:p>
        </w:tc>
        <w:tc>
          <w:tcPr>
            <w:tcW w:w="1507" w:type="pct"/>
            <w:vMerge/>
          </w:tcPr>
          <w:p w:rsidR="00E8653E" w:rsidRPr="009E2A7D" w:rsidRDefault="00E8653E" w:rsidP="005877BE">
            <w:pPr>
              <w:pStyle w:val="ConsPlusNormal"/>
              <w:ind w:left="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91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</w:tcPr>
          <w:p w:rsidR="00E8653E" w:rsidRPr="009E2A7D" w:rsidRDefault="00E8653E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14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ED1604" w:rsidP="005877BE">
            <w:pPr>
              <w:pStyle w:val="ConsPlusNormal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Размещение представленных руководителями муниципальных учреждений сведений о доходах, об имуществе и обязательствах имущественного 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E02D2D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110994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110994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15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E90288" w:rsidRPr="009E2A7D" w:rsidRDefault="00E90288" w:rsidP="00E90288">
            <w:pPr>
              <w:suppressAutoHyphens/>
              <w:autoSpaceDE w:val="0"/>
              <w:autoSpaceDN w:val="0"/>
              <w:adjustRightInd w:val="0"/>
            </w:pPr>
            <w:r w:rsidRPr="009E2A7D">
              <w:t>Организация проведения лекционного цикла для муниципальных служащих по вопросам:</w:t>
            </w:r>
          </w:p>
          <w:p w:rsidR="00E90288" w:rsidRPr="009E2A7D" w:rsidRDefault="00E90288" w:rsidP="00E90288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- заполнения справок о доходах, расходах об имуществе и обязательствах имущественного характера;                </w:t>
            </w:r>
          </w:p>
          <w:p w:rsidR="00110994" w:rsidRPr="009E2A7D" w:rsidRDefault="00E90288" w:rsidP="00E90288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- предупреждения коррупции и соблюдения общих принципов служебного поведения муниципального служащего,  а также в целях формирования </w:t>
            </w:r>
            <w:r w:rsidRPr="009E2A7D">
              <w:lastRenderedPageBreak/>
              <w:t>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151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110994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110994" w:rsidRPr="009E2A7D" w:rsidRDefault="00110994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110994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110994" w:rsidRPr="009E2A7D" w:rsidRDefault="00110994" w:rsidP="005877BE">
            <w:pPr>
              <w:pStyle w:val="a9"/>
              <w:suppressAutoHyphens/>
              <w:autoSpaceDE w:val="0"/>
              <w:autoSpaceDN w:val="0"/>
              <w:adjustRightInd w:val="0"/>
              <w:ind w:left="360"/>
            </w:pPr>
          </w:p>
        </w:tc>
        <w:tc>
          <w:tcPr>
            <w:tcW w:w="1507" w:type="pct"/>
            <w:vMerge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91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16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62594D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Подготовка памяток (информаций) по вопросам соблюдения ограничений и запретов, т</w:t>
            </w:r>
            <w:r w:rsidR="003B493A" w:rsidRPr="009E2A7D">
              <w:t>ребований</w:t>
            </w:r>
            <w:r w:rsidRPr="009E2A7D">
              <w:t xml:space="preserve">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5B6596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5</w:t>
            </w:r>
            <w:r w:rsidR="00686140" w:rsidRPr="009E2A7D">
              <w:t>,00</w:t>
            </w:r>
          </w:p>
        </w:tc>
        <w:tc>
          <w:tcPr>
            <w:tcW w:w="566" w:type="pct"/>
          </w:tcPr>
          <w:p w:rsidR="00686140" w:rsidRPr="009E2A7D" w:rsidRDefault="005B6596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5</w:t>
            </w:r>
            <w:r w:rsidR="00686140" w:rsidRPr="009E2A7D">
              <w:t>,00</w:t>
            </w:r>
          </w:p>
        </w:tc>
        <w:tc>
          <w:tcPr>
            <w:tcW w:w="565" w:type="pct"/>
          </w:tcPr>
          <w:p w:rsidR="00686140" w:rsidRPr="009E2A7D" w:rsidRDefault="005B6596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5</w:t>
            </w:r>
            <w:r w:rsidR="00686140" w:rsidRPr="009E2A7D">
              <w:t>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E05E7B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5B6596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5</w:t>
            </w:r>
            <w:r w:rsidR="00686140" w:rsidRPr="009E2A7D">
              <w:t>,00</w:t>
            </w:r>
          </w:p>
        </w:tc>
        <w:tc>
          <w:tcPr>
            <w:tcW w:w="566" w:type="pct"/>
          </w:tcPr>
          <w:p w:rsidR="00686140" w:rsidRPr="009E2A7D" w:rsidRDefault="005B6596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5</w:t>
            </w:r>
            <w:r w:rsidR="00686140" w:rsidRPr="009E2A7D">
              <w:t>,00</w:t>
            </w:r>
          </w:p>
        </w:tc>
        <w:tc>
          <w:tcPr>
            <w:tcW w:w="565" w:type="pct"/>
          </w:tcPr>
          <w:p w:rsidR="00686140" w:rsidRPr="009E2A7D" w:rsidRDefault="005B6596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5</w:t>
            </w:r>
            <w:r w:rsidR="00686140" w:rsidRPr="009E2A7D">
              <w:t>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17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0D311E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Формирование личных дел лиц, замещающих муниципальные должности и должности муниципальной службы, и осуществление </w:t>
            </w:r>
            <w:proofErr w:type="gramStart"/>
            <w:r w:rsidRPr="009E2A7D">
              <w:t>контроля за</w:t>
            </w:r>
            <w:proofErr w:type="gramEnd"/>
            <w:r w:rsidRPr="009E2A7D">
              <w:t xml:space="preserve"> 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E05E7B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05E7B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E05E7B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18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E05E7B" w:rsidRPr="009E2A7D" w:rsidRDefault="000D311E" w:rsidP="00E74485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E2A7D">
              <w:t xml:space="preserve">Проведение проверок соблюдения муниципальными служащими </w:t>
            </w:r>
            <w:r w:rsidRPr="009E2A7D">
              <w:lastRenderedPageBreak/>
              <w:t>требований  к 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привлечение к ответственности нарушивших вышеуказанные  требования</w:t>
            </w:r>
          </w:p>
        </w:tc>
        <w:tc>
          <w:tcPr>
            <w:tcW w:w="1515" w:type="pct"/>
            <w:vMerge w:val="restar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Партизанского </w:t>
            </w:r>
            <w:r w:rsidRPr="009E2A7D">
              <w:lastRenderedPageBreak/>
              <w:t>муниципального округа</w:t>
            </w:r>
          </w:p>
        </w:tc>
        <w:tc>
          <w:tcPr>
            <w:tcW w:w="591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lastRenderedPageBreak/>
              <w:t>0,00</w:t>
            </w:r>
          </w:p>
        </w:tc>
        <w:tc>
          <w:tcPr>
            <w:tcW w:w="566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05E7B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E05E7B" w:rsidRPr="009E2A7D" w:rsidRDefault="00E05E7B" w:rsidP="005877BE">
            <w:pPr>
              <w:pStyle w:val="a9"/>
              <w:suppressAutoHyphens/>
              <w:autoSpaceDE w:val="0"/>
              <w:autoSpaceDN w:val="0"/>
              <w:adjustRightInd w:val="0"/>
              <w:ind w:left="360"/>
            </w:pPr>
          </w:p>
        </w:tc>
        <w:tc>
          <w:tcPr>
            <w:tcW w:w="1507" w:type="pct"/>
            <w:vMerge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pct"/>
            <w:vMerge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91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19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66296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rPr>
                <w:color w:val="000000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 в соответствующих заявлениях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E05E7B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20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5225B5" w:rsidP="00DD6DBC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Организация </w:t>
            </w:r>
            <w:proofErr w:type="gramStart"/>
            <w:r w:rsidRPr="009E2A7D">
              <w:t>контроля за</w:t>
            </w:r>
            <w:proofErr w:type="gramEnd"/>
            <w:r w:rsidRPr="009E2A7D"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</w:t>
            </w:r>
            <w:r w:rsidRPr="009E2A7D">
              <w:lastRenderedPageBreak/>
              <w:t>совершению коррупционных правонарушений.</w:t>
            </w:r>
          </w:p>
        </w:tc>
        <w:tc>
          <w:tcPr>
            <w:tcW w:w="1515" w:type="pct"/>
          </w:tcPr>
          <w:p w:rsidR="00686140" w:rsidRPr="009E2A7D" w:rsidRDefault="00E97D1E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>В</w:t>
            </w:r>
            <w:r w:rsidR="00686140" w:rsidRPr="009E2A7D">
              <w:t xml:space="preserve">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E05E7B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21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E76CD2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E05E7B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05E7B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E05E7B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  <w:jc w:val="both"/>
            </w:pPr>
            <w:r>
              <w:t>22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E05E7B" w:rsidRPr="009E2A7D" w:rsidRDefault="007D43B6" w:rsidP="00E05E7B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Анализ представленных гражданами, поступающими на муниципальную службу, анкетных данных о местах работы ближайших родственников (свойственников)            и открытых данных налоговых органов об основных  и дополнительных видах деятельности организаций, являющихся местами их работы, в целях </w:t>
            </w:r>
            <w:proofErr w:type="gramStart"/>
            <w:r w:rsidRPr="009E2A7D">
              <w:t>выявления возможности возникновения конфликта интересов</w:t>
            </w:r>
            <w:proofErr w:type="gramEnd"/>
            <w:r w:rsidRPr="009E2A7D">
              <w:t xml:space="preserve"> после поступления на муниципальную службу</w:t>
            </w:r>
          </w:p>
        </w:tc>
        <w:tc>
          <w:tcPr>
            <w:tcW w:w="151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05E7B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E05E7B" w:rsidRPr="009E2A7D" w:rsidRDefault="00E05E7B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E05E7B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E05E7B" w:rsidRPr="009E2A7D" w:rsidRDefault="00E05E7B" w:rsidP="005877BE">
            <w:pPr>
              <w:pStyle w:val="a9"/>
              <w:suppressAutoHyphens/>
              <w:autoSpaceDE w:val="0"/>
              <w:autoSpaceDN w:val="0"/>
              <w:adjustRightInd w:val="0"/>
              <w:ind w:left="360"/>
            </w:pPr>
          </w:p>
        </w:tc>
        <w:tc>
          <w:tcPr>
            <w:tcW w:w="1507" w:type="pct"/>
            <w:vMerge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91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</w:tcPr>
          <w:p w:rsidR="00E05E7B" w:rsidRPr="009E2A7D" w:rsidRDefault="00E05E7B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23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2365D8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Анализ сведений о предыдущей трудовой деятельности граждан, поступающих на муниципальную службу, в целях </w:t>
            </w:r>
            <w:proofErr w:type="gramStart"/>
            <w:r w:rsidRPr="009E2A7D">
              <w:t>выявления возможности возникновения конфликта интересов</w:t>
            </w:r>
            <w:proofErr w:type="gramEnd"/>
            <w:r w:rsidRPr="009E2A7D">
              <w:t xml:space="preserve"> после поступления на муниципальную службу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24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973F85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rPr>
                <w:color w:val="000000"/>
              </w:rPr>
              <w:t xml:space="preserve">Анализ сведений об источниках доходов (организациях – налоговых агентах), содержащихся в справках                       о доходах, расходах, об имуществе </w:t>
            </w:r>
            <w:r w:rsidRPr="009E2A7D">
              <w:rPr>
                <w:color w:val="000000"/>
              </w:rPr>
              <w:lastRenderedPageBreak/>
              <w:t xml:space="preserve">и обязательствах имущественного характера, представленных гражданами, поступающими на муниципальную службу, в целях </w:t>
            </w:r>
            <w:proofErr w:type="gramStart"/>
            <w:r w:rsidRPr="009E2A7D">
              <w:rPr>
                <w:color w:val="000000"/>
              </w:rPr>
              <w:t>выявления возможности возникновения конфликта интересов</w:t>
            </w:r>
            <w:proofErr w:type="gramEnd"/>
            <w:r w:rsidRPr="009E2A7D">
              <w:rPr>
                <w:color w:val="000000"/>
              </w:rPr>
              <w:t xml:space="preserve"> после поступления на муниципальную службу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110994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110994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25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110994" w:rsidRPr="009E2A7D" w:rsidRDefault="00B20D8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Анализ справок о доходах, расходах, об имуществе и обязательствах имущественного характера, представленных лицами, замещаю</w:t>
            </w:r>
            <w:r w:rsidR="006F3B8F">
              <w:t>щими муниципальную должность и</w:t>
            </w:r>
            <w:r w:rsidRPr="009E2A7D">
              <w:t xml:space="preserve">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51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110994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110994" w:rsidRPr="009E2A7D" w:rsidRDefault="00110994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110994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110994" w:rsidRPr="009E2A7D" w:rsidRDefault="00110994" w:rsidP="005877BE">
            <w:pPr>
              <w:pStyle w:val="a9"/>
              <w:suppressAutoHyphens/>
              <w:autoSpaceDE w:val="0"/>
              <w:autoSpaceDN w:val="0"/>
              <w:adjustRightInd w:val="0"/>
              <w:ind w:left="360"/>
            </w:pPr>
          </w:p>
        </w:tc>
        <w:tc>
          <w:tcPr>
            <w:tcW w:w="1507" w:type="pct"/>
            <w:vMerge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91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</w:tcPr>
          <w:p w:rsidR="00110994" w:rsidRPr="009E2A7D" w:rsidRDefault="00110994" w:rsidP="005877B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26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176F1D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rPr>
                <w:color w:val="000000"/>
              </w:rPr>
      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</w:t>
            </w:r>
            <w:proofErr w:type="gramStart"/>
            <w:r w:rsidRPr="009E2A7D">
              <w:rPr>
                <w:color w:val="000000"/>
              </w:rPr>
              <w:lastRenderedPageBreak/>
              <w:t>выявления возможности возникновения конфликта интересов</w:t>
            </w:r>
            <w:proofErr w:type="gramEnd"/>
            <w:r w:rsidRPr="009E2A7D">
              <w:rPr>
                <w:color w:val="000000"/>
              </w:rPr>
              <w:t xml:space="preserve"> при осуществлении данной деятельности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lastRenderedPageBreak/>
              <w:t>27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A63BB7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Обеспечение принципа открытости и прозрачности в сфере закупок товаров (работ, услуг) для обеспечения муниципальных нужд Партизанского муниципального округа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C3446F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C3446F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28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C3446F" w:rsidRPr="009E2A7D" w:rsidRDefault="00A63BB7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151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C3446F" w:rsidRPr="0075065A" w:rsidTr="005B6596">
        <w:trPr>
          <w:trHeight w:val="562"/>
          <w:tblCellSpacing w:w="5" w:type="nil"/>
        </w:trPr>
        <w:tc>
          <w:tcPr>
            <w:tcW w:w="256" w:type="pct"/>
            <w:vMerge/>
          </w:tcPr>
          <w:p w:rsidR="00C3446F" w:rsidRPr="009E2A7D" w:rsidRDefault="00C3446F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suppressAutoHyphens/>
              <w:autoSpaceDE w:val="0"/>
              <w:autoSpaceDN w:val="0"/>
              <w:adjustRightInd w:val="0"/>
              <w:ind w:left="284"/>
            </w:pPr>
            <w:r>
              <w:t>29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A63BB7" w:rsidRPr="009E2A7D" w:rsidRDefault="00A63BB7" w:rsidP="00A63BB7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Размещение и поддержание в актуальном состоянии информации по противодействию коррупции на официальных сайтах Партизанского муниципального округа </w:t>
            </w:r>
            <w:proofErr w:type="gramStart"/>
            <w:r w:rsidRPr="009E2A7D">
              <w:t>в</w:t>
            </w:r>
            <w:proofErr w:type="gramEnd"/>
            <w:r w:rsidRPr="009E2A7D">
              <w:t xml:space="preserve"> </w:t>
            </w:r>
          </w:p>
          <w:p w:rsidR="00686140" w:rsidRPr="009E2A7D" w:rsidRDefault="00A63BB7" w:rsidP="00A63BB7">
            <w:pPr>
              <w:suppressAutoHyphens/>
              <w:autoSpaceDE w:val="0"/>
              <w:autoSpaceDN w:val="0"/>
              <w:adjustRightInd w:val="0"/>
            </w:pPr>
            <w:proofErr w:type="gramStart"/>
            <w:r w:rsidRPr="009E2A7D">
              <w:t>соответствии</w:t>
            </w:r>
            <w:proofErr w:type="gramEnd"/>
            <w:r w:rsidRPr="009E2A7D">
              <w:t xml:space="preserve"> с действующим законодательством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widowControl w:val="0"/>
              <w:autoSpaceDE w:val="0"/>
              <w:autoSpaceDN w:val="0"/>
              <w:adjustRightInd w:val="0"/>
              <w:ind w:left="284" w:right="-29"/>
              <w:jc w:val="center"/>
            </w:pPr>
            <w:r>
              <w:t>30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3C7130" w:rsidP="005877BE">
            <w:pPr>
              <w:pStyle w:val="Default"/>
              <w:ind w:left="36" w:right="-28"/>
            </w:pPr>
            <w:r w:rsidRPr="009E2A7D">
              <w:t xml:space="preserve">Проведение на официальных сайтах органов местного самоуправления Партизанского муниципального округа в информационно-телекоммуникационной сети Интернет онлайн-опросов посетителей сайта об их мнении об </w:t>
            </w:r>
            <w:r w:rsidRPr="009E2A7D">
              <w:lastRenderedPageBreak/>
              <w:t>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pStyle w:val="Default"/>
              <w:ind w:left="36" w:right="-28"/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C3446F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C3446F" w:rsidRPr="009E2A7D" w:rsidRDefault="002D14AB" w:rsidP="00E97D1E">
            <w:pPr>
              <w:widowControl w:val="0"/>
              <w:autoSpaceDE w:val="0"/>
              <w:autoSpaceDN w:val="0"/>
              <w:adjustRightInd w:val="0"/>
              <w:ind w:left="284" w:right="-29"/>
              <w:jc w:val="center"/>
            </w:pPr>
            <w:r>
              <w:lastRenderedPageBreak/>
              <w:t>31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C3446F" w:rsidRPr="009E2A7D" w:rsidRDefault="00F67071" w:rsidP="005877BE">
            <w:pPr>
              <w:pStyle w:val="ConsPlusNormal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151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C3446F" w:rsidRPr="0075065A" w:rsidTr="005B6596">
        <w:trPr>
          <w:trHeight w:val="562"/>
          <w:tblCellSpacing w:w="5" w:type="nil"/>
        </w:trPr>
        <w:tc>
          <w:tcPr>
            <w:tcW w:w="256" w:type="pct"/>
            <w:vMerge/>
          </w:tcPr>
          <w:p w:rsidR="00C3446F" w:rsidRPr="009E2A7D" w:rsidRDefault="00C3446F" w:rsidP="000D311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507" w:type="pct"/>
            <w:vMerge/>
          </w:tcPr>
          <w:p w:rsidR="00C3446F" w:rsidRPr="009E2A7D" w:rsidRDefault="00C3446F" w:rsidP="005877BE">
            <w:pPr>
              <w:pStyle w:val="ConsPlusNormal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686140" w:rsidRPr="009E2A7D" w:rsidRDefault="002D14AB" w:rsidP="00E97D1E">
            <w:pPr>
              <w:widowControl w:val="0"/>
              <w:autoSpaceDE w:val="0"/>
              <w:autoSpaceDN w:val="0"/>
              <w:adjustRightInd w:val="0"/>
              <w:ind w:left="284" w:right="-29"/>
              <w:jc w:val="center"/>
            </w:pPr>
            <w:r>
              <w:t>32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686140" w:rsidRPr="009E2A7D" w:rsidRDefault="0010253F" w:rsidP="005877BE">
            <w:pPr>
              <w:pStyle w:val="ConsPlusNormal"/>
              <w:ind w:left="-28" w:righ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686140" w:rsidRPr="0075065A" w:rsidTr="005B6596">
        <w:trPr>
          <w:trHeight w:val="57"/>
          <w:tblCellSpacing w:w="5" w:type="nil"/>
        </w:trPr>
        <w:tc>
          <w:tcPr>
            <w:tcW w:w="256" w:type="pct"/>
            <w:vMerge/>
          </w:tcPr>
          <w:p w:rsidR="00686140" w:rsidRPr="009E2A7D" w:rsidRDefault="00686140" w:rsidP="000D311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507" w:type="pct"/>
            <w:vMerge/>
          </w:tcPr>
          <w:p w:rsidR="00686140" w:rsidRPr="009E2A7D" w:rsidRDefault="00686140" w:rsidP="005877BE">
            <w:pPr>
              <w:pStyle w:val="ConsPlusNormal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бюджет </w:t>
            </w:r>
            <w:r w:rsidR="00C3446F" w:rsidRPr="009E2A7D">
              <w:t>Партизанского муниципального округа</w:t>
            </w:r>
          </w:p>
        </w:tc>
        <w:tc>
          <w:tcPr>
            <w:tcW w:w="591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686140" w:rsidRPr="009E2A7D" w:rsidRDefault="0068614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C3446F" w:rsidRPr="0075065A" w:rsidTr="005B6596">
        <w:trPr>
          <w:trHeight w:val="57"/>
          <w:tblCellSpacing w:w="5" w:type="nil"/>
        </w:trPr>
        <w:tc>
          <w:tcPr>
            <w:tcW w:w="256" w:type="pct"/>
            <w:vMerge w:val="restart"/>
          </w:tcPr>
          <w:p w:rsidR="00C3446F" w:rsidRPr="009E2A7D" w:rsidRDefault="002D14AB" w:rsidP="00E97D1E">
            <w:pPr>
              <w:widowControl w:val="0"/>
              <w:autoSpaceDE w:val="0"/>
              <w:autoSpaceDN w:val="0"/>
              <w:adjustRightInd w:val="0"/>
              <w:ind w:left="284" w:right="-29"/>
              <w:jc w:val="center"/>
            </w:pPr>
            <w:r>
              <w:t>33</w:t>
            </w:r>
            <w:r w:rsidR="00E97D1E" w:rsidRPr="009E2A7D">
              <w:t>.</w:t>
            </w:r>
          </w:p>
        </w:tc>
        <w:tc>
          <w:tcPr>
            <w:tcW w:w="1507" w:type="pct"/>
            <w:vMerge w:val="restart"/>
          </w:tcPr>
          <w:p w:rsidR="00C3446F" w:rsidRPr="009E2A7D" w:rsidRDefault="00082F81" w:rsidP="005877BE">
            <w:pPr>
              <w:pStyle w:val="ConsPlusNormal"/>
              <w:ind w:left="36" w:hanging="36"/>
              <w:rPr>
                <w:sz w:val="24"/>
                <w:szCs w:val="24"/>
              </w:rPr>
            </w:pPr>
            <w:proofErr w:type="gramStart"/>
            <w:r w:rsidRPr="009E2A7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впервые поступивших на муниципальную службу и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151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 xml:space="preserve">всего </w:t>
            </w:r>
          </w:p>
        </w:tc>
        <w:tc>
          <w:tcPr>
            <w:tcW w:w="591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C3446F" w:rsidRPr="0075065A" w:rsidTr="005B6596">
        <w:trPr>
          <w:trHeight w:val="562"/>
          <w:tblCellSpacing w:w="5" w:type="nil"/>
        </w:trPr>
        <w:tc>
          <w:tcPr>
            <w:tcW w:w="256" w:type="pct"/>
            <w:vMerge/>
          </w:tcPr>
          <w:p w:rsidR="00C3446F" w:rsidRPr="009E2A7D" w:rsidRDefault="00C3446F" w:rsidP="000D311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507" w:type="pct"/>
            <w:vMerge/>
          </w:tcPr>
          <w:p w:rsidR="00C3446F" w:rsidRPr="009E2A7D" w:rsidRDefault="00C3446F" w:rsidP="005877BE">
            <w:pPr>
              <w:pStyle w:val="ConsPlusNormal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6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  <w:tc>
          <w:tcPr>
            <w:tcW w:w="565" w:type="pct"/>
          </w:tcPr>
          <w:p w:rsidR="00C3446F" w:rsidRPr="009E2A7D" w:rsidRDefault="00C3446F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0,00</w:t>
            </w:r>
          </w:p>
        </w:tc>
      </w:tr>
      <w:tr w:rsidR="005B6596" w:rsidRPr="0075065A" w:rsidTr="005B6596">
        <w:trPr>
          <w:trHeight w:val="424"/>
          <w:tblCellSpacing w:w="5" w:type="nil"/>
        </w:trPr>
        <w:tc>
          <w:tcPr>
            <w:tcW w:w="256" w:type="pct"/>
            <w:vMerge w:val="restart"/>
          </w:tcPr>
          <w:p w:rsidR="005B6596" w:rsidRPr="009E2A7D" w:rsidRDefault="002D14AB" w:rsidP="00E97D1E">
            <w:pPr>
              <w:widowControl w:val="0"/>
              <w:autoSpaceDE w:val="0"/>
              <w:autoSpaceDN w:val="0"/>
              <w:adjustRightInd w:val="0"/>
              <w:ind w:left="284" w:right="-29"/>
              <w:jc w:val="center"/>
            </w:pPr>
            <w:r>
              <w:t>34</w:t>
            </w:r>
            <w:r w:rsidR="005B6596" w:rsidRPr="009E2A7D">
              <w:t>.</w:t>
            </w:r>
          </w:p>
        </w:tc>
        <w:tc>
          <w:tcPr>
            <w:tcW w:w="1507" w:type="pct"/>
            <w:vMerge w:val="restart"/>
          </w:tcPr>
          <w:p w:rsidR="005B6596" w:rsidRPr="009E2A7D" w:rsidRDefault="005B6596" w:rsidP="005877BE">
            <w:pPr>
              <w:autoSpaceDE w:val="0"/>
              <w:autoSpaceDN w:val="0"/>
              <w:adjustRightInd w:val="0"/>
              <w:ind w:left="34" w:right="45"/>
            </w:pPr>
            <w:r w:rsidRPr="009E2A7D">
              <w:t xml:space="preserve">Развитие системы электронного </w:t>
            </w:r>
            <w:r w:rsidRPr="009E2A7D">
              <w:lastRenderedPageBreak/>
              <w:t>документооборота  и делопроизводства в администрации округа</w:t>
            </w:r>
          </w:p>
        </w:tc>
        <w:tc>
          <w:tcPr>
            <w:tcW w:w="1515" w:type="pct"/>
          </w:tcPr>
          <w:p w:rsidR="005B6596" w:rsidRPr="009E2A7D" w:rsidRDefault="005B6596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lastRenderedPageBreak/>
              <w:t xml:space="preserve">всего </w:t>
            </w:r>
          </w:p>
        </w:tc>
        <w:tc>
          <w:tcPr>
            <w:tcW w:w="591" w:type="pct"/>
          </w:tcPr>
          <w:p w:rsidR="005B6596" w:rsidRPr="009E2A7D" w:rsidRDefault="005B6596" w:rsidP="005B6596">
            <w:pPr>
              <w:suppressAutoHyphens/>
              <w:autoSpaceDE w:val="0"/>
              <w:autoSpaceDN w:val="0"/>
              <w:adjustRightInd w:val="0"/>
              <w:jc w:val="center"/>
            </w:pPr>
            <w:r w:rsidRPr="009E2A7D">
              <w:t>100,00</w:t>
            </w:r>
          </w:p>
        </w:tc>
        <w:tc>
          <w:tcPr>
            <w:tcW w:w="566" w:type="pct"/>
          </w:tcPr>
          <w:p w:rsidR="005B6596" w:rsidRPr="009E2A7D" w:rsidRDefault="005B6596" w:rsidP="005B6596">
            <w:pPr>
              <w:jc w:val="center"/>
            </w:pPr>
            <w:r w:rsidRPr="009E2A7D">
              <w:t>100,00</w:t>
            </w:r>
          </w:p>
        </w:tc>
        <w:tc>
          <w:tcPr>
            <w:tcW w:w="565" w:type="pct"/>
          </w:tcPr>
          <w:p w:rsidR="005B6596" w:rsidRPr="009E2A7D" w:rsidRDefault="005B6596" w:rsidP="005B6596">
            <w:pPr>
              <w:jc w:val="center"/>
            </w:pPr>
            <w:r w:rsidRPr="009E2A7D">
              <w:t>100,00</w:t>
            </w:r>
          </w:p>
        </w:tc>
      </w:tr>
      <w:tr w:rsidR="005B6596" w:rsidRPr="0075065A" w:rsidTr="005B6596">
        <w:trPr>
          <w:trHeight w:val="2930"/>
          <w:tblCellSpacing w:w="5" w:type="nil"/>
        </w:trPr>
        <w:tc>
          <w:tcPr>
            <w:tcW w:w="256" w:type="pct"/>
            <w:vMerge/>
          </w:tcPr>
          <w:p w:rsidR="005B6596" w:rsidRPr="009E2A7D" w:rsidRDefault="005B6596" w:rsidP="000D311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507" w:type="pct"/>
            <w:vMerge/>
          </w:tcPr>
          <w:p w:rsidR="005B6596" w:rsidRPr="009E2A7D" w:rsidRDefault="005B6596" w:rsidP="005877BE">
            <w:pPr>
              <w:autoSpaceDE w:val="0"/>
              <w:autoSpaceDN w:val="0"/>
              <w:adjustRightInd w:val="0"/>
              <w:ind w:left="34" w:right="45"/>
            </w:pPr>
          </w:p>
        </w:tc>
        <w:tc>
          <w:tcPr>
            <w:tcW w:w="1515" w:type="pct"/>
          </w:tcPr>
          <w:p w:rsidR="005B6596" w:rsidRPr="009E2A7D" w:rsidRDefault="005B6596" w:rsidP="005877BE">
            <w:pPr>
              <w:suppressAutoHyphens/>
              <w:autoSpaceDE w:val="0"/>
              <w:autoSpaceDN w:val="0"/>
              <w:adjustRightInd w:val="0"/>
            </w:pPr>
            <w:r w:rsidRPr="009E2A7D">
              <w:t>бюджет Партизанского муниципального округа</w:t>
            </w:r>
          </w:p>
        </w:tc>
        <w:tc>
          <w:tcPr>
            <w:tcW w:w="591" w:type="pct"/>
          </w:tcPr>
          <w:p w:rsidR="005B6596" w:rsidRPr="009E2A7D" w:rsidRDefault="005B6596" w:rsidP="005B6596">
            <w:pPr>
              <w:jc w:val="center"/>
            </w:pPr>
            <w:r w:rsidRPr="009E2A7D">
              <w:t>100,00</w:t>
            </w:r>
          </w:p>
        </w:tc>
        <w:tc>
          <w:tcPr>
            <w:tcW w:w="566" w:type="pct"/>
          </w:tcPr>
          <w:p w:rsidR="005B6596" w:rsidRPr="009E2A7D" w:rsidRDefault="005B6596" w:rsidP="005B6596">
            <w:pPr>
              <w:jc w:val="center"/>
            </w:pPr>
            <w:r w:rsidRPr="009E2A7D">
              <w:t>100,00</w:t>
            </w:r>
          </w:p>
        </w:tc>
        <w:tc>
          <w:tcPr>
            <w:tcW w:w="565" w:type="pct"/>
          </w:tcPr>
          <w:p w:rsidR="005B6596" w:rsidRPr="009E2A7D" w:rsidRDefault="005B6596" w:rsidP="005B6596">
            <w:pPr>
              <w:jc w:val="center"/>
            </w:pPr>
            <w:r w:rsidRPr="009E2A7D">
              <w:t>100,00</w:t>
            </w:r>
          </w:p>
        </w:tc>
      </w:tr>
    </w:tbl>
    <w:p w:rsidR="0074661B" w:rsidRDefault="0074661B" w:rsidP="009E2A7D">
      <w:pPr>
        <w:suppressAutoHyphens/>
        <w:outlineLvl w:val="0"/>
        <w:rPr>
          <w:bCs/>
        </w:rPr>
      </w:pPr>
    </w:p>
    <w:p w:rsidR="0074661B" w:rsidRDefault="0074661B" w:rsidP="003A47AE">
      <w:pPr>
        <w:suppressAutoHyphens/>
        <w:ind w:left="10488" w:firstLine="132"/>
        <w:outlineLvl w:val="0"/>
        <w:rPr>
          <w:bCs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0A0A1D" w:rsidRDefault="000A0A1D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0A0A1D" w:rsidRDefault="000A0A1D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C5310F" w:rsidRDefault="00C5310F" w:rsidP="005B6596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</w:p>
    <w:p w:rsidR="003A47AE" w:rsidRPr="000A4939" w:rsidRDefault="005B6596" w:rsidP="000A0A1D">
      <w:pPr>
        <w:spacing w:after="200" w:line="276" w:lineRule="auto"/>
        <w:rPr>
          <w:bCs/>
        </w:rPr>
      </w:pPr>
      <w:r>
        <w:rPr>
          <w:rFonts w:ascii="Tahoma" w:hAnsi="Tahoma" w:cs="Tahoma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3A47AE" w:rsidRPr="000A4939">
        <w:rPr>
          <w:bCs/>
        </w:rPr>
        <w:t>Приложение № 3</w:t>
      </w:r>
    </w:p>
    <w:p w:rsidR="003A47AE" w:rsidRPr="00E8653E" w:rsidRDefault="003A47AE" w:rsidP="00E8653E">
      <w:pPr>
        <w:suppressAutoHyphens/>
        <w:ind w:left="9072"/>
        <w:outlineLvl w:val="0"/>
        <w:rPr>
          <w:bCs/>
        </w:rPr>
      </w:pPr>
      <w:r w:rsidRPr="000A4939">
        <w:rPr>
          <w:bCs/>
        </w:rPr>
        <w:t xml:space="preserve">к муниципальной программе «Противодействие коррупции в </w:t>
      </w:r>
      <w:r w:rsidR="00B054DF">
        <w:rPr>
          <w:bCs/>
        </w:rPr>
        <w:t>Партизанском муниципальном округе</w:t>
      </w:r>
      <w:r w:rsidRPr="000A4939">
        <w:rPr>
          <w:bCs/>
        </w:rPr>
        <w:t xml:space="preserve"> на 20</w:t>
      </w:r>
      <w:r w:rsidR="00E8653E">
        <w:rPr>
          <w:bCs/>
        </w:rPr>
        <w:t>2</w:t>
      </w:r>
      <w:r w:rsidR="00E8653E" w:rsidRPr="00E8653E">
        <w:rPr>
          <w:bCs/>
        </w:rPr>
        <w:t>4</w:t>
      </w:r>
      <w:r w:rsidRPr="000A4939">
        <w:rPr>
          <w:bCs/>
        </w:rPr>
        <w:t>-20</w:t>
      </w:r>
      <w:r w:rsidR="00E8653E">
        <w:rPr>
          <w:bCs/>
        </w:rPr>
        <w:t>2</w:t>
      </w:r>
      <w:r w:rsidR="00E8653E" w:rsidRPr="00E8653E">
        <w:rPr>
          <w:bCs/>
        </w:rPr>
        <w:t>6</w:t>
      </w:r>
      <w:r w:rsidRPr="000A4939">
        <w:rPr>
          <w:bCs/>
        </w:rPr>
        <w:t xml:space="preserve"> годы»</w:t>
      </w:r>
      <w:r>
        <w:rPr>
          <w:bCs/>
        </w:rPr>
        <w:t xml:space="preserve">, </w:t>
      </w:r>
      <w:r w:rsidRPr="000A4939">
        <w:rPr>
          <w:bCs/>
        </w:rPr>
        <w:t xml:space="preserve">утвержденной постановлением администрации </w:t>
      </w:r>
      <w:r w:rsidR="00B054DF">
        <w:rPr>
          <w:bCs/>
        </w:rPr>
        <w:t>Партизанского муниципального округа</w:t>
      </w:r>
      <w:r w:rsidRPr="000A4939">
        <w:rPr>
          <w:bCs/>
        </w:rPr>
        <w:t xml:space="preserve"> </w:t>
      </w:r>
      <w:r w:rsidR="00E8653E">
        <w:rPr>
          <w:bCs/>
        </w:rPr>
        <w:t>от 0</w:t>
      </w:r>
      <w:r w:rsidR="00E8653E" w:rsidRPr="00E8653E">
        <w:rPr>
          <w:bCs/>
        </w:rPr>
        <w:t>0</w:t>
      </w:r>
      <w:r w:rsidR="00E8653E">
        <w:rPr>
          <w:bCs/>
        </w:rPr>
        <w:t>.00.0000 года № 0000</w:t>
      </w:r>
    </w:p>
    <w:p w:rsidR="003A47AE" w:rsidRDefault="003A47AE" w:rsidP="003A47AE">
      <w:pPr>
        <w:suppressAutoHyphens/>
        <w:spacing w:before="120"/>
        <w:jc w:val="center"/>
        <w:outlineLvl w:val="0"/>
        <w:rPr>
          <w:b/>
        </w:rPr>
      </w:pPr>
    </w:p>
    <w:p w:rsidR="003A47AE" w:rsidRPr="000A4939" w:rsidRDefault="003A47AE" w:rsidP="003A47AE">
      <w:pPr>
        <w:suppressAutoHyphens/>
        <w:spacing w:before="120"/>
        <w:jc w:val="center"/>
        <w:outlineLvl w:val="0"/>
        <w:rPr>
          <w:b/>
        </w:rPr>
      </w:pPr>
      <w:r w:rsidRPr="000A4939">
        <w:rPr>
          <w:b/>
        </w:rPr>
        <w:t xml:space="preserve">РЕСУРСНОЕ ОБЕСПЕЧЕНИЕ </w:t>
      </w:r>
    </w:p>
    <w:p w:rsidR="003A47AE" w:rsidRDefault="003A47AE" w:rsidP="003A47AE">
      <w:pPr>
        <w:suppressAutoHyphens/>
        <w:jc w:val="center"/>
        <w:outlineLvl w:val="0"/>
        <w:rPr>
          <w:b/>
        </w:rPr>
      </w:pPr>
      <w:r>
        <w:rPr>
          <w:b/>
        </w:rPr>
        <w:t xml:space="preserve">реализации </w:t>
      </w:r>
      <w:r w:rsidRPr="000A4939">
        <w:rPr>
          <w:b/>
        </w:rPr>
        <w:t xml:space="preserve">муниципальной программы «Противодействие коррупции </w:t>
      </w:r>
    </w:p>
    <w:p w:rsidR="003A47AE" w:rsidRDefault="003A47AE" w:rsidP="003A47AE">
      <w:pPr>
        <w:suppressAutoHyphens/>
        <w:jc w:val="center"/>
        <w:outlineLvl w:val="0"/>
        <w:rPr>
          <w:b/>
        </w:rPr>
      </w:pPr>
      <w:r w:rsidRPr="000A4939">
        <w:rPr>
          <w:b/>
        </w:rPr>
        <w:t xml:space="preserve">в </w:t>
      </w:r>
      <w:r w:rsidR="00B054DF">
        <w:rPr>
          <w:b/>
        </w:rPr>
        <w:t>Партизанском муниципальном округе</w:t>
      </w:r>
      <w:r w:rsidRPr="000A4939">
        <w:rPr>
          <w:b/>
        </w:rPr>
        <w:t xml:space="preserve"> на </w:t>
      </w:r>
      <w:r w:rsidR="003E7010">
        <w:rPr>
          <w:b/>
        </w:rPr>
        <w:t>2024-2026</w:t>
      </w:r>
      <w:r w:rsidRPr="000A4939">
        <w:rPr>
          <w:b/>
        </w:rPr>
        <w:t xml:space="preserve"> годы»</w:t>
      </w:r>
      <w:r>
        <w:rPr>
          <w:b/>
        </w:rPr>
        <w:t xml:space="preserve"> за счет средств </w:t>
      </w:r>
    </w:p>
    <w:p w:rsidR="003A47AE" w:rsidRDefault="003A47AE" w:rsidP="003A47AE">
      <w:pPr>
        <w:suppressAutoHyphens/>
        <w:jc w:val="center"/>
        <w:outlineLvl w:val="0"/>
        <w:rPr>
          <w:b/>
        </w:rPr>
      </w:pPr>
      <w:r>
        <w:rPr>
          <w:b/>
        </w:rPr>
        <w:t xml:space="preserve">бюджета </w:t>
      </w:r>
      <w:r w:rsidR="00B054DF">
        <w:rPr>
          <w:b/>
        </w:rPr>
        <w:t>Партизанского муниципального округа</w:t>
      </w:r>
      <w:r>
        <w:rPr>
          <w:b/>
        </w:rPr>
        <w:t xml:space="preserve"> (тыс. руб.)</w:t>
      </w:r>
    </w:p>
    <w:p w:rsidR="003A47AE" w:rsidRDefault="003A47AE" w:rsidP="003A47AE">
      <w:pPr>
        <w:suppressAutoHyphens/>
        <w:jc w:val="center"/>
        <w:outlineLvl w:val="0"/>
        <w:rPr>
          <w:b/>
        </w:rPr>
      </w:pPr>
    </w:p>
    <w:tbl>
      <w:tblPr>
        <w:tblW w:w="14034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4853"/>
        <w:gridCol w:w="2695"/>
        <w:gridCol w:w="792"/>
        <w:gridCol w:w="794"/>
        <w:gridCol w:w="1325"/>
        <w:gridCol w:w="671"/>
        <w:gridCol w:w="797"/>
        <w:gridCol w:w="775"/>
        <w:gridCol w:w="17"/>
        <w:gridCol w:w="777"/>
        <w:gridCol w:w="11"/>
      </w:tblGrid>
      <w:tr w:rsidR="00620764" w:rsidRPr="00384855" w:rsidTr="00ED7541">
        <w:trPr>
          <w:trHeight w:val="769"/>
          <w:tblCellSpacing w:w="5" w:type="nil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64" w:rsidRPr="00384855" w:rsidRDefault="00620764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 xml:space="preserve">N </w:t>
            </w:r>
            <w:r w:rsidRPr="00384855">
              <w:br/>
            </w:r>
            <w:proofErr w:type="gramStart"/>
            <w:r w:rsidRPr="00384855">
              <w:t>п</w:t>
            </w:r>
            <w:proofErr w:type="gramEnd"/>
            <w:r w:rsidRPr="00384855">
              <w:t>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64" w:rsidRPr="00384855" w:rsidRDefault="00620764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Наименование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64" w:rsidRPr="00384855" w:rsidRDefault="00620764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Ответственный исполнитель, соисполнители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4" w:rsidRPr="00384855" w:rsidRDefault="00620764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 xml:space="preserve">Код бюджетной </w:t>
            </w:r>
            <w:r w:rsidRPr="00384855">
              <w:br/>
              <w:t xml:space="preserve"> классификации</w:t>
            </w:r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4" w:rsidRPr="00384855" w:rsidRDefault="00620764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 xml:space="preserve">Расходы </w:t>
            </w:r>
            <w:r w:rsidRPr="00384855">
              <w:br/>
              <w:t xml:space="preserve"> (тыс. руб.), годы</w:t>
            </w:r>
          </w:p>
        </w:tc>
      </w:tr>
      <w:tr w:rsidR="001B1C4B" w:rsidRPr="00384855" w:rsidTr="00ED7541">
        <w:trPr>
          <w:trHeight w:val="57"/>
          <w:tblCellSpacing w:w="5" w:type="nil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ГРБС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proofErr w:type="spellStart"/>
            <w:r w:rsidRPr="00384855">
              <w:t>Рз</w:t>
            </w:r>
            <w:proofErr w:type="spellEnd"/>
            <w:r w:rsidRPr="00384855">
              <w:t xml:space="preserve"> </w:t>
            </w:r>
            <w:proofErr w:type="spellStart"/>
            <w:proofErr w:type="gramStart"/>
            <w:r w:rsidRPr="00384855">
              <w:t>Пр</w:t>
            </w:r>
            <w:proofErr w:type="spellEnd"/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ЦСР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ВР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202</w:t>
            </w:r>
            <w: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202</w:t>
            </w:r>
            <w:r>
              <w:t>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2026</w:t>
            </w:r>
          </w:p>
        </w:tc>
      </w:tr>
      <w:tr w:rsidR="001B1C4B" w:rsidRPr="00384855" w:rsidTr="00ED7541">
        <w:trPr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384855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10</w:t>
            </w:r>
          </w:p>
        </w:tc>
      </w:tr>
      <w:tr w:rsidR="001B1C4B" w:rsidRPr="009F2DA0" w:rsidTr="00ED7541">
        <w:trPr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C954D9" w:rsidRDefault="00340D57" w:rsidP="0021583D">
            <w:pPr>
              <w:widowControl w:val="0"/>
              <w:autoSpaceDE w:val="0"/>
              <w:autoSpaceDN w:val="0"/>
              <w:adjustRightInd w:val="0"/>
              <w:ind w:left="284" w:right="-29"/>
              <w:jc w:val="center"/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C954D9">
              <w:t>Муниципальная</w:t>
            </w:r>
            <w:r w:rsidRPr="00C954D9">
              <w:rPr>
                <w:bCs/>
              </w:rPr>
              <w:t xml:space="preserve"> программа «Противодействие коррупции в Партизанском муниципальном округе на 2024-2026 годы»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C954D9">
              <w:t>Юридический отдел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C30C3C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30C3C" w:rsidRDefault="00C30C3C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0113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C30C3C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1090120180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C30C3C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244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B674B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C954D9">
              <w:rPr>
                <w:b/>
              </w:rPr>
              <w:t>105,00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B674B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C954D9">
              <w:rPr>
                <w:b/>
              </w:rPr>
              <w:t>105,00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C954D9" w:rsidRDefault="00B674B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C954D9">
              <w:rPr>
                <w:b/>
              </w:rPr>
              <w:t>105,00</w:t>
            </w:r>
          </w:p>
        </w:tc>
      </w:tr>
      <w:tr w:rsidR="001B1C4B" w:rsidRPr="00A45A6B" w:rsidTr="00ED7541">
        <w:trPr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Default="0021583D" w:rsidP="00340D57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t>1</w:t>
            </w:r>
            <w:r w:rsidR="00340D57">
              <w:t>.</w:t>
            </w:r>
          </w:p>
          <w:p w:rsidR="00340D57" w:rsidRPr="00A45A6B" w:rsidRDefault="00340D57" w:rsidP="00340D57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A45A6B">
              <w:t xml:space="preserve">Разработка и принятие муниципальных правовых актов </w:t>
            </w:r>
            <w:r>
              <w:t>Партизанского муниципального округа</w:t>
            </w:r>
            <w:r w:rsidRPr="00A45A6B">
              <w:t xml:space="preserve">  по вопросам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340D57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D776E" w:rsidRPr="008D776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отдел, Дума, ревизионная комиссия Партизанского муниципального округа (далее - округа)  в пределах своей компетенции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1B1C4B" w:rsidRPr="00A45A6B" w:rsidTr="00ED7541">
        <w:trPr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B" w:rsidRPr="00A45A6B" w:rsidRDefault="0021583D" w:rsidP="00340D57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t>2</w:t>
            </w:r>
            <w:r w:rsidR="00340D57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434481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434481">
              <w:t>Обеспечение приведения муниципальных нормативных правовых актов в соответствие                      с федеральным антикоррупционным законодательством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3002DB" w:rsidRDefault="00340D57" w:rsidP="003002D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002DB">
              <w:rPr>
                <w:rFonts w:ascii="Times New Roman" w:hAnsi="Times New Roman" w:cs="Times New Roman"/>
              </w:rPr>
              <w:t>С</w:t>
            </w:r>
            <w:r w:rsidR="009B6A10" w:rsidRPr="003002DB">
              <w:rPr>
                <w:rFonts w:ascii="Times New Roman" w:hAnsi="Times New Roman" w:cs="Times New Roman"/>
              </w:rPr>
              <w:t>труктурные подразделения администрации,  Дума округа, ревизионная комиссия округа в пределах своей компетенции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B" w:rsidRPr="00A45A6B" w:rsidRDefault="001B1C4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3002DB" w:rsidRPr="00A45A6B" w:rsidTr="00ED7541">
        <w:trPr>
          <w:gridAfter w:val="1"/>
          <w:wAfter w:w="4" w:type="pct"/>
          <w:trHeight w:val="28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B" w:rsidRDefault="003002DB" w:rsidP="009A22C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6F53C1" w:rsidRDefault="003002DB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A45A6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A45A6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A45A6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A45A6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3002D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002DB"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3002D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002DB"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DB" w:rsidRPr="003002DB" w:rsidRDefault="003002DB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002DB">
              <w:t>10</w:t>
            </w:r>
          </w:p>
        </w:tc>
      </w:tr>
      <w:tr w:rsidR="00963B92" w:rsidRPr="00A45A6B" w:rsidTr="00ED7541">
        <w:trPr>
          <w:gridAfter w:val="1"/>
          <w:wAfter w:w="4" w:type="pct"/>
          <w:trHeight w:val="28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92" w:rsidRPr="00A45A6B" w:rsidRDefault="0021583D" w:rsidP="009A22C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3</w:t>
            </w:r>
            <w:r w:rsidR="009A22C7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6F53C1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6F53C1">
              <w:t>Проведение экспертизы проектов муниципальных нормативных актов и нормативн</w:t>
            </w:r>
            <w:r>
              <w:t xml:space="preserve">ых правовых актов  </w:t>
            </w:r>
            <w:r w:rsidRPr="006F53C1">
              <w:t>на</w:t>
            </w:r>
            <w:r>
              <w:t xml:space="preserve"> </w:t>
            </w:r>
            <w:proofErr w:type="spellStart"/>
            <w:r w:rsidRPr="006F53C1">
              <w:t>коррупциогенность</w:t>
            </w:r>
            <w:proofErr w:type="spellEnd"/>
            <w:r w:rsidRPr="006F53C1">
              <w:t xml:space="preserve">, устранение </w:t>
            </w:r>
            <w:proofErr w:type="spellStart"/>
            <w:r w:rsidRPr="006F53C1">
              <w:t>коррупциогенных</w:t>
            </w:r>
            <w:proofErr w:type="spellEnd"/>
            <w:r w:rsidRPr="006F53C1">
              <w:t xml:space="preserve"> факторов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340D57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Ю</w:t>
            </w:r>
            <w:r w:rsidR="008D776E" w:rsidRPr="008D776E">
              <w:t xml:space="preserve">ридический отдел, Дума и ревизионная комиссия округа  в пределах своей компетенции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963B92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92" w:rsidRPr="00A45A6B" w:rsidRDefault="0021583D" w:rsidP="009A22C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4</w:t>
            </w:r>
            <w:r w:rsidR="009A22C7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2D14AB" w:rsidRDefault="006F53C1" w:rsidP="005877BE">
            <w:pPr>
              <w:jc w:val="center"/>
            </w:pPr>
            <w:r w:rsidRPr="002D14AB"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2D14AB">
              <w:t>недействительными</w:t>
            </w:r>
            <w:proofErr w:type="gramEnd"/>
            <w:r w:rsidRPr="002D14AB">
              <w:t xml:space="preserve"> ненормативных правовых актов, незаконными решений и действий (бездействия) администрации округа и ее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340D57" w:rsidP="008D776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Ю</w:t>
            </w:r>
            <w:r w:rsidR="008D776E" w:rsidRPr="008D776E">
              <w:t xml:space="preserve">ридический отдел, Дума округа  в пределах </w:t>
            </w:r>
            <w:r w:rsidR="008D776E">
              <w:t>своих полномочий</w:t>
            </w:r>
            <w:r w:rsidR="008D776E" w:rsidRPr="008D776E">
              <w:t xml:space="preserve">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92" w:rsidRPr="00A45A6B" w:rsidRDefault="00963B92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5310F" w:rsidRPr="00A45A6B" w:rsidTr="002D14AB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Default="00C5310F" w:rsidP="009A22C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5.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C5310F" w:rsidRDefault="00C5310F" w:rsidP="002D14AB">
            <w:pPr>
              <w:suppressAutoHyphens/>
              <w:autoSpaceDE w:val="0"/>
              <w:autoSpaceDN w:val="0"/>
              <w:adjustRightInd w:val="0"/>
            </w:pPr>
            <w:r w:rsidRPr="00C5310F">
              <w:t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Совета по развитию                   предпринимательства и улучшению инвестиционного климата  на территории Партизанского муниципального округа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21BC6" w:rsidRDefault="00C5310F" w:rsidP="002D14AB">
            <w:pPr>
              <w:spacing w:line="216" w:lineRule="auto"/>
              <w:jc w:val="center"/>
              <w:rPr>
                <w:spacing w:val="-14"/>
              </w:rPr>
            </w:pPr>
            <w:r w:rsidRPr="00A21BC6">
              <w:rPr>
                <w:spacing w:val="-8"/>
              </w:rPr>
              <w:t>управление экономики,</w:t>
            </w:r>
            <w:r w:rsidRPr="00A21BC6">
              <w:t xml:space="preserve"> </w:t>
            </w:r>
            <w:r w:rsidRPr="00A21BC6">
              <w:rPr>
                <w:spacing w:val="-6"/>
              </w:rPr>
              <w:t>структурные подразделения</w:t>
            </w:r>
            <w:r w:rsidRPr="00A21BC6">
              <w:t xml:space="preserve"> администрации округа, Совет по развитию  </w:t>
            </w:r>
            <w:r w:rsidRPr="00A21BC6">
              <w:rPr>
                <w:spacing w:val="-8"/>
              </w:rPr>
              <w:t>предпринимательства и улучшению инвестиционного климата</w:t>
            </w:r>
            <w:r w:rsidRPr="00A21BC6">
              <w:t xml:space="preserve"> </w:t>
            </w:r>
            <w:r w:rsidRPr="00A21BC6">
              <w:rPr>
                <w:b/>
              </w:rPr>
              <w:t xml:space="preserve">                           </w:t>
            </w:r>
            <w:r w:rsidRPr="00A21BC6">
              <w:t xml:space="preserve">на территории Партизанского </w:t>
            </w:r>
            <w:r w:rsidRPr="00A21BC6">
              <w:rPr>
                <w:spacing w:val="-14"/>
              </w:rPr>
              <w:t>муниципального округа</w:t>
            </w:r>
          </w:p>
          <w:p w:rsidR="00C5310F" w:rsidRPr="00A21BC6" w:rsidRDefault="00C5310F" w:rsidP="002D14AB">
            <w:pPr>
              <w:spacing w:line="216" w:lineRule="auto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5310F" w:rsidRPr="00A45A6B" w:rsidTr="002D14AB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C5310F" w:rsidRDefault="00C5310F" w:rsidP="009A22C7">
            <w:pPr>
              <w:widowControl w:val="0"/>
              <w:autoSpaceDE w:val="0"/>
              <w:autoSpaceDN w:val="0"/>
              <w:adjustRightInd w:val="0"/>
              <w:ind w:left="114" w:right="-29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>6.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C5310F" w:rsidRDefault="00C5310F" w:rsidP="002D14AB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>Участие Совета по развитию предпринимательства и улучшению инвестиционного климата на территории Партизанского муниципального округа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 и среднего предпринимательства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2D14A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 xml:space="preserve">управление экономики, Совет </w:t>
            </w:r>
            <w:r w:rsidRPr="00C5310F">
              <w:rPr>
                <w:spacing w:val="-6"/>
                <w:sz w:val="23"/>
                <w:szCs w:val="23"/>
              </w:rPr>
              <w:t xml:space="preserve">по развитию             </w:t>
            </w:r>
            <w:r w:rsidRPr="00C5310F">
              <w:rPr>
                <w:sz w:val="23"/>
                <w:szCs w:val="23"/>
              </w:rPr>
              <w:t xml:space="preserve"> предпринимательства и улучшению инвестиционного климата на территории Партизанского муниципального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3"/>
                <w:szCs w:val="23"/>
              </w:rPr>
            </w:pPr>
            <w:r w:rsidRPr="00C5310F">
              <w:rPr>
                <w:sz w:val="23"/>
                <w:szCs w:val="23"/>
              </w:rPr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  <w:sz w:val="23"/>
                <w:szCs w:val="23"/>
              </w:rPr>
            </w:pPr>
            <w:r w:rsidRPr="00C5310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  <w:sz w:val="23"/>
                <w:szCs w:val="23"/>
              </w:rPr>
            </w:pPr>
            <w:r w:rsidRPr="00C5310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5310F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  <w:sz w:val="23"/>
                <w:szCs w:val="23"/>
              </w:rPr>
            </w:pPr>
            <w:r w:rsidRPr="00C5310F">
              <w:rPr>
                <w:b/>
                <w:sz w:val="23"/>
                <w:szCs w:val="23"/>
              </w:rPr>
              <w:t>0,00</w:t>
            </w:r>
          </w:p>
        </w:tc>
      </w:tr>
      <w:tr w:rsidR="00C5310F" w:rsidRPr="00A45A6B" w:rsidTr="002D14AB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Default="00C5310F" w:rsidP="00C5310F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C5310F" w:rsidRDefault="00C5310F" w:rsidP="00C5310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21BC6" w:rsidRDefault="00C5310F" w:rsidP="00C5310F">
            <w:pPr>
              <w:jc w:val="center"/>
            </w:pPr>
            <w: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310F" w:rsidRPr="00A45A6B" w:rsidTr="002D14AB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Default="00C5310F" w:rsidP="009A22C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7.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C5310F" w:rsidRDefault="00C5310F" w:rsidP="002D14AB">
            <w:pPr>
              <w:suppressAutoHyphens/>
              <w:autoSpaceDE w:val="0"/>
              <w:autoSpaceDN w:val="0"/>
              <w:adjustRightInd w:val="0"/>
            </w:pPr>
            <w:r w:rsidRPr="00C5310F">
              <w:t>Осуществление мероприятий по реализации полномочий администрации округа в сфере управления и распоряжения муниципальным имуществом, в том числе земельными участками, в соответствии 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 ч. Земельных участков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21BC6" w:rsidRDefault="00C5310F" w:rsidP="00F104F7">
            <w:pPr>
              <w:jc w:val="center"/>
            </w:pPr>
            <w:r w:rsidRPr="00A21BC6">
              <w:t xml:space="preserve">управление по распоряжению муниципальной </w:t>
            </w:r>
            <w:r w:rsidRPr="00A21BC6">
              <w:rPr>
                <w:spacing w:val="-12"/>
              </w:rPr>
              <w:t>собственностью</w:t>
            </w:r>
            <w:r w:rsidRPr="00A21BC6">
              <w:t xml:space="preserve">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5310F" w:rsidRPr="00A45A6B" w:rsidTr="00F104F7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Default="00C5310F" w:rsidP="009A22C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8.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C5310F" w:rsidRDefault="00C5310F" w:rsidP="00F104F7">
            <w:pPr>
              <w:suppressAutoHyphens/>
              <w:autoSpaceDE w:val="0"/>
              <w:autoSpaceDN w:val="0"/>
              <w:adjustRightInd w:val="0"/>
            </w:pPr>
            <w:r w:rsidRPr="00C5310F">
              <w:t>Совершенствование работы по учету муниципального имущества, повышению эффективности управления муниципальным имуществом, в т. ч. проведение инвентаризации муниципального имущества на предмет выявления имущества, не используемого для реализации полномочий администрации округа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21BC6" w:rsidRDefault="00C5310F" w:rsidP="00F104F7">
            <w:pPr>
              <w:jc w:val="center"/>
            </w:pPr>
            <w:r w:rsidRPr="00A21BC6">
              <w:t xml:space="preserve">управление по распоряжению муниципальной </w:t>
            </w:r>
            <w:r w:rsidRPr="00A21BC6">
              <w:rPr>
                <w:spacing w:val="-12"/>
              </w:rPr>
              <w:t>собственностью</w:t>
            </w:r>
            <w:r w:rsidRPr="00A21BC6">
              <w:t xml:space="preserve">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8B60A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C5310F">
        <w:trPr>
          <w:gridAfter w:val="1"/>
          <w:wAfter w:w="4" w:type="pct"/>
          <w:trHeight w:val="168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002DB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9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B1367F" w:rsidRDefault="00C01950" w:rsidP="0008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0867DC" w:rsidRDefault="00C01950" w:rsidP="000867D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8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работы, общий отдел, Дума и ревизионная комиссия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C5310F">
        <w:trPr>
          <w:gridAfter w:val="1"/>
          <w:wAfter w:w="4" w:type="pct"/>
          <w:trHeight w:val="1820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002DB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10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F325FA" w:rsidRDefault="00C01950" w:rsidP="005877BE">
            <w:pPr>
              <w:pStyle w:val="Default"/>
              <w:ind w:left="34" w:right="-28"/>
              <w:jc w:val="center"/>
              <w:rPr>
                <w:color w:val="auto"/>
              </w:rPr>
            </w:pPr>
            <w:r w:rsidRPr="00F325FA">
              <w:rPr>
                <w:color w:val="auto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3002D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002DB">
              <w:rPr>
                <w:rFonts w:ascii="Times New Roman" w:hAnsi="Times New Roman" w:cs="Times New Roman"/>
              </w:rPr>
              <w:t>Общий отдел,</w:t>
            </w:r>
          </w:p>
          <w:p w:rsidR="00C01950" w:rsidRPr="003002D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002DB">
              <w:rPr>
                <w:rFonts w:ascii="Times New Roman" w:hAnsi="Times New Roman" w:cs="Times New Roman"/>
              </w:rPr>
              <w:t xml:space="preserve">Дума и ревизионная комиссия округа  в пределах своей компетенции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5310F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Default="00C5310F" w:rsidP="00C5310F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F325FA" w:rsidRDefault="00C5310F" w:rsidP="00C5310F">
            <w:pPr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Default="00C5310F" w:rsidP="00C5310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002DB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F325FA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325FA">
              <w:rPr>
                <w:sz w:val="23"/>
                <w:szCs w:val="23"/>
              </w:rPr>
              <w:t>Обеспечение соблюдения порядка предоставления сведений об адресах сайтов и (или) страниц сайтов  в информационно-телекоммуникационной сети «Интернет», на которых гражданин, претендующий                     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DC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002DB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12.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E15A99" w:rsidRDefault="00C01950" w:rsidP="00381ECA">
            <w:pPr>
              <w:suppressAutoHyphens/>
              <w:autoSpaceDE w:val="0"/>
              <w:autoSpaceDN w:val="0"/>
              <w:adjustRightInd w:val="0"/>
              <w:jc w:val="center"/>
            </w:pPr>
            <w:r w:rsidRPr="00E15A99">
              <w:t>Проведение проверок достоверности и полноты сведений, в том числе сведений о доходах,  об имуществе и обязательствах имущественного характера, представленных муниципальными служащими, членами их семей, а также лицами, претендующими на замещение должностей муниципальной службы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BE2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C5310F">
        <w:trPr>
          <w:gridAfter w:val="1"/>
          <w:wAfter w:w="4" w:type="pct"/>
          <w:trHeight w:val="2038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C072AA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13.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B1367F" w:rsidRDefault="00C01950" w:rsidP="005877BE">
            <w:pPr>
              <w:autoSpaceDE w:val="0"/>
              <w:autoSpaceDN w:val="0"/>
              <w:adjustRightInd w:val="0"/>
              <w:ind w:left="36" w:right="48"/>
              <w:jc w:val="center"/>
            </w:pPr>
            <w:r w:rsidRPr="00152C4A"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характера, в целях выявления</w:t>
            </w:r>
            <w:r>
              <w:t>,</w:t>
            </w:r>
            <w:r w:rsidRPr="00152C4A">
              <w:t xml:space="preserve"> возможности возникновения конфликта интересов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BE2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C072AA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14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576EB6" w:rsidRDefault="00C01950" w:rsidP="00222FDD">
            <w:pPr>
              <w:suppressAutoHyphens/>
              <w:autoSpaceDE w:val="0"/>
              <w:autoSpaceDN w:val="0"/>
              <w:adjustRightInd w:val="0"/>
              <w:jc w:val="center"/>
            </w:pPr>
            <w:r w:rsidRPr="00222FDD">
              <w:t>Размещение представленных руководителями муни</w:t>
            </w:r>
            <w:r>
              <w:t xml:space="preserve">ципальных учреждений сведений о доходах, </w:t>
            </w:r>
            <w:r w:rsidRPr="00222FDD">
              <w:t>об имуществе и обязательствах имущественного 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BF4BE2" w:rsidRDefault="00C01950" w:rsidP="00BF4B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BE2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муниципальные казенные учреждения Партизанского муниципального округа «Управление образования»</w:t>
            </w:r>
            <w:proofErr w:type="gramEnd"/>
          </w:p>
          <w:p w:rsidR="00C01950" w:rsidRPr="00A45A6B" w:rsidRDefault="00C01950" w:rsidP="00BF4BE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BE2">
              <w:rPr>
                <w:rFonts w:ascii="Times New Roman" w:hAnsi="Times New Roman" w:cs="Times New Roman"/>
                <w:sz w:val="24"/>
                <w:szCs w:val="24"/>
              </w:rPr>
              <w:t>«Управление культуры»)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5310F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Pr="003002DB" w:rsidRDefault="00C5310F" w:rsidP="00C5310F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C072AA" w:rsidRDefault="00C5310F" w:rsidP="00C5310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Default="00C5310F" w:rsidP="00C5310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6D444E" w:rsidRDefault="00C01950" w:rsidP="00C072AA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3002DB">
              <w:t>1</w:t>
            </w:r>
            <w:r w:rsidR="009D5DA7">
              <w:t>5</w:t>
            </w:r>
            <w:r w:rsidRPr="003002DB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072AA" w:rsidRDefault="00C01950" w:rsidP="00B575EE">
            <w:pPr>
              <w:suppressAutoHyphens/>
              <w:autoSpaceDE w:val="0"/>
              <w:autoSpaceDN w:val="0"/>
              <w:adjustRightInd w:val="0"/>
              <w:jc w:val="center"/>
            </w:pPr>
            <w:r w:rsidRPr="00C072AA">
              <w:rPr>
                <w:sz w:val="22"/>
                <w:szCs w:val="22"/>
              </w:rPr>
              <w:t>Организация проведения лекционного цикла для муниципальных служащих по вопросам:</w:t>
            </w:r>
          </w:p>
          <w:p w:rsidR="00C01950" w:rsidRPr="00C072AA" w:rsidRDefault="00C01950" w:rsidP="00B575EE">
            <w:pPr>
              <w:suppressAutoHyphens/>
              <w:autoSpaceDE w:val="0"/>
              <w:autoSpaceDN w:val="0"/>
              <w:adjustRightInd w:val="0"/>
              <w:jc w:val="center"/>
            </w:pPr>
            <w:r w:rsidRPr="00C072AA">
              <w:rPr>
                <w:sz w:val="22"/>
                <w:szCs w:val="22"/>
              </w:rPr>
              <w:t xml:space="preserve">- заполнения справок о доходах, расходах об имуществе и обязательствах имущественного характера;                </w:t>
            </w:r>
          </w:p>
          <w:p w:rsidR="00C01950" w:rsidRPr="00CF419F" w:rsidRDefault="00C01950" w:rsidP="00B575EE">
            <w:pPr>
              <w:suppressAutoHyphens/>
              <w:autoSpaceDE w:val="0"/>
              <w:autoSpaceDN w:val="0"/>
              <w:adjustRightInd w:val="0"/>
              <w:jc w:val="center"/>
            </w:pPr>
            <w:r w:rsidRPr="00C072AA">
              <w:rPr>
                <w:sz w:val="22"/>
                <w:szCs w:val="22"/>
              </w:rPr>
              <w:t>- предупреждения коррупции и соблюдения общих принципов служебного поведения муниципального служащего,  а также в целях формирования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BF4BE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345052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CD2B75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Default="009D5DA7" w:rsidP="00340D57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t>16</w:t>
            </w:r>
            <w:r w:rsidR="00C01950">
              <w:t>.</w:t>
            </w:r>
          </w:p>
          <w:p w:rsidR="00C01950" w:rsidRPr="00A45A6B" w:rsidRDefault="00C01950" w:rsidP="00340D57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F419F" w:rsidRDefault="00C01950" w:rsidP="003E5F18">
            <w:pPr>
              <w:suppressAutoHyphens/>
              <w:autoSpaceDE w:val="0"/>
              <w:autoSpaceDN w:val="0"/>
              <w:adjustRightInd w:val="0"/>
              <w:jc w:val="center"/>
            </w:pPr>
            <w:r w:rsidRPr="00B575EE">
              <w:t>Подготовка памяток (информаций) по вопросам соблюдения ограничений и запретов, тр</w:t>
            </w:r>
            <w:r>
              <w:t xml:space="preserve">ебований </w:t>
            </w:r>
            <w:r w:rsidRPr="00B575EE">
              <w:t>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 юридический отделы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954D9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30C3C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0113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954D9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1090120180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954D9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244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946591" w:rsidRDefault="00C01950" w:rsidP="002116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946591">
              <w:rPr>
                <w:b/>
              </w:rPr>
              <w:t>5,00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946591" w:rsidRDefault="00C01950" w:rsidP="002116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946591">
              <w:rPr>
                <w:b/>
              </w:rPr>
              <w:t>5,00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946591" w:rsidRDefault="00C01950" w:rsidP="002116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946591">
              <w:rPr>
                <w:b/>
              </w:rPr>
              <w:t>5,00</w:t>
            </w:r>
          </w:p>
        </w:tc>
      </w:tr>
      <w:tr w:rsidR="00C01950" w:rsidRPr="00A45A6B" w:rsidTr="00C5310F">
        <w:trPr>
          <w:gridAfter w:val="1"/>
          <w:wAfter w:w="4" w:type="pct"/>
          <w:trHeight w:val="2673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40D5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17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3002DB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3002DB">
              <w:rPr>
                <w:sz w:val="22"/>
                <w:szCs w:val="22"/>
              </w:rPr>
              <w:t xml:space="preserve">Формирование личных дел лиц, замещающих муниципальные должности и должности муниципальной службы, и осуществление </w:t>
            </w:r>
            <w:proofErr w:type="gramStart"/>
            <w:r w:rsidRPr="003002DB">
              <w:rPr>
                <w:sz w:val="22"/>
                <w:szCs w:val="22"/>
              </w:rPr>
              <w:t>контроля за</w:t>
            </w:r>
            <w:proofErr w:type="gramEnd"/>
            <w:r w:rsidRPr="003002DB">
              <w:rPr>
                <w:sz w:val="22"/>
                <w:szCs w:val="22"/>
              </w:rPr>
              <w:t xml:space="preserve"> 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4CC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5310F" w:rsidRPr="00A45A6B" w:rsidTr="00C5310F">
        <w:trPr>
          <w:gridAfter w:val="1"/>
          <w:wAfter w:w="4" w:type="pct"/>
          <w:trHeight w:val="28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0F" w:rsidRDefault="00C5310F" w:rsidP="00C5310F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404D3F" w:rsidRDefault="00C5310F" w:rsidP="00C5310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Default="00C5310F" w:rsidP="00C5310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0F" w:rsidRPr="00A45A6B" w:rsidRDefault="00C5310F" w:rsidP="00C5310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0A0A1D">
        <w:trPr>
          <w:gridAfter w:val="1"/>
          <w:wAfter w:w="4" w:type="pct"/>
          <w:trHeight w:val="342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F76D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18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576EB6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404D3F">
              <w:rPr>
                <w:color w:val="000000"/>
              </w:rPr>
              <w:t>Проведение проверок соблюдения муниципальными служащими требований к служебному поведению (соблюдения ограничений и запретов, требований                           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</w:t>
            </w:r>
            <w:r>
              <w:rPr>
                <w:color w:val="000000"/>
              </w:rPr>
              <w:t>лечение</w:t>
            </w:r>
            <w:r w:rsidRPr="00404D3F">
              <w:rPr>
                <w:color w:val="000000"/>
              </w:rPr>
              <w:t xml:space="preserve"> к ответственности нарушивших вышеуказанные  требования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4CC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ED7541">
        <w:trPr>
          <w:gridAfter w:val="1"/>
          <w:wAfter w:w="4" w:type="pct"/>
          <w:trHeight w:val="424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C01950" w:rsidP="009D5DA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1</w:t>
            </w:r>
            <w:r w:rsidR="009D5DA7">
              <w:t>9</w:t>
            </w:r>
            <w:r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724BD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24BD">
              <w:rPr>
                <w:sz w:val="23"/>
                <w:szCs w:val="23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 в соответствующих заявлениях гражданско-правового характера в случаях, предусмотренных законодательством Российской Федерации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724BD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4BD">
              <w:rPr>
                <w:rFonts w:ascii="Times New Roman" w:hAnsi="Times New Roman" w:cs="Times New Roman"/>
                <w:sz w:val="23"/>
                <w:szCs w:val="23"/>
              </w:rPr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ED7541">
        <w:trPr>
          <w:gridAfter w:val="1"/>
          <w:wAfter w:w="4" w:type="pct"/>
          <w:trHeight w:val="841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40D57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20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724BD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24BD">
              <w:rPr>
                <w:color w:val="000000"/>
                <w:sz w:val="23"/>
                <w:szCs w:val="23"/>
              </w:rPr>
              <w:t xml:space="preserve">Организация </w:t>
            </w:r>
            <w:proofErr w:type="gramStart"/>
            <w:r w:rsidRPr="007724BD">
              <w:rPr>
                <w:color w:val="000000"/>
                <w:sz w:val="23"/>
                <w:szCs w:val="23"/>
              </w:rPr>
              <w:t>контроля за</w:t>
            </w:r>
            <w:proofErr w:type="gramEnd"/>
            <w:r w:rsidRPr="007724BD">
              <w:rPr>
                <w:color w:val="000000"/>
                <w:sz w:val="23"/>
                <w:szCs w:val="23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724BD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4BD">
              <w:rPr>
                <w:rFonts w:ascii="Times New Roman" w:hAnsi="Times New Roman" w:cs="Times New Roman"/>
                <w:sz w:val="23"/>
                <w:szCs w:val="23"/>
              </w:rPr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7724BD">
        <w:trPr>
          <w:gridAfter w:val="1"/>
          <w:wAfter w:w="4" w:type="pct"/>
          <w:trHeight w:val="165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21583D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21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576EB6" w:rsidRDefault="00C01950" w:rsidP="003B493A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 xml:space="preserve">Выявление и устранение условий, способствующих совершению коррупционных действий со стороны руководителей муниципальных бюджетных </w:t>
            </w:r>
            <w:r>
              <w:t>учреждений</w:t>
            </w:r>
            <w:r w:rsidRPr="00D569FC"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86C0C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0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Управление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6A56FD" w:rsidRPr="00A45A6B" w:rsidTr="006A56FD">
        <w:trPr>
          <w:gridAfter w:val="1"/>
          <w:wAfter w:w="4" w:type="pct"/>
          <w:trHeight w:val="424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D" w:rsidRDefault="006A56FD" w:rsidP="006A56FD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D73A04" w:rsidRDefault="006A56FD" w:rsidP="006A56FD">
            <w:pPr>
              <w:pStyle w:val="Default"/>
              <w:ind w:left="36" w:right="-28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Default="006A56FD" w:rsidP="006A56F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7724BD">
        <w:trPr>
          <w:gridAfter w:val="1"/>
          <w:wAfter w:w="4" w:type="pct"/>
          <w:trHeight w:val="3399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3002DB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22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856BB7" w:rsidRDefault="00C01950" w:rsidP="006D444E">
            <w:pPr>
              <w:pStyle w:val="Default"/>
              <w:ind w:left="36" w:right="-28"/>
              <w:jc w:val="center"/>
            </w:pPr>
            <w:r w:rsidRPr="00D73A04">
              <w:t>Анализ представленных гражданами, поступающими на муниципальную службу, анкетных данных о местах работы ближайших родственников (свойственников)            и открытых данных налоговых орг</w:t>
            </w:r>
            <w:r>
              <w:t xml:space="preserve">анов об основных </w:t>
            </w:r>
            <w:r w:rsidRPr="00D73A04">
              <w:t xml:space="preserve"> и дополнительных видах деятельности организаций, являющихся местами их работы, в целях </w:t>
            </w:r>
            <w:proofErr w:type="gramStart"/>
            <w:r w:rsidRPr="00D73A04">
              <w:t>выявления возможности возникновения конфликта интересов</w:t>
            </w:r>
            <w:proofErr w:type="gramEnd"/>
            <w:r w:rsidRPr="00D73A04">
              <w:t xml:space="preserve"> после поступления на муниципальную службу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4CC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ED7541">
        <w:trPr>
          <w:gridAfter w:val="1"/>
          <w:wAfter w:w="4" w:type="pct"/>
          <w:trHeight w:val="57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B3B5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23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856BB7" w:rsidRDefault="00C01950" w:rsidP="005877BE">
            <w:pPr>
              <w:pStyle w:val="ConsPlusNormal"/>
              <w:ind w:left="3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1">
              <w:rPr>
                <w:rFonts w:ascii="Times New Roman" w:hAnsi="Times New Roman" w:cs="Times New Roman"/>
                <w:sz w:val="24"/>
                <w:szCs w:val="24"/>
              </w:rPr>
              <w:t>Анализ сведений о предыдущей трудовой деятельности граждан, поступающих на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льную службу, </w:t>
            </w:r>
            <w:r w:rsidRPr="006D4ED1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6D4ED1">
              <w:rPr>
                <w:rFonts w:ascii="Times New Roman" w:hAnsi="Times New Roman" w:cs="Times New Roman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6D4ED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7B1E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6A56FD">
        <w:trPr>
          <w:gridAfter w:val="1"/>
          <w:wAfter w:w="4" w:type="pct"/>
          <w:trHeight w:val="3833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B3B5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24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3791D" w:rsidRDefault="00C01950" w:rsidP="00F2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агентах), содержащихся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справках </w:t>
            </w: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представленных гражданами, поступающими на муниципальную службу, в целях </w:t>
            </w:r>
            <w:proofErr w:type="gramStart"/>
            <w:r w:rsidRPr="00F2342F">
              <w:rPr>
                <w:rFonts w:ascii="Times New Roman" w:hAnsi="Times New Roman" w:cs="Times New Roman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84E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6A56FD" w:rsidRPr="00A45A6B" w:rsidTr="006A56FD">
        <w:trPr>
          <w:gridAfter w:val="1"/>
          <w:wAfter w:w="4" w:type="pct"/>
          <w:trHeight w:val="28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D" w:rsidRDefault="006A56FD" w:rsidP="006A56FD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6F76D6" w:rsidRDefault="006A56FD" w:rsidP="006A56FD">
            <w:pPr>
              <w:widowControl w:val="0"/>
              <w:autoSpaceDE w:val="0"/>
              <w:autoSpaceDN w:val="0"/>
              <w:adjustRightInd w:val="0"/>
              <w:ind w:left="34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Default="006A56FD" w:rsidP="006A56F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ED7541">
        <w:trPr>
          <w:gridAfter w:val="1"/>
          <w:wAfter w:w="4" w:type="pct"/>
          <w:trHeight w:val="1380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B3B5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25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6F76D6" w:rsidRDefault="00C01950" w:rsidP="005877BE">
            <w:pPr>
              <w:widowControl w:val="0"/>
              <w:autoSpaceDE w:val="0"/>
              <w:autoSpaceDN w:val="0"/>
              <w:adjustRightInd w:val="0"/>
              <w:ind w:left="34" w:right="113"/>
              <w:jc w:val="center"/>
              <w:rPr>
                <w:sz w:val="23"/>
                <w:szCs w:val="23"/>
              </w:rPr>
            </w:pPr>
            <w:r w:rsidRPr="006F76D6">
              <w:rPr>
                <w:sz w:val="23"/>
                <w:szCs w:val="23"/>
              </w:rPr>
              <w:t>Анализ справок о доходах, расходах, об имуществе и обязательствах имущественного характера, представленных лицами, замещаю</w:t>
            </w:r>
            <w:r>
              <w:rPr>
                <w:sz w:val="23"/>
                <w:szCs w:val="23"/>
              </w:rPr>
              <w:t>щими муниципальную должность и</w:t>
            </w:r>
            <w:r w:rsidRPr="006F76D6">
              <w:rPr>
                <w:sz w:val="23"/>
                <w:szCs w:val="23"/>
              </w:rPr>
              <w:t xml:space="preserve">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70384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ED7541">
        <w:trPr>
          <w:gridAfter w:val="1"/>
          <w:wAfter w:w="4" w:type="pct"/>
          <w:trHeight w:val="1380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0" w:rsidRPr="00A45A6B" w:rsidRDefault="009D5DA7" w:rsidP="0021583D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26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80542" w:rsidRDefault="00C01950" w:rsidP="005877BE">
            <w:pPr>
              <w:pStyle w:val="Default"/>
              <w:ind w:left="36" w:right="48"/>
              <w:jc w:val="center"/>
            </w:pPr>
            <w:r w:rsidRPr="00CC5D51">
      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</w:t>
            </w:r>
            <w:proofErr w:type="gramStart"/>
            <w:r w:rsidRPr="00CC5D51">
              <w:t>выявления возможности возникновения конфликта интересов</w:t>
            </w:r>
            <w:proofErr w:type="gramEnd"/>
            <w:r w:rsidRPr="00CC5D51">
              <w:t xml:space="preserve"> при осуществлении данной деятельности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84E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6F76D6">
        <w:trPr>
          <w:gridAfter w:val="1"/>
          <w:wAfter w:w="4" w:type="pct"/>
          <w:trHeight w:val="3043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F76D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27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0384E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0384E">
              <w:t>Обеспечение принципа открытости и прозрачности в сфере закупок товаров (работ, услуг) для обеспечения муниципальных нужд Партизанского муниципального округа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для обеспечения муниципальных нужд, муниципальные заказчики Партизанского муниципального округа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6A56FD" w:rsidRPr="00A45A6B" w:rsidTr="006A56FD">
        <w:trPr>
          <w:gridAfter w:val="1"/>
          <w:wAfter w:w="4" w:type="pct"/>
          <w:trHeight w:val="28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D" w:rsidRDefault="006A56FD" w:rsidP="006A56FD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70384E" w:rsidRDefault="006A56FD" w:rsidP="006A56F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70384E" w:rsidRDefault="006A56FD" w:rsidP="006A56F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FD" w:rsidRPr="00A45A6B" w:rsidRDefault="006A56FD" w:rsidP="006A56F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6F76D6">
        <w:trPr>
          <w:gridAfter w:val="1"/>
          <w:wAfter w:w="4" w:type="pct"/>
          <w:trHeight w:val="2533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F76D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28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70384E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r w:rsidRPr="0070384E"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для обеспечения муниципальных нужд, муниципальные заказчики Партизанского муниципального округа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946591">
        <w:trPr>
          <w:gridAfter w:val="1"/>
          <w:wAfter w:w="4" w:type="pct"/>
          <w:trHeight w:val="2103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F76D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29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576EB6" w:rsidRDefault="00C01950" w:rsidP="00620764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 xml:space="preserve">Размещение и поддержание в актуальном состоянии информации по противодействию коррупции на </w:t>
            </w:r>
            <w:r>
              <w:t>официальном сайте</w:t>
            </w:r>
            <w:r w:rsidRPr="006F62C1">
              <w:t xml:space="preserve"> </w:t>
            </w:r>
            <w:r>
              <w:t>Партизанского муниципального округа</w:t>
            </w:r>
            <w:r w:rsidRPr="006F62C1">
              <w:t xml:space="preserve"> </w:t>
            </w:r>
            <w:proofErr w:type="gramStart"/>
            <w:r w:rsidRPr="006F62C1">
              <w:t>в</w:t>
            </w:r>
            <w:proofErr w:type="gramEnd"/>
            <w:r w:rsidRPr="006F62C1">
              <w:t xml:space="preserve"> </w:t>
            </w:r>
          </w:p>
          <w:p w:rsidR="00C01950" w:rsidRPr="00576EB6" w:rsidRDefault="00C01950" w:rsidP="005877BE">
            <w:pPr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6F62C1">
              <w:t>соответствии</w:t>
            </w:r>
            <w:proofErr w:type="gramEnd"/>
            <w:r w:rsidRPr="006F62C1">
              <w:t xml:space="preserve"> с действующим законодательством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Отделы: общий, информационных технологий и безопасности, юридический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8D688D">
        <w:trPr>
          <w:gridAfter w:val="1"/>
          <w:wAfter w:w="4" w:type="pct"/>
          <w:trHeight w:val="4250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6F76D6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30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3611B4" w:rsidRDefault="00C01950" w:rsidP="0058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официальном сайте органа</w:t>
            </w:r>
            <w:r w:rsidRPr="003611B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округа</w:t>
            </w:r>
            <w:r w:rsidRPr="003611B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работы, Дума и ревизионная комиссия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8D688D" w:rsidRPr="00A45A6B" w:rsidTr="008D688D">
        <w:trPr>
          <w:gridAfter w:val="1"/>
          <w:wAfter w:w="4" w:type="pct"/>
          <w:trHeight w:val="424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D" w:rsidRDefault="008D688D" w:rsidP="008D688D">
            <w:pPr>
              <w:widowControl w:val="0"/>
              <w:autoSpaceDE w:val="0"/>
              <w:autoSpaceDN w:val="0"/>
              <w:adjustRightInd w:val="0"/>
              <w:ind w:left="114" w:right="-29"/>
              <w:jc w:val="center"/>
            </w:pPr>
            <w:r>
              <w:lastRenderedPageBreak/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3611B4" w:rsidRDefault="008D688D" w:rsidP="008D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Default="008D688D" w:rsidP="008D688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D" w:rsidRPr="00A45A6B" w:rsidRDefault="008D688D" w:rsidP="008D688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950" w:rsidRPr="00A45A6B" w:rsidTr="00946591">
        <w:trPr>
          <w:gridAfter w:val="1"/>
          <w:wAfter w:w="4" w:type="pct"/>
          <w:trHeight w:val="1401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21583D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31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3611B4" w:rsidRDefault="00C01950" w:rsidP="0058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A45A6B" w:rsidTr="00946591">
        <w:trPr>
          <w:gridAfter w:val="1"/>
          <w:wAfter w:w="4" w:type="pct"/>
          <w:trHeight w:val="1988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A45A6B" w:rsidRDefault="009D5DA7" w:rsidP="00946591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32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93772" w:rsidRDefault="00C01950" w:rsidP="0058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C01950" w:rsidRPr="000C640A" w:rsidTr="00370C7B">
        <w:trPr>
          <w:gridAfter w:val="1"/>
          <w:wAfter w:w="4" w:type="pct"/>
          <w:trHeight w:val="3588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0" w:rsidRPr="00946591" w:rsidRDefault="009D5DA7" w:rsidP="00946591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33</w:t>
            </w:r>
            <w:r w:rsidR="00C01950" w:rsidRPr="00946591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ED08BA" w:rsidRDefault="00C01950" w:rsidP="00FB3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D08B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</w:t>
            </w:r>
            <w:r w:rsidRPr="00ED08BA">
              <w:t xml:space="preserve"> </w:t>
            </w:r>
            <w:r w:rsidRPr="00ED08BA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BA">
              <w:rPr>
                <w:rFonts w:ascii="Times New Roman" w:hAnsi="Times New Roman" w:cs="Times New Roman"/>
                <w:sz w:val="24"/>
                <w:szCs w:val="24"/>
              </w:rPr>
              <w:t>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BF603D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045FA1"/>
          <w:p w:rsidR="00C01950" w:rsidRDefault="00C01950" w:rsidP="00FB3DE1">
            <w:pPr>
              <w:jc w:val="center"/>
            </w:pPr>
          </w:p>
          <w:p w:rsidR="00C01950" w:rsidRPr="00B26975" w:rsidRDefault="00C01950" w:rsidP="00FB3DE1">
            <w:pPr>
              <w:jc w:val="center"/>
            </w:pPr>
            <w:r w:rsidRPr="00B26975"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Pr="00B26975" w:rsidRDefault="00C01950" w:rsidP="00FB3DE1">
            <w:pPr>
              <w:jc w:val="center"/>
            </w:pPr>
            <w:r w:rsidRPr="00B26975">
              <w:t>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Pr="00B26975" w:rsidRDefault="00C01950" w:rsidP="00FB3DE1">
            <w:pPr>
              <w:jc w:val="center"/>
            </w:pPr>
            <w:r w:rsidRPr="00B26975">
              <w:t>0000000000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</w:p>
          <w:p w:rsidR="00C01950" w:rsidRDefault="00C01950" w:rsidP="00FB3DE1">
            <w:pPr>
              <w:jc w:val="center"/>
            </w:pPr>
            <w:r w:rsidRPr="00B26975">
              <w:t>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FB3DE1" w:rsidRDefault="00C01950" w:rsidP="00E41FA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FB3DE1">
              <w:rPr>
                <w:b/>
              </w:rPr>
              <w:t>00,00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FB3DE1" w:rsidRDefault="00C01950" w:rsidP="00E41FA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FB3DE1">
              <w:rPr>
                <w:b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50" w:rsidRPr="00FB3DE1" w:rsidRDefault="00C01950" w:rsidP="00E41FA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FB3DE1">
              <w:rPr>
                <w:b/>
              </w:rPr>
              <w:t>0,00</w:t>
            </w:r>
          </w:p>
        </w:tc>
      </w:tr>
      <w:tr w:rsidR="00C01950" w:rsidRPr="00A45A6B" w:rsidTr="00995290">
        <w:trPr>
          <w:gridAfter w:val="1"/>
          <w:wAfter w:w="4" w:type="pct"/>
          <w:trHeight w:val="1380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Default="009D5DA7" w:rsidP="00946591">
            <w:pPr>
              <w:widowControl w:val="0"/>
              <w:autoSpaceDE w:val="0"/>
              <w:autoSpaceDN w:val="0"/>
              <w:adjustRightInd w:val="0"/>
              <w:ind w:left="114" w:right="-29"/>
            </w:pPr>
            <w:r>
              <w:t>34</w:t>
            </w:r>
            <w:r w:rsidR="00C01950">
              <w:t>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B674BB" w:rsidRDefault="00C01950" w:rsidP="00883A1B">
            <w:pPr>
              <w:pStyle w:val="Default"/>
              <w:ind w:left="36"/>
              <w:jc w:val="center"/>
              <w:rPr>
                <w:color w:val="auto"/>
                <w:highlight w:val="yellow"/>
              </w:rPr>
            </w:pPr>
            <w:r w:rsidRPr="00883A1B">
              <w:rPr>
                <w:color w:val="000000" w:themeColor="text1"/>
              </w:rPr>
              <w:t>Развитие системы электронного документообо</w:t>
            </w:r>
            <w:r>
              <w:rPr>
                <w:color w:val="000000" w:themeColor="text1"/>
              </w:rPr>
              <w:t xml:space="preserve">рота </w:t>
            </w:r>
            <w:r w:rsidRPr="00883A1B">
              <w:rPr>
                <w:color w:val="000000" w:themeColor="text1"/>
              </w:rPr>
              <w:t xml:space="preserve"> и делопроизводства в администрации округа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B674BB" w:rsidRDefault="00C01950" w:rsidP="005877B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Отделы: общий, информационных технологий и безопасности, юридический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954D9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556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30C3C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0113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954D9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1090120180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C954D9" w:rsidRDefault="00C01950" w:rsidP="00CD2B7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244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946591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946591">
              <w:rPr>
                <w:b/>
              </w:rPr>
              <w:t>100,00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946591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946591">
              <w:rPr>
                <w:b/>
              </w:rPr>
              <w:t>100,00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50" w:rsidRPr="00A45A6B" w:rsidRDefault="00C01950" w:rsidP="005877B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3A47AE" w:rsidRDefault="003A47AE" w:rsidP="003A47AE">
      <w:pPr>
        <w:pStyle w:val="ConsPlusTitlePage"/>
        <w:jc w:val="center"/>
        <w:rPr>
          <w:b/>
          <w:sz w:val="26"/>
          <w:szCs w:val="26"/>
        </w:rPr>
      </w:pPr>
    </w:p>
    <w:p w:rsidR="003E7010" w:rsidRDefault="003E7010">
      <w:pPr>
        <w:spacing w:after="200" w:line="276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7465"/>
      </w:tblGrid>
      <w:tr w:rsidR="003E7010" w:rsidTr="003E7010">
        <w:tc>
          <w:tcPr>
            <w:tcW w:w="7464" w:type="dxa"/>
          </w:tcPr>
          <w:p w:rsidR="003E7010" w:rsidRDefault="003E7010" w:rsidP="003E7010">
            <w:pPr>
              <w:suppressAutoHyphens/>
              <w:outlineLvl w:val="0"/>
              <w:rPr>
                <w:bCs/>
              </w:rPr>
            </w:pPr>
          </w:p>
        </w:tc>
        <w:tc>
          <w:tcPr>
            <w:tcW w:w="7465" w:type="dxa"/>
          </w:tcPr>
          <w:p w:rsidR="003E7010" w:rsidRPr="00B81843" w:rsidRDefault="003E7010" w:rsidP="003E7010">
            <w:pPr>
              <w:suppressAutoHyphens/>
              <w:jc w:val="right"/>
              <w:outlineLvl w:val="0"/>
              <w:rPr>
                <w:bCs/>
              </w:rPr>
            </w:pPr>
            <w:r>
              <w:rPr>
                <w:bCs/>
              </w:rPr>
              <w:t>При</w:t>
            </w:r>
            <w:r w:rsidRPr="00B81843">
              <w:rPr>
                <w:bCs/>
              </w:rPr>
              <w:t>ложение № 4</w:t>
            </w:r>
          </w:p>
          <w:p w:rsidR="003E7010" w:rsidRPr="00B81843" w:rsidRDefault="003E7010" w:rsidP="003E7010">
            <w:pPr>
              <w:suppressAutoHyphens/>
              <w:ind w:hanging="7"/>
              <w:jc w:val="right"/>
              <w:outlineLvl w:val="0"/>
              <w:rPr>
                <w:bCs/>
              </w:rPr>
            </w:pPr>
          </w:p>
          <w:p w:rsidR="003E7010" w:rsidRPr="00B81843" w:rsidRDefault="003E7010" w:rsidP="003E7010">
            <w:pPr>
              <w:suppressAutoHyphens/>
              <w:jc w:val="right"/>
              <w:outlineLvl w:val="0"/>
              <w:rPr>
                <w:bCs/>
              </w:rPr>
            </w:pPr>
            <w:r w:rsidRPr="00B81843">
              <w:rPr>
                <w:bCs/>
              </w:rPr>
              <w:t xml:space="preserve">к муниципальной программе «Противодействие коррупции  в  </w:t>
            </w:r>
            <w:r>
              <w:rPr>
                <w:bCs/>
              </w:rPr>
              <w:t>Партизанском муниципальном округе</w:t>
            </w:r>
          </w:p>
          <w:p w:rsidR="003E7010" w:rsidRDefault="003E7010" w:rsidP="003E7010">
            <w:pPr>
              <w:suppressAutoHyphens/>
              <w:jc w:val="right"/>
              <w:outlineLvl w:val="0"/>
              <w:rPr>
                <w:bCs/>
              </w:rPr>
            </w:pPr>
            <w:r w:rsidRPr="00B81843">
              <w:rPr>
                <w:bCs/>
              </w:rPr>
              <w:t xml:space="preserve">на </w:t>
            </w:r>
            <w:r>
              <w:rPr>
                <w:bCs/>
              </w:rPr>
              <w:t>2024-2026</w:t>
            </w:r>
            <w:r w:rsidRPr="00B81843">
              <w:rPr>
                <w:bCs/>
              </w:rPr>
              <w:t xml:space="preserve">годы», утвержденной постановлением администрации </w:t>
            </w:r>
            <w:r>
              <w:rPr>
                <w:bCs/>
              </w:rPr>
              <w:t>Партизанского муниципального округа</w:t>
            </w:r>
            <w:r w:rsidRPr="00B81843">
              <w:rPr>
                <w:bCs/>
              </w:rPr>
              <w:t xml:space="preserve"> </w:t>
            </w:r>
          </w:p>
          <w:p w:rsidR="003E7010" w:rsidRPr="00B81843" w:rsidRDefault="003E7010" w:rsidP="003E7010">
            <w:pPr>
              <w:suppressAutoHyphens/>
              <w:jc w:val="right"/>
              <w:outlineLvl w:val="0"/>
            </w:pPr>
            <w:r w:rsidRPr="00AB4C1B">
              <w:rPr>
                <w:bCs/>
              </w:rPr>
              <w:t xml:space="preserve">от </w:t>
            </w:r>
            <w:r w:rsidR="00FB6C79" w:rsidRPr="00AB4C1B">
              <w:rPr>
                <w:bCs/>
              </w:rPr>
              <w:t xml:space="preserve">00.00.0000 года № </w:t>
            </w:r>
            <w:r w:rsidR="00FB6C7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</w:p>
          <w:p w:rsidR="003E7010" w:rsidRDefault="003E7010" w:rsidP="003E7010">
            <w:pPr>
              <w:suppressAutoHyphens/>
              <w:jc w:val="right"/>
              <w:outlineLvl w:val="0"/>
              <w:rPr>
                <w:bCs/>
              </w:rPr>
            </w:pPr>
          </w:p>
        </w:tc>
      </w:tr>
    </w:tbl>
    <w:p w:rsidR="003E7010" w:rsidRDefault="003E7010" w:rsidP="003E7010">
      <w:pPr>
        <w:suppressAutoHyphens/>
        <w:outlineLvl w:val="0"/>
        <w:rPr>
          <w:bCs/>
        </w:rPr>
      </w:pPr>
    </w:p>
    <w:p w:rsidR="003A47AE" w:rsidRPr="00B81843" w:rsidRDefault="003A47AE" w:rsidP="003A47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47AE" w:rsidRPr="00B81843" w:rsidRDefault="003A47AE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210"/>
      <w:bookmarkEnd w:id="1"/>
      <w:r w:rsidRPr="00B81843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3A47AE" w:rsidRPr="00B81843" w:rsidRDefault="003A47AE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81843">
        <w:rPr>
          <w:rFonts w:ascii="Times New Roman" w:hAnsi="Times New Roman" w:cs="Times New Roman"/>
          <w:sz w:val="25"/>
          <w:szCs w:val="25"/>
        </w:rPr>
        <w:t xml:space="preserve">муниципальной программы «Противодействие коррупции </w:t>
      </w:r>
      <w:proofErr w:type="gramStart"/>
      <w:r w:rsidRPr="00B8184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B818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A47AE" w:rsidRDefault="00B054D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Партизанском муниципальном округе</w:t>
      </w:r>
      <w:r w:rsidR="003A47AE" w:rsidRPr="00B81843">
        <w:rPr>
          <w:rFonts w:ascii="Times New Roman" w:hAnsi="Times New Roman" w:cs="Times New Roman"/>
          <w:sz w:val="25"/>
          <w:szCs w:val="25"/>
        </w:rPr>
        <w:t xml:space="preserve"> на </w:t>
      </w:r>
      <w:r w:rsidR="003E7010">
        <w:rPr>
          <w:rFonts w:ascii="Times New Roman" w:hAnsi="Times New Roman" w:cs="Times New Roman"/>
          <w:sz w:val="25"/>
          <w:szCs w:val="25"/>
        </w:rPr>
        <w:t>2024-2026</w:t>
      </w:r>
      <w:r w:rsidR="003A47AE" w:rsidRPr="00B81843">
        <w:rPr>
          <w:rFonts w:ascii="Times New Roman" w:hAnsi="Times New Roman" w:cs="Times New Roman"/>
          <w:sz w:val="25"/>
          <w:szCs w:val="25"/>
        </w:rPr>
        <w:t xml:space="preserve"> годы»</w:t>
      </w:r>
      <w:proofErr w:type="gramEnd"/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2268"/>
        <w:gridCol w:w="709"/>
        <w:gridCol w:w="142"/>
        <w:gridCol w:w="538"/>
        <w:gridCol w:w="170"/>
        <w:gridCol w:w="556"/>
        <w:gridCol w:w="153"/>
        <w:gridCol w:w="709"/>
        <w:gridCol w:w="1984"/>
      </w:tblGrid>
      <w:tr w:rsidR="004B2BBF" w:rsidTr="008D688D">
        <w:trPr>
          <w:trHeight w:val="691"/>
        </w:trPr>
        <w:tc>
          <w:tcPr>
            <w:tcW w:w="675" w:type="dxa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мероприятия </w:t>
            </w:r>
          </w:p>
        </w:tc>
        <w:tc>
          <w:tcPr>
            <w:tcW w:w="2268" w:type="dxa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4B2BBF" w:rsidRPr="0070368E" w:rsidRDefault="004B2BBF" w:rsidP="004B2BBF">
            <w:pPr>
              <w:rPr>
                <w:sz w:val="24"/>
                <w:szCs w:val="24"/>
              </w:rPr>
            </w:pPr>
          </w:p>
          <w:p w:rsidR="004B2BBF" w:rsidRPr="0070368E" w:rsidRDefault="004B2BBF" w:rsidP="004B2BBF">
            <w:pPr>
              <w:rPr>
                <w:sz w:val="24"/>
                <w:szCs w:val="24"/>
              </w:rPr>
            </w:pPr>
          </w:p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1984" w:type="dxa"/>
            <w:vMerge w:val="restart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A15D08" w:rsidTr="008D688D">
        <w:trPr>
          <w:trHeight w:val="323"/>
        </w:trPr>
        <w:tc>
          <w:tcPr>
            <w:tcW w:w="675" w:type="dxa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2026</w:t>
            </w:r>
          </w:p>
        </w:tc>
        <w:tc>
          <w:tcPr>
            <w:tcW w:w="1984" w:type="dxa"/>
            <w:vMerge/>
          </w:tcPr>
          <w:p w:rsidR="004B2BBF" w:rsidRPr="0070368E" w:rsidRDefault="004B2BBF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BF" w:rsidTr="008D688D">
        <w:tc>
          <w:tcPr>
            <w:tcW w:w="675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B2BBF" w:rsidRPr="0070368E" w:rsidRDefault="004B2BBF" w:rsidP="004B2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B2BBF" w:rsidTr="008D688D">
        <w:tc>
          <w:tcPr>
            <w:tcW w:w="14283" w:type="dxa"/>
            <w:gridSpan w:val="13"/>
          </w:tcPr>
          <w:p w:rsidR="004B2BBF" w:rsidRPr="0070368E" w:rsidRDefault="004B2BBF" w:rsidP="003A47A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Задача № 1: Совершенствование правовых и организационных основ противодействия коррупции.</w:t>
            </w:r>
          </w:p>
        </w:tc>
      </w:tr>
      <w:tr w:rsidR="004B2BBF" w:rsidTr="008D688D">
        <w:trPr>
          <w:trHeight w:val="3597"/>
        </w:trPr>
        <w:tc>
          <w:tcPr>
            <w:tcW w:w="675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Разработка и принятие муниципальных правовых актов Партизанского муниципального округа  по вопросам противодействия коррупции</w:t>
            </w:r>
          </w:p>
        </w:tc>
        <w:tc>
          <w:tcPr>
            <w:tcW w:w="1984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Юридический отдел, Дума, ревизионная комиссия Партизанского муниципального округа (далее - округа).</w:t>
            </w:r>
          </w:p>
        </w:tc>
        <w:tc>
          <w:tcPr>
            <w:tcW w:w="1701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Количество разработанных и принятых муниципальных правовых актов Партизанского муниципального округа  по вопросам противодействия коррупции</w:t>
            </w:r>
          </w:p>
        </w:tc>
        <w:tc>
          <w:tcPr>
            <w:tcW w:w="851" w:type="dxa"/>
            <w:gridSpan w:val="2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gridSpan w:val="2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B2BBF" w:rsidRPr="0070368E" w:rsidRDefault="000B0A44" w:rsidP="004B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2BBF" w:rsidRPr="0070368E" w:rsidRDefault="000B0A44" w:rsidP="004B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2BBF" w:rsidRPr="0070368E" w:rsidRDefault="00CB3E3A" w:rsidP="006A0495">
            <w:pPr>
              <w:rPr>
                <w:sz w:val="24"/>
                <w:szCs w:val="24"/>
              </w:rPr>
            </w:pPr>
            <w:r w:rsidRPr="00CB3E3A">
              <w:rPr>
                <w:sz w:val="24"/>
                <w:szCs w:val="24"/>
              </w:rPr>
              <w:t>Отсутствие протестов прокуратуры на правовые акты органов местного самоуправления Партизанского муниципального округа в сфере противодействия коррупции</w:t>
            </w:r>
            <w:r w:rsidR="00587DC8">
              <w:rPr>
                <w:sz w:val="24"/>
                <w:szCs w:val="24"/>
              </w:rPr>
              <w:t>.</w:t>
            </w:r>
          </w:p>
        </w:tc>
      </w:tr>
      <w:tr w:rsidR="004B2BBF" w:rsidTr="008D688D">
        <w:tc>
          <w:tcPr>
            <w:tcW w:w="675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B2BBF" w:rsidRPr="0070368E" w:rsidRDefault="004B2BBF" w:rsidP="004B2BBF">
            <w:pPr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10</w:t>
            </w:r>
          </w:p>
        </w:tc>
      </w:tr>
      <w:tr w:rsidR="00631023" w:rsidTr="008D688D">
        <w:tc>
          <w:tcPr>
            <w:tcW w:w="675" w:type="dxa"/>
          </w:tcPr>
          <w:p w:rsidR="00631023" w:rsidRPr="0070368E" w:rsidRDefault="00631023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631023" w:rsidRPr="0070368E" w:rsidRDefault="00631023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Обеспечение приведения муниципальных нормативных правовых актов в соответствие                      с федеральным антикоррупционным законодательством</w:t>
            </w:r>
          </w:p>
        </w:tc>
        <w:tc>
          <w:tcPr>
            <w:tcW w:w="1984" w:type="dxa"/>
          </w:tcPr>
          <w:p w:rsidR="00631023" w:rsidRPr="0070368E" w:rsidRDefault="00631023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Структурные подразделения администрации,  Дума округа, ревизионная комиссия округа в пределах своей компетенции</w:t>
            </w:r>
          </w:p>
        </w:tc>
        <w:tc>
          <w:tcPr>
            <w:tcW w:w="1701" w:type="dxa"/>
          </w:tcPr>
          <w:p w:rsidR="00631023" w:rsidRPr="0070368E" w:rsidRDefault="00631023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31023" w:rsidRPr="0070368E" w:rsidRDefault="00631023" w:rsidP="00370C7B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Обеспечение приведения муниципальных нормативных правовых актов в соответствие                      с федеральным антикоррупционным законодательством</w:t>
            </w:r>
          </w:p>
        </w:tc>
        <w:tc>
          <w:tcPr>
            <w:tcW w:w="851" w:type="dxa"/>
            <w:gridSpan w:val="2"/>
          </w:tcPr>
          <w:p w:rsidR="00631023" w:rsidRPr="0070368E" w:rsidRDefault="00631023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gridSpan w:val="2"/>
          </w:tcPr>
          <w:p w:rsidR="00631023" w:rsidRPr="000A0A1D" w:rsidRDefault="002930EA" w:rsidP="006A0495">
            <w:pPr>
              <w:rPr>
                <w:sz w:val="24"/>
                <w:szCs w:val="24"/>
              </w:rPr>
            </w:pPr>
            <w:r w:rsidRPr="000A0A1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31023" w:rsidRPr="000A0A1D" w:rsidRDefault="002930EA" w:rsidP="004B2BBF">
            <w:pPr>
              <w:rPr>
                <w:sz w:val="24"/>
                <w:szCs w:val="24"/>
              </w:rPr>
            </w:pPr>
            <w:r w:rsidRPr="000A0A1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1023" w:rsidRPr="000A0A1D" w:rsidRDefault="002930EA" w:rsidP="004B2BBF">
            <w:pPr>
              <w:rPr>
                <w:sz w:val="24"/>
                <w:szCs w:val="24"/>
              </w:rPr>
            </w:pPr>
            <w:r w:rsidRPr="000A0A1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1023" w:rsidRPr="0070368E" w:rsidRDefault="00631023" w:rsidP="006A0495">
            <w:pPr>
              <w:rPr>
                <w:sz w:val="24"/>
                <w:szCs w:val="24"/>
              </w:rPr>
            </w:pPr>
          </w:p>
        </w:tc>
      </w:tr>
      <w:tr w:rsidR="006A0495" w:rsidTr="008D688D">
        <w:trPr>
          <w:trHeight w:val="2291"/>
        </w:trPr>
        <w:tc>
          <w:tcPr>
            <w:tcW w:w="675" w:type="dxa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6A0495" w:rsidRPr="0070368E" w:rsidRDefault="006A0495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Проведение экспертизы проектов муниципальных нормативных актов и нормативных правовых актов  на </w:t>
            </w:r>
            <w:proofErr w:type="spellStart"/>
            <w:r w:rsidRPr="0070368E">
              <w:rPr>
                <w:sz w:val="24"/>
                <w:szCs w:val="24"/>
              </w:rPr>
              <w:t>коррупциогенность</w:t>
            </w:r>
            <w:proofErr w:type="spellEnd"/>
            <w:r w:rsidRPr="0070368E">
              <w:rPr>
                <w:sz w:val="24"/>
                <w:szCs w:val="24"/>
              </w:rPr>
              <w:t xml:space="preserve">, устранение </w:t>
            </w:r>
            <w:proofErr w:type="spellStart"/>
            <w:r w:rsidRPr="0070368E">
              <w:rPr>
                <w:sz w:val="24"/>
                <w:szCs w:val="24"/>
              </w:rPr>
              <w:t>коррупциогенных</w:t>
            </w:r>
            <w:proofErr w:type="spellEnd"/>
            <w:r w:rsidRPr="0070368E">
              <w:rPr>
                <w:sz w:val="24"/>
                <w:szCs w:val="24"/>
              </w:rPr>
              <w:t xml:space="preserve"> факторов</w:t>
            </w:r>
          </w:p>
          <w:p w:rsidR="006A0495" w:rsidRPr="0070368E" w:rsidRDefault="006A0495" w:rsidP="006A04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Дума, ревизионная комиссия Партизанского муниципального округа в пределах своей компетенции  </w:t>
            </w:r>
          </w:p>
        </w:tc>
        <w:tc>
          <w:tcPr>
            <w:tcW w:w="1701" w:type="dxa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Партизанского муниципального округа и их проектов</w:t>
            </w:r>
          </w:p>
        </w:tc>
        <w:tc>
          <w:tcPr>
            <w:tcW w:w="851" w:type="dxa"/>
            <w:gridSpan w:val="2"/>
          </w:tcPr>
          <w:p w:rsidR="006A0495" w:rsidRPr="0070368E" w:rsidRDefault="006A0495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708" w:type="dxa"/>
            <w:gridSpan w:val="2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0495" w:rsidRPr="0070368E" w:rsidRDefault="006A0495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BF" w:rsidTr="008D688D">
        <w:tc>
          <w:tcPr>
            <w:tcW w:w="675" w:type="dxa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70368E">
              <w:rPr>
                <w:sz w:val="24"/>
                <w:szCs w:val="24"/>
              </w:rPr>
              <w:t>недействительными</w:t>
            </w:r>
            <w:proofErr w:type="gramEnd"/>
            <w:r w:rsidRPr="0070368E">
              <w:rPr>
                <w:sz w:val="24"/>
                <w:szCs w:val="24"/>
              </w:rPr>
              <w:t xml:space="preserve"> ненормативных правовых актов, незаконными решений и действий </w:t>
            </w:r>
            <w:r w:rsidRPr="0070368E">
              <w:rPr>
                <w:sz w:val="24"/>
                <w:szCs w:val="24"/>
              </w:rPr>
              <w:lastRenderedPageBreak/>
              <w:t>(бездействия) администрации округа и ее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1984" w:type="dxa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отдел, Дума округа в пределах своих полномочий</w:t>
            </w:r>
          </w:p>
        </w:tc>
        <w:tc>
          <w:tcPr>
            <w:tcW w:w="1701" w:type="dxa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4B2BBF" w:rsidRPr="0070368E" w:rsidRDefault="004B2BBF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70368E">
              <w:rPr>
                <w:sz w:val="24"/>
                <w:szCs w:val="24"/>
              </w:rPr>
              <w:t>недействительными</w:t>
            </w:r>
            <w:proofErr w:type="gramEnd"/>
            <w:r w:rsidRPr="0070368E">
              <w:rPr>
                <w:sz w:val="24"/>
                <w:szCs w:val="24"/>
              </w:rPr>
              <w:t xml:space="preserve"> ненормативных правовых актов, </w:t>
            </w:r>
            <w:r w:rsidRPr="0070368E">
              <w:rPr>
                <w:sz w:val="24"/>
                <w:szCs w:val="24"/>
              </w:rPr>
              <w:lastRenderedPageBreak/>
              <w:t>незаконными решений и действий (бездействия) администрации округа и ее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851" w:type="dxa"/>
            <w:gridSpan w:val="2"/>
          </w:tcPr>
          <w:p w:rsidR="004B2BBF" w:rsidRPr="0070368E" w:rsidRDefault="004B2BBF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8" w:type="dxa"/>
            <w:gridSpan w:val="2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2BBF" w:rsidRPr="0070368E" w:rsidRDefault="004B2BBF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Tr="008D688D">
        <w:tc>
          <w:tcPr>
            <w:tcW w:w="14283" w:type="dxa"/>
            <w:gridSpan w:val="13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 2: Повышение эффективности ведомственной деятельности в сфере противодействия коррупции.</w:t>
            </w:r>
          </w:p>
        </w:tc>
      </w:tr>
      <w:tr w:rsidR="00A15D08" w:rsidTr="008D688D">
        <w:trPr>
          <w:trHeight w:val="5440"/>
        </w:trPr>
        <w:tc>
          <w:tcPr>
            <w:tcW w:w="675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5D08" w:rsidRPr="0070368E" w:rsidRDefault="00A15D0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</w:t>
            </w:r>
          </w:p>
          <w:p w:rsidR="00A15D08" w:rsidRPr="0070368E" w:rsidRDefault="00A15D0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984" w:type="dxa"/>
          </w:tcPr>
          <w:p w:rsidR="00A15D08" w:rsidRPr="0070368E" w:rsidRDefault="00A15D08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работы, общий отдел, Дума и ревизионная комиссия округа</w:t>
            </w:r>
          </w:p>
        </w:tc>
        <w:tc>
          <w:tcPr>
            <w:tcW w:w="1701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A15D08" w:rsidRPr="0070368E" w:rsidRDefault="00A15D0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</w:t>
            </w:r>
          </w:p>
          <w:p w:rsidR="00A15D08" w:rsidRPr="0070368E" w:rsidRDefault="00A15D0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709" w:type="dxa"/>
          </w:tcPr>
          <w:p w:rsidR="00A15D08" w:rsidRPr="0070368E" w:rsidRDefault="00A15D0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15D08" w:rsidRPr="0070368E" w:rsidRDefault="00A15D0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680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5D08" w:rsidRPr="0070368E" w:rsidRDefault="00A15D08" w:rsidP="006A0495">
            <w:pPr>
              <w:pStyle w:val="ConsPlusCell"/>
              <w:widowControl/>
              <w:tabs>
                <w:tab w:val="left" w:pos="40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сообщений, поступивших в адрес органов</w:t>
            </w:r>
          </w:p>
          <w:p w:rsidR="00A15D08" w:rsidRPr="0070368E" w:rsidRDefault="00A15D08" w:rsidP="006A0495">
            <w:pPr>
              <w:pStyle w:val="ConsPlusCell"/>
              <w:tabs>
                <w:tab w:val="left" w:pos="40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Партизанского муниципального округа, содержащих подтвержденные сведения коррупционных проявлений в системе муниципального управления</w:t>
            </w:r>
          </w:p>
        </w:tc>
      </w:tr>
      <w:tr w:rsidR="00A15D08" w:rsidTr="008D688D">
        <w:tc>
          <w:tcPr>
            <w:tcW w:w="675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4" w:type="dxa"/>
          </w:tcPr>
          <w:p w:rsidR="00A15D08" w:rsidRPr="0070368E" w:rsidRDefault="00A15D0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Партизанского муниципального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1984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работы, Дума и ревизионная комиссия округа</w:t>
            </w:r>
          </w:p>
        </w:tc>
        <w:tc>
          <w:tcPr>
            <w:tcW w:w="1701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A15D08" w:rsidRPr="0070368E" w:rsidRDefault="00A15D0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Партизанского муниципального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709" w:type="dxa"/>
          </w:tcPr>
          <w:p w:rsidR="00A15D08" w:rsidRPr="0070368E" w:rsidRDefault="00A15D0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5D08" w:rsidRPr="0070368E" w:rsidRDefault="00CB3E3A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B3E3A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респондентов, выразивших одобрение антикоррупционной деятельностью органов местного самоуправления Партизанского муниципального округа по результатам анкетирования (опроса) населения</w:t>
            </w:r>
          </w:p>
        </w:tc>
      </w:tr>
      <w:tr w:rsidR="00A15D08" w:rsidTr="008D688D">
        <w:tc>
          <w:tcPr>
            <w:tcW w:w="14283" w:type="dxa"/>
            <w:gridSpan w:val="13"/>
          </w:tcPr>
          <w:p w:rsidR="00A15D08" w:rsidRPr="0070368E" w:rsidRDefault="00A15D08" w:rsidP="004D7EB6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3: 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Парти</w:t>
            </w:r>
            <w:r w:rsidR="004D7EB6">
              <w:rPr>
                <w:rFonts w:ascii="Times New Roman" w:hAnsi="Times New Roman" w:cs="Times New Roman"/>
                <w:b/>
                <w:sz w:val="24"/>
                <w:szCs w:val="24"/>
              </w:rPr>
              <w:t>занского муниципального округа.</w:t>
            </w:r>
          </w:p>
        </w:tc>
      </w:tr>
      <w:tr w:rsidR="00A15D08" w:rsidTr="008D688D">
        <w:tc>
          <w:tcPr>
            <w:tcW w:w="675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A15D08" w:rsidRPr="0070368E" w:rsidRDefault="003B493A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B493A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порядка предоставления сведений об адресах сайтов и (или) страниц сайтов  в </w:t>
            </w:r>
            <w:r w:rsidRPr="003B493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«Интернет», на которых гражданин, претендующий                     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984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Кадровые службы (общий отдел, финансовое управление, Дума и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ревизионная комиссия округа)</w:t>
            </w:r>
          </w:p>
        </w:tc>
        <w:tc>
          <w:tcPr>
            <w:tcW w:w="1701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 гг.</w:t>
            </w:r>
          </w:p>
        </w:tc>
        <w:tc>
          <w:tcPr>
            <w:tcW w:w="2268" w:type="dxa"/>
          </w:tcPr>
          <w:p w:rsidR="00A15D08" w:rsidRPr="0070368E" w:rsidRDefault="003B493A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B493A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порядка предоставления сведений об адресах сайтов и </w:t>
            </w:r>
            <w:r w:rsidRPr="003B493A">
              <w:rPr>
                <w:rFonts w:ascii="Times New Roman" w:hAnsi="Times New Roman"/>
                <w:sz w:val="24"/>
                <w:szCs w:val="24"/>
              </w:rPr>
              <w:lastRenderedPageBreak/>
              <w:t>(или) страниц сайтов  в информационно-телекоммуникационной сети «Интернет», на которых гражданин, претендующий                     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709" w:type="dxa"/>
          </w:tcPr>
          <w:p w:rsidR="00A15D08" w:rsidRPr="0070368E" w:rsidRDefault="00A15D0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5D08" w:rsidRPr="0070368E" w:rsidRDefault="00245E25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2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нарушений со стороны муниципальных служащих </w:t>
            </w:r>
            <w:r w:rsidRPr="002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Партизанского муниципального округа при осуществлении закупок товаров, работ, услуг</w:t>
            </w:r>
          </w:p>
        </w:tc>
      </w:tr>
      <w:tr w:rsidR="00A15D08" w:rsidTr="008D688D">
        <w:tc>
          <w:tcPr>
            <w:tcW w:w="675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4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в том числе сведений о доходах,  об имуществе и обязательствах имущественного характера, представленных</w:t>
            </w:r>
            <w:r w:rsidRPr="0070368E">
              <w:rPr>
                <w:sz w:val="24"/>
                <w:szCs w:val="24"/>
              </w:rPr>
              <w:t xml:space="preserve">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служащими,</w:t>
            </w:r>
            <w:r w:rsidRPr="0070368E">
              <w:rPr>
                <w:sz w:val="24"/>
                <w:szCs w:val="24"/>
              </w:rPr>
              <w:t xml:space="preserve">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членами их семей, а также лицами, претендующими на замещение должностей муниципальной службы </w:t>
            </w:r>
          </w:p>
        </w:tc>
        <w:tc>
          <w:tcPr>
            <w:tcW w:w="1984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  <w:p w:rsidR="00A15D08" w:rsidRPr="0070368E" w:rsidRDefault="00A15D08" w:rsidP="006A0495">
            <w:pPr>
              <w:rPr>
                <w:sz w:val="24"/>
                <w:szCs w:val="24"/>
              </w:rPr>
            </w:pPr>
          </w:p>
          <w:p w:rsidR="00A15D08" w:rsidRPr="0070368E" w:rsidRDefault="00A15D08" w:rsidP="006A0495">
            <w:pPr>
              <w:rPr>
                <w:sz w:val="24"/>
                <w:szCs w:val="24"/>
              </w:rPr>
            </w:pPr>
          </w:p>
          <w:p w:rsidR="00A15D08" w:rsidRPr="0070368E" w:rsidRDefault="00A15D08" w:rsidP="006A0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сведений, в том числе сведений о доходах,  об имуществе и обязательствах имущественного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представленных муниципальными служащими, членами их семей, а также лицами, претендующими на замещение должностей муниципальной службы </w:t>
            </w:r>
          </w:p>
        </w:tc>
        <w:tc>
          <w:tcPr>
            <w:tcW w:w="709" w:type="dxa"/>
          </w:tcPr>
          <w:p w:rsidR="00A15D08" w:rsidRPr="0070368E" w:rsidRDefault="00A15D0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5D08" w:rsidRPr="0070368E" w:rsidRDefault="00A15D0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2" w:rsidTr="008D688D">
        <w:tc>
          <w:tcPr>
            <w:tcW w:w="675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4" w:type="dxa"/>
          </w:tcPr>
          <w:p w:rsidR="006D5562" w:rsidRPr="0070368E" w:rsidRDefault="006D5562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характера, в целях выявления, возможности возникновения конфликта интересов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562" w:rsidRPr="0070368E" w:rsidRDefault="006D5562" w:rsidP="006A0495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характера, в целях выявления, возможности возникновения конфликта интересов</w:t>
            </w:r>
          </w:p>
        </w:tc>
        <w:tc>
          <w:tcPr>
            <w:tcW w:w="709" w:type="dxa"/>
          </w:tcPr>
          <w:p w:rsidR="006D5562" w:rsidRPr="0070368E" w:rsidRDefault="006D5562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2" w:rsidTr="008D688D">
        <w:tc>
          <w:tcPr>
            <w:tcW w:w="675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принципа открытости и прозрачности в сфере закупок товаров (работ,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услуг) для обеспечения </w:t>
            </w:r>
          </w:p>
          <w:p w:rsidR="006D5562" w:rsidRPr="0070368E" w:rsidRDefault="006D5562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муниципальных нужд Партизанского муниципального округа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закупок для обеспечения муниципальных нужд,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заказчики Партизанского муниципального округа  </w:t>
            </w:r>
          </w:p>
        </w:tc>
        <w:tc>
          <w:tcPr>
            <w:tcW w:w="1701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 гг.</w:t>
            </w:r>
          </w:p>
        </w:tc>
        <w:tc>
          <w:tcPr>
            <w:tcW w:w="2268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принципа открытости и прозрачности в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 (работ, услуг) для обеспечения</w:t>
            </w:r>
          </w:p>
          <w:p w:rsidR="006D5562" w:rsidRPr="0070368E" w:rsidRDefault="006D5562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муниципальных нужд Партизанского муниципального округа</w:t>
            </w:r>
          </w:p>
        </w:tc>
        <w:tc>
          <w:tcPr>
            <w:tcW w:w="709" w:type="dxa"/>
          </w:tcPr>
          <w:p w:rsidR="006D5562" w:rsidRPr="0070368E" w:rsidRDefault="006D5562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2" w:rsidTr="008D688D">
        <w:tc>
          <w:tcPr>
            <w:tcW w:w="675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9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для обеспечения муниципальных нужд, муниципальные заказчики Партизанского муниципального округа  </w:t>
            </w:r>
          </w:p>
        </w:tc>
        <w:tc>
          <w:tcPr>
            <w:tcW w:w="1701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709" w:type="dxa"/>
          </w:tcPr>
          <w:p w:rsidR="006D5562" w:rsidRPr="0070368E" w:rsidRDefault="006D5562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2" w:rsidTr="008D688D">
        <w:tc>
          <w:tcPr>
            <w:tcW w:w="675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94" w:type="dxa"/>
          </w:tcPr>
          <w:p w:rsidR="006D5562" w:rsidRPr="0070368E" w:rsidRDefault="006D5562" w:rsidP="006A049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уведомлять представителя нанимателя (работодателя) обо всех случаях обращения к нему каких- либо лиц в целях склонения его к совершению коррупционных правонарушений.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Кадровые службы (общий отдел, финансовое управление,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и ревизионная комиссия округа)</w:t>
            </w:r>
          </w:p>
        </w:tc>
        <w:tc>
          <w:tcPr>
            <w:tcW w:w="1701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2024-2026 гг. </w:t>
            </w:r>
          </w:p>
        </w:tc>
        <w:tc>
          <w:tcPr>
            <w:tcW w:w="2268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</w:t>
            </w:r>
          </w:p>
          <w:p w:rsidR="006D5562" w:rsidRPr="0070368E" w:rsidRDefault="006D5562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09" w:type="dxa"/>
          </w:tcPr>
          <w:p w:rsidR="006D5562" w:rsidRPr="0070368E" w:rsidRDefault="006D5562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2" w:rsidTr="008D688D">
        <w:tc>
          <w:tcPr>
            <w:tcW w:w="675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694" w:type="dxa"/>
          </w:tcPr>
          <w:p w:rsidR="006D5562" w:rsidRPr="0070368E" w:rsidRDefault="006D5562" w:rsidP="006A049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условий, способствующих совершению коррупционных действий со стороны руководителей муниципальных бюджетных организаций 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образования</w:t>
            </w:r>
          </w:p>
        </w:tc>
        <w:tc>
          <w:tcPr>
            <w:tcW w:w="1701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коррупционных и иных правонарушений</w:t>
            </w:r>
          </w:p>
        </w:tc>
        <w:tc>
          <w:tcPr>
            <w:tcW w:w="709" w:type="dxa"/>
          </w:tcPr>
          <w:p w:rsidR="006D5562" w:rsidRPr="0070368E" w:rsidRDefault="006D5562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2" w:rsidTr="008D688D">
        <w:trPr>
          <w:trHeight w:val="2200"/>
        </w:trPr>
        <w:tc>
          <w:tcPr>
            <w:tcW w:w="675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4" w:type="dxa"/>
          </w:tcPr>
          <w:p w:rsidR="006D5562" w:rsidRPr="0070368E" w:rsidRDefault="006D5562" w:rsidP="006A049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электронного документооборота и делопроизводства в администрации округа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Отделы: общий, информационных технологий и безопасности, юридический</w:t>
            </w:r>
          </w:p>
        </w:tc>
        <w:tc>
          <w:tcPr>
            <w:tcW w:w="1701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A049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качества и эффективности деятельности, направленной на предупреждение коррупционных правонарушений</w:t>
            </w:r>
          </w:p>
        </w:tc>
        <w:tc>
          <w:tcPr>
            <w:tcW w:w="709" w:type="dxa"/>
          </w:tcPr>
          <w:p w:rsidR="006D5562" w:rsidRPr="0070368E" w:rsidRDefault="006A0495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6D5562"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а/нет</w:t>
            </w:r>
          </w:p>
          <w:p w:rsidR="006D5562" w:rsidRPr="0070368E" w:rsidRDefault="006D5562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680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562" w:rsidRPr="0070368E" w:rsidRDefault="006D5562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Tr="008D688D">
        <w:trPr>
          <w:trHeight w:val="3420"/>
        </w:trPr>
        <w:tc>
          <w:tcPr>
            <w:tcW w:w="675" w:type="dxa"/>
          </w:tcPr>
          <w:p w:rsidR="00576B4D" w:rsidRPr="00621788" w:rsidRDefault="00576B4D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694" w:type="dxa"/>
          </w:tcPr>
          <w:p w:rsidR="00576B4D" w:rsidRPr="00621788" w:rsidRDefault="00576B4D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лекционного цикла для муниципальных служащих по вопросам:</w:t>
            </w:r>
          </w:p>
          <w:p w:rsidR="00576B4D" w:rsidRPr="00621788" w:rsidRDefault="00576B4D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заполнения справок о доходах, расходах об имуществе и обязательствах имущественного характера;                </w:t>
            </w:r>
          </w:p>
          <w:p w:rsidR="00576B4D" w:rsidRPr="00621788" w:rsidRDefault="00576B4D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- предупреждения коррупции и соблюдения общих принципов служебного поведения муниципального служащего,  а также в целях формирования негативного отношения к дарению подарков муниципальным служащим в связи с исполнением ими служебных обязанностей.</w:t>
            </w:r>
          </w:p>
          <w:p w:rsidR="00576B4D" w:rsidRPr="00621788" w:rsidRDefault="00576B4D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4D" w:rsidRPr="0070368E" w:rsidRDefault="00576B4D" w:rsidP="008B60AF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576B4D" w:rsidRPr="00621788" w:rsidRDefault="00576B4D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576B4D" w:rsidRPr="00621788" w:rsidRDefault="00576B4D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требований, установленных в целях противодействия коррупции</w:t>
            </w:r>
          </w:p>
        </w:tc>
        <w:tc>
          <w:tcPr>
            <w:tcW w:w="709" w:type="dxa"/>
          </w:tcPr>
          <w:p w:rsidR="00576B4D" w:rsidRPr="00621788" w:rsidRDefault="00576B4D" w:rsidP="00311479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576B4D" w:rsidRPr="00621788" w:rsidRDefault="00576B4D" w:rsidP="00311479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576B4D" w:rsidRPr="00621788" w:rsidRDefault="00576B4D" w:rsidP="00311479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576B4D" w:rsidRPr="00621788" w:rsidRDefault="00576B4D" w:rsidP="00311479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6B4D" w:rsidRPr="00621788" w:rsidRDefault="00576B4D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8D688D">
        <w:trPr>
          <w:trHeight w:val="3420"/>
        </w:trPr>
        <w:tc>
          <w:tcPr>
            <w:tcW w:w="675" w:type="dxa"/>
          </w:tcPr>
          <w:p w:rsidR="00621788" w:rsidRPr="008D688D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694" w:type="dxa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Совета по развитию                   предпринимательства и улучшению инвестиционного климата  на территории Партизанского муниципального округа</w:t>
            </w:r>
          </w:p>
        </w:tc>
        <w:tc>
          <w:tcPr>
            <w:tcW w:w="1984" w:type="dxa"/>
            <w:vAlign w:val="center"/>
          </w:tcPr>
          <w:p w:rsidR="00621788" w:rsidRPr="008D688D" w:rsidRDefault="00351E0A" w:rsidP="00F104F7">
            <w:pPr>
              <w:spacing w:line="216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</w:t>
            </w:r>
            <w:r w:rsidR="00621788" w:rsidRPr="008D688D">
              <w:rPr>
                <w:spacing w:val="-8"/>
                <w:sz w:val="24"/>
                <w:szCs w:val="24"/>
              </w:rPr>
              <w:t>правление экономики,</w:t>
            </w:r>
            <w:r w:rsidR="00621788" w:rsidRPr="008D688D">
              <w:rPr>
                <w:sz w:val="24"/>
                <w:szCs w:val="24"/>
              </w:rPr>
              <w:t xml:space="preserve"> </w:t>
            </w:r>
            <w:r w:rsidR="00621788" w:rsidRPr="008D688D">
              <w:rPr>
                <w:spacing w:val="-6"/>
                <w:sz w:val="24"/>
                <w:szCs w:val="24"/>
              </w:rPr>
              <w:t>структурные подразделения</w:t>
            </w:r>
            <w:r w:rsidR="00621788" w:rsidRPr="008D688D">
              <w:rPr>
                <w:sz w:val="24"/>
                <w:szCs w:val="24"/>
              </w:rPr>
              <w:t xml:space="preserve"> администрации округа, Совет по развитию  </w:t>
            </w:r>
            <w:r w:rsidR="00621788" w:rsidRPr="008D688D">
              <w:rPr>
                <w:spacing w:val="-8"/>
                <w:sz w:val="24"/>
                <w:szCs w:val="24"/>
              </w:rPr>
              <w:t>предпринимательства и улучшению инвестиционного климата</w:t>
            </w:r>
            <w:r w:rsidR="00621788" w:rsidRPr="008D688D">
              <w:rPr>
                <w:sz w:val="24"/>
                <w:szCs w:val="24"/>
              </w:rPr>
              <w:t xml:space="preserve"> </w:t>
            </w:r>
            <w:r w:rsidR="00621788" w:rsidRPr="008D688D">
              <w:rPr>
                <w:b/>
                <w:sz w:val="24"/>
                <w:szCs w:val="24"/>
              </w:rPr>
              <w:t xml:space="preserve">                           </w:t>
            </w:r>
            <w:r w:rsidR="00621788" w:rsidRPr="008D688D">
              <w:rPr>
                <w:sz w:val="24"/>
                <w:szCs w:val="24"/>
              </w:rPr>
              <w:t xml:space="preserve">на территории Партизанского </w:t>
            </w:r>
            <w:r w:rsidR="00621788" w:rsidRPr="008D688D">
              <w:rPr>
                <w:spacing w:val="-14"/>
                <w:sz w:val="24"/>
                <w:szCs w:val="24"/>
              </w:rPr>
              <w:t>муниципального округа</w:t>
            </w:r>
          </w:p>
          <w:p w:rsidR="00621788" w:rsidRPr="008D688D" w:rsidRDefault="00621788" w:rsidP="00F104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1788" w:rsidRPr="008D688D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Совета по развитию                   предпринимательства и улучшению инвестиционного климата  на территории Партизанского муниципального округа</w:t>
            </w:r>
          </w:p>
        </w:tc>
        <w:tc>
          <w:tcPr>
            <w:tcW w:w="709" w:type="dxa"/>
          </w:tcPr>
          <w:p w:rsidR="00621788" w:rsidRPr="008D688D" w:rsidRDefault="00621788" w:rsidP="00F104F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621788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8D688D">
        <w:trPr>
          <w:trHeight w:val="3420"/>
        </w:trPr>
        <w:tc>
          <w:tcPr>
            <w:tcW w:w="675" w:type="dxa"/>
          </w:tcPr>
          <w:p w:rsidR="00621788" w:rsidRPr="008D688D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94" w:type="dxa"/>
            <w:shd w:val="clear" w:color="auto" w:fill="FFFFFF" w:themeFill="background1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 xml:space="preserve">Участие Совета по развитию предпринимательства и улучшению инвестиционного климата на территории Партизанского муниципального округа в разработке предложений по расходованию средств субсидий, предоставляемых из </w:t>
            </w:r>
            <w:r w:rsidRPr="008D688D">
              <w:rPr>
                <w:sz w:val="24"/>
                <w:szCs w:val="24"/>
              </w:rPr>
              <w:lastRenderedPageBreak/>
              <w:t>всех уровней бюджетов Российской Федерации, направляемых на поддержку и развитие малого  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621788" w:rsidRPr="008D688D" w:rsidRDefault="00351E0A" w:rsidP="008D688D">
            <w:pPr>
              <w:spacing w:line="216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У</w:t>
            </w:r>
            <w:r w:rsidR="00621788" w:rsidRPr="008D688D">
              <w:rPr>
                <w:spacing w:val="-8"/>
                <w:sz w:val="24"/>
                <w:szCs w:val="24"/>
              </w:rPr>
              <w:t>правление экономики,</w:t>
            </w:r>
            <w:r w:rsidR="00621788" w:rsidRPr="008D688D">
              <w:rPr>
                <w:sz w:val="24"/>
                <w:szCs w:val="24"/>
              </w:rPr>
              <w:t xml:space="preserve"> </w:t>
            </w:r>
            <w:r w:rsidR="00621788" w:rsidRPr="008D688D">
              <w:rPr>
                <w:spacing w:val="-6"/>
                <w:sz w:val="24"/>
                <w:szCs w:val="24"/>
              </w:rPr>
              <w:t>структурные подразделения</w:t>
            </w:r>
            <w:r w:rsidR="00621788" w:rsidRPr="008D688D">
              <w:rPr>
                <w:sz w:val="24"/>
                <w:szCs w:val="24"/>
              </w:rPr>
              <w:t xml:space="preserve"> администрации округа, Совет по развитию  </w:t>
            </w:r>
            <w:r w:rsidR="00621788" w:rsidRPr="008D688D">
              <w:rPr>
                <w:spacing w:val="-8"/>
                <w:sz w:val="24"/>
                <w:szCs w:val="24"/>
              </w:rPr>
              <w:t>предпринимательства и улучшению инвестиционного климата</w:t>
            </w:r>
            <w:r w:rsidR="00621788" w:rsidRPr="008D688D">
              <w:rPr>
                <w:sz w:val="24"/>
                <w:szCs w:val="24"/>
              </w:rPr>
              <w:t xml:space="preserve"> </w:t>
            </w:r>
            <w:r w:rsidR="00621788" w:rsidRPr="008D688D">
              <w:rPr>
                <w:b/>
                <w:sz w:val="24"/>
                <w:szCs w:val="24"/>
              </w:rPr>
              <w:t xml:space="preserve">                           </w:t>
            </w:r>
            <w:r w:rsidR="00621788" w:rsidRPr="008D688D">
              <w:rPr>
                <w:sz w:val="24"/>
                <w:szCs w:val="24"/>
              </w:rPr>
              <w:t xml:space="preserve">на территории Партизанского </w:t>
            </w:r>
            <w:r w:rsidR="00621788" w:rsidRPr="008D688D">
              <w:rPr>
                <w:spacing w:val="-14"/>
                <w:sz w:val="24"/>
                <w:szCs w:val="24"/>
              </w:rPr>
              <w:t>муниципального округа</w:t>
            </w:r>
          </w:p>
          <w:p w:rsidR="00621788" w:rsidRPr="008D688D" w:rsidRDefault="00621788" w:rsidP="00F104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1788" w:rsidRPr="008D688D" w:rsidRDefault="008D688D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2024-2026 </w:t>
            </w:r>
            <w:r w:rsidR="00621788" w:rsidRPr="008D688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 xml:space="preserve">Участие Совета по развитию предпринимательства и улучшению инвестиционного климата на территории Партизанского муниципального округа в разработке предложений по расходованию средств субсидий, </w:t>
            </w:r>
            <w:r w:rsidRPr="008D688D">
              <w:rPr>
                <w:sz w:val="24"/>
                <w:szCs w:val="24"/>
              </w:rPr>
              <w:lastRenderedPageBreak/>
              <w:t>предоставляемых из всех уровней бюджетов Российской Федерации, направляемых на поддержку и развитие малого  и среднего предпринимательства</w:t>
            </w:r>
          </w:p>
        </w:tc>
        <w:tc>
          <w:tcPr>
            <w:tcW w:w="709" w:type="dxa"/>
          </w:tcPr>
          <w:p w:rsidR="00621788" w:rsidRPr="00621788" w:rsidRDefault="00621788" w:rsidP="00F104F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621788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8D688D">
        <w:trPr>
          <w:trHeight w:val="3420"/>
        </w:trPr>
        <w:tc>
          <w:tcPr>
            <w:tcW w:w="675" w:type="dxa"/>
            <w:shd w:val="clear" w:color="auto" w:fill="auto"/>
          </w:tcPr>
          <w:p w:rsidR="00621788" w:rsidRPr="008D688D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694" w:type="dxa"/>
            <w:shd w:val="clear" w:color="auto" w:fill="FFFFFF" w:themeFill="background1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 xml:space="preserve">Осуществление мероприятий по реализации полномочий администрации округа в сфере управления и распоряжения муниципальным имуществом, в том числе земельными участками, в соответствии 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</w:t>
            </w:r>
            <w:r w:rsidRPr="008D688D">
              <w:rPr>
                <w:sz w:val="24"/>
                <w:szCs w:val="24"/>
              </w:rPr>
              <w:lastRenderedPageBreak/>
              <w:t>купли-продажи, аренды муниципального имущества, в т. ч. Земельных участков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1788" w:rsidRPr="008D688D" w:rsidRDefault="00351E0A" w:rsidP="00F1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621788" w:rsidRPr="008D688D">
              <w:rPr>
                <w:sz w:val="24"/>
                <w:szCs w:val="24"/>
              </w:rPr>
              <w:t xml:space="preserve">правление по распоряжению муниципальной </w:t>
            </w:r>
            <w:r w:rsidR="00621788" w:rsidRPr="008D688D">
              <w:rPr>
                <w:spacing w:val="-12"/>
                <w:sz w:val="24"/>
                <w:szCs w:val="24"/>
              </w:rPr>
              <w:t>собственностью</w:t>
            </w:r>
            <w:r w:rsidR="00621788" w:rsidRPr="008D68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621788" w:rsidRPr="008D688D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  <w:shd w:val="clear" w:color="auto" w:fill="auto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 xml:space="preserve">Осуществление мероприятий по реализации полномочий администрации округа в сфере управления и распоряжения муниципальным имуществом, в том числе земельными участками, в соответствии с законодательством и нормативными правовыми актами органов местного самоуправления. Организация проведения торгов (конкурсов, аукционов) по </w:t>
            </w:r>
            <w:r w:rsidRPr="008D688D">
              <w:rPr>
                <w:sz w:val="24"/>
                <w:szCs w:val="24"/>
              </w:rPr>
              <w:lastRenderedPageBreak/>
              <w:t>продаже права на заключение договоров купли-продажи, аренды муниципального имущества, в т. ч.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621788" w:rsidRPr="008D688D" w:rsidRDefault="00621788" w:rsidP="00F104F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621788" w:rsidRPr="008D688D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21788" w:rsidRPr="008D688D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621788" w:rsidRPr="008D688D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21788" w:rsidRPr="008D688D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576B4D">
        <w:trPr>
          <w:trHeight w:val="5915"/>
        </w:trPr>
        <w:tc>
          <w:tcPr>
            <w:tcW w:w="675" w:type="dxa"/>
          </w:tcPr>
          <w:p w:rsidR="00621788" w:rsidRPr="00621788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694" w:type="dxa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>Совершенствование работы по учету муниципального имущества, повышению эффективности управления муниципальным имуществом, в т. ч. проведение инвентаризации муниципального имущества на предмет выявления имущества, не используемого для реализации полномочий администрации округа</w:t>
            </w:r>
          </w:p>
        </w:tc>
        <w:tc>
          <w:tcPr>
            <w:tcW w:w="1984" w:type="dxa"/>
          </w:tcPr>
          <w:p w:rsidR="00621788" w:rsidRPr="008D688D" w:rsidRDefault="00351E0A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788" w:rsidRPr="008D688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распоряжению муниципальной собственностью   </w:t>
            </w:r>
          </w:p>
        </w:tc>
        <w:tc>
          <w:tcPr>
            <w:tcW w:w="1701" w:type="dxa"/>
          </w:tcPr>
          <w:p w:rsidR="00621788" w:rsidRPr="008D688D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8D688D" w:rsidRDefault="00621788" w:rsidP="00F104F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88D">
              <w:rPr>
                <w:sz w:val="24"/>
                <w:szCs w:val="24"/>
              </w:rPr>
              <w:t>Совершенствование работы по учету муниципального имущества, повышению эффективности управления муниципальным имуществом, в т. ч. проведение инвентаризации муниципального имущества на предмет выявления имущества, не используемого для реализации полномочий администрации округа</w:t>
            </w:r>
          </w:p>
        </w:tc>
        <w:tc>
          <w:tcPr>
            <w:tcW w:w="709" w:type="dxa"/>
          </w:tcPr>
          <w:p w:rsidR="00621788" w:rsidRPr="008D688D" w:rsidRDefault="00621788" w:rsidP="00F104F7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88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621788" w:rsidRDefault="00621788" w:rsidP="00F104F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621788" w:rsidRDefault="00621788" w:rsidP="00F104F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8D688D">
        <w:tc>
          <w:tcPr>
            <w:tcW w:w="14283" w:type="dxa"/>
            <w:gridSpan w:val="13"/>
          </w:tcPr>
          <w:p w:rsidR="00621788" w:rsidRPr="0070368E" w:rsidRDefault="00621788" w:rsidP="006D5562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 4: Повышение эффективности мер по предотвращению и урегулированию конфликта интересов.</w:t>
            </w: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4" w:type="dxa"/>
          </w:tcPr>
          <w:p w:rsidR="00621788" w:rsidRPr="0070368E" w:rsidRDefault="00621788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Проведение проверок соблюдения муниципальными служащими требований к служебному поведению (соблюдения ограничений и запретов, требований                           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привлечение к ответственности нарушивших вышеуказанные  требования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случаям несоблюдения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788" w:rsidRPr="0070368E" w:rsidRDefault="00621788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служащими ограничений, запретов и требований,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по вопросам противодействия коррупции, </w:t>
            </w:r>
          </w:p>
          <w:p w:rsidR="00621788" w:rsidRPr="0070368E" w:rsidRDefault="00621788" w:rsidP="00245E2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допущенных муниципальными служащими органов местного самоуправления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округа.</w:t>
            </w: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4" w:type="dxa"/>
          </w:tcPr>
          <w:p w:rsidR="00621788" w:rsidRPr="0070368E" w:rsidRDefault="00621788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</w:t>
            </w:r>
            <w:r w:rsidRPr="0070368E">
              <w:rPr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работы, анализ сведений, содержащихся в соответствующих заявлениях</w:t>
            </w:r>
          </w:p>
          <w:p w:rsidR="00621788" w:rsidRPr="0070368E" w:rsidRDefault="00621788" w:rsidP="006A0495">
            <w:pPr>
              <w:pStyle w:val="ConsPlusNormal"/>
              <w:spacing w:line="264" w:lineRule="auto"/>
              <w:rPr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lastRenderedPageBreak/>
              <w:t xml:space="preserve">Кадровые службы (общий отдел, финансовое управление, Дума и </w:t>
            </w:r>
            <w:r w:rsidRPr="0070368E">
              <w:rPr>
                <w:sz w:val="24"/>
                <w:szCs w:val="24"/>
              </w:rPr>
              <w:lastRenderedPageBreak/>
              <w:t>ревизионная комиссия округа)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уведомлений представителя нанимателя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(работодателя) о выполнении иной оплачиваемой работы. </w:t>
            </w:r>
          </w:p>
          <w:p w:rsidR="00621788" w:rsidRPr="0070368E" w:rsidRDefault="00621788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трудового договора и (или) договора гражданско-правового характера, подготовка мотивированного заключения по каждому случаю предоставления указанных сведений работодателем гражданина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pStyle w:val="Default"/>
              <w:ind w:left="36" w:right="-28"/>
            </w:pPr>
            <w:r w:rsidRPr="0070368E">
              <w:t xml:space="preserve">Анализ представленных гражданами, поступающими на муниципальную службу, анкетных данных о местах работы ближайших родственников (свойственников) и открытых данных налоговых органов об основных  и дополнительных видах деятельности </w:t>
            </w:r>
            <w:r w:rsidRPr="0070368E">
              <w:lastRenderedPageBreak/>
              <w:t xml:space="preserve">организаций, являющихся местами их работы, в целях </w:t>
            </w:r>
            <w:proofErr w:type="gramStart"/>
            <w:r w:rsidRPr="0070368E">
              <w:t>выявления возможности возникновения конфликта интересов</w:t>
            </w:r>
            <w:proofErr w:type="gramEnd"/>
            <w:r w:rsidRPr="0070368E">
              <w:t xml:space="preserve"> после поступления на муниципальную службу</w:t>
            </w: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Default"/>
              <w:spacing w:line="264" w:lineRule="auto"/>
              <w:ind w:left="-28"/>
              <w:rPr>
                <w:color w:val="auto"/>
              </w:rPr>
            </w:pPr>
            <w:r w:rsidRPr="0070368E">
              <w:rPr>
                <w:color w:val="auto"/>
              </w:rPr>
              <w:t xml:space="preserve">Проведение анализа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</w:t>
            </w:r>
            <w:r w:rsidRPr="0070368E">
              <w:rPr>
                <w:color w:val="auto"/>
              </w:rPr>
              <w:lastRenderedPageBreak/>
              <w:t>местами их работы.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поступающих на муниципальную службу, в целях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1984" w:type="dxa"/>
            <w:vAlign w:val="center"/>
          </w:tcPr>
          <w:p w:rsidR="00621788" w:rsidRPr="0070368E" w:rsidRDefault="00351E0A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1788" w:rsidRPr="0070368E">
              <w:rPr>
                <w:rFonts w:ascii="Times New Roman" w:hAnsi="Times New Roman" w:cs="Times New Roman"/>
                <w:sz w:val="24"/>
                <w:szCs w:val="24"/>
              </w:rPr>
              <w:t>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- налоговых агентах), содержащихся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справках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представленных гражданами, поступающими на муниципальную службу, в целях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поступления на муниципальную службу</w:t>
            </w:r>
          </w:p>
          <w:p w:rsidR="00621788" w:rsidRPr="0070368E" w:rsidRDefault="00621788" w:rsidP="006A0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Кадровые службы (общий отдел, финансовое управление, Дума и ревизионная комиссия округа)</w:t>
            </w:r>
          </w:p>
          <w:p w:rsidR="00621788" w:rsidRPr="0070368E" w:rsidRDefault="00621788" w:rsidP="006A04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</w:t>
            </w:r>
            <w:proofErr w:type="gramEnd"/>
          </w:p>
          <w:p w:rsidR="00621788" w:rsidRPr="0070368E" w:rsidRDefault="00621788" w:rsidP="006A0495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</w:t>
            </w:r>
            <w:proofErr w:type="gramEnd"/>
          </w:p>
          <w:p w:rsidR="00621788" w:rsidRPr="0070368E" w:rsidRDefault="00621788" w:rsidP="006A0495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 поступления на муниципальную службу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Формирование личных дел лиц, замещающих муниципальные должности и должности муниципальной службы, и осуществление </w:t>
            </w:r>
            <w:proofErr w:type="gramStart"/>
            <w:r w:rsidRPr="0070368E">
              <w:rPr>
                <w:sz w:val="24"/>
                <w:szCs w:val="24"/>
              </w:rPr>
              <w:t>контроля за</w:t>
            </w:r>
            <w:proofErr w:type="gramEnd"/>
            <w:r w:rsidRPr="0070368E">
              <w:rPr>
                <w:sz w:val="24"/>
                <w:szCs w:val="24"/>
              </w:rPr>
              <w:t xml:space="preserve"> ведением личных дел в части включения в полном </w:t>
            </w:r>
            <w:r w:rsidRPr="0070368E">
              <w:rPr>
                <w:sz w:val="24"/>
                <w:szCs w:val="24"/>
              </w:rPr>
              <w:lastRenderedPageBreak/>
              <w:t>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личных дел лиц, замещающих муниципальные должности и должности муниципальной службы, и осуществление </w:t>
            </w:r>
            <w:proofErr w:type="gramStart"/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widowControl w:val="0"/>
              <w:autoSpaceDE w:val="0"/>
              <w:autoSpaceDN w:val="0"/>
              <w:adjustRightInd w:val="0"/>
              <w:ind w:left="34" w:right="113"/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</w:t>
            </w:r>
            <w:r>
              <w:rPr>
                <w:sz w:val="24"/>
                <w:szCs w:val="24"/>
              </w:rPr>
              <w:t>щими муниципальную должность и</w:t>
            </w:r>
            <w:r w:rsidRPr="0070368E">
              <w:rPr>
                <w:sz w:val="24"/>
                <w:szCs w:val="24"/>
              </w:rPr>
              <w:t xml:space="preserve">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</w:t>
            </w:r>
            <w:r w:rsidRPr="0070368E">
              <w:rPr>
                <w:sz w:val="24"/>
                <w:szCs w:val="24"/>
              </w:rPr>
              <w:lastRenderedPageBreak/>
              <w:t>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</w:t>
            </w:r>
          </w:p>
          <w:p w:rsidR="00621788" w:rsidRPr="0070368E" w:rsidRDefault="00621788" w:rsidP="006A0495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>муниципальную должность или муниципальными служащими, с целью выявления ситуаций, при которых их личная заинтересованнос</w:t>
            </w:r>
            <w:r w:rsidRPr="0070368E">
              <w:rPr>
                <w:sz w:val="24"/>
                <w:szCs w:val="24"/>
              </w:rPr>
              <w:lastRenderedPageBreak/>
              <w:t>ть (прямая или косвенная) влияет или может повлиять на надлежащее, объективное и беспристрастное исполнение ими должностных обязанносте</w:t>
            </w:r>
            <w:proofErr w:type="gramStart"/>
            <w:r w:rsidRPr="0070368E">
              <w:rPr>
                <w:sz w:val="24"/>
                <w:szCs w:val="24"/>
              </w:rPr>
              <w:t>й(</w:t>
            </w:r>
            <w:proofErr w:type="gramEnd"/>
            <w:r w:rsidRPr="0070368E">
              <w:rPr>
                <w:sz w:val="24"/>
                <w:szCs w:val="24"/>
              </w:rPr>
              <w:t>осуществление полномочий)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694" w:type="dxa"/>
            <w:vAlign w:val="center"/>
          </w:tcPr>
          <w:p w:rsidR="00621788" w:rsidRPr="00F325FA" w:rsidRDefault="00621788" w:rsidP="006A0495">
            <w:pPr>
              <w:pStyle w:val="Default"/>
              <w:ind w:left="36" w:right="48"/>
              <w:jc w:val="center"/>
            </w:pPr>
            <w:r w:rsidRPr="00F325FA">
      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</w:t>
            </w:r>
            <w:r w:rsidRPr="00F325FA">
              <w:lastRenderedPageBreak/>
              <w:t xml:space="preserve">служащих в целях </w:t>
            </w:r>
            <w:proofErr w:type="gramStart"/>
            <w:r w:rsidRPr="00F325FA">
              <w:t>выявления возможности возникновения конфликта интересов</w:t>
            </w:r>
            <w:proofErr w:type="gramEnd"/>
            <w:r w:rsidRPr="00F325FA">
              <w:t xml:space="preserve"> при осуществлении данной деятельности</w:t>
            </w:r>
          </w:p>
        </w:tc>
        <w:tc>
          <w:tcPr>
            <w:tcW w:w="1984" w:type="dxa"/>
            <w:vAlign w:val="center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службы (общий отдел, финансовое управление, Дума и ревизионная комиссия округа)</w:t>
            </w:r>
          </w:p>
        </w:tc>
        <w:tc>
          <w:tcPr>
            <w:tcW w:w="1701" w:type="dxa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F325FA" w:rsidRDefault="00621788" w:rsidP="006A0495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F325FA">
              <w:rPr>
                <w:color w:val="auto"/>
              </w:rPr>
              <w:t xml:space="preserve">Проведение проверочных мероприятий по заявлениям лиц, замещающих муниципальную </w:t>
            </w:r>
            <w:r w:rsidRPr="00F325FA">
              <w:t xml:space="preserve">должность или муниципальных служащих об участии в управлении некоммерческими организациями </w:t>
            </w:r>
            <w:proofErr w:type="gramStart"/>
            <w:r w:rsidRPr="00F325FA">
              <w:t>на</w:t>
            </w:r>
            <w:proofErr w:type="gramEnd"/>
          </w:p>
          <w:p w:rsidR="00621788" w:rsidRPr="00F325FA" w:rsidRDefault="00621788" w:rsidP="006A0495">
            <w:pPr>
              <w:pStyle w:val="ConsPlusNormal"/>
              <w:spacing w:line="264" w:lineRule="auto"/>
              <w:ind w:left="36" w:hanging="36"/>
              <w:rPr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выявления ситуаций, при которых их личная заинтересованность (прямая или </w:t>
            </w:r>
            <w:r w:rsidRPr="00F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709" w:type="dxa"/>
          </w:tcPr>
          <w:p w:rsidR="00621788" w:rsidRPr="00F325FA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694" w:type="dxa"/>
          </w:tcPr>
          <w:p w:rsidR="00621788" w:rsidRPr="00F325FA" w:rsidRDefault="00621788" w:rsidP="006A0495">
            <w:pPr>
              <w:rPr>
                <w:sz w:val="24"/>
                <w:szCs w:val="24"/>
              </w:rPr>
            </w:pPr>
            <w:r w:rsidRPr="00F325FA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984" w:type="dxa"/>
          </w:tcPr>
          <w:p w:rsidR="00621788" w:rsidRPr="00F325FA" w:rsidRDefault="00621788" w:rsidP="006A0495">
            <w:pPr>
              <w:rPr>
                <w:sz w:val="24"/>
                <w:szCs w:val="24"/>
              </w:rPr>
            </w:pPr>
            <w:r w:rsidRPr="00F325FA">
              <w:rPr>
                <w:sz w:val="24"/>
                <w:szCs w:val="24"/>
              </w:rPr>
              <w:t>Общий отдел</w:t>
            </w:r>
          </w:p>
        </w:tc>
        <w:tc>
          <w:tcPr>
            <w:tcW w:w="1701" w:type="dxa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F325FA" w:rsidRDefault="00621788" w:rsidP="006A0495">
            <w:pPr>
              <w:rPr>
                <w:sz w:val="24"/>
                <w:szCs w:val="24"/>
              </w:rPr>
            </w:pPr>
            <w:r w:rsidRPr="00F325FA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709" w:type="dxa"/>
          </w:tcPr>
          <w:p w:rsidR="00621788" w:rsidRPr="00F325FA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F325FA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88" w:rsidTr="008D688D">
        <w:tc>
          <w:tcPr>
            <w:tcW w:w="14283" w:type="dxa"/>
            <w:gridSpan w:val="13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5: 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</w:t>
            </w:r>
            <w:r w:rsidRPr="0070368E">
              <w:rPr>
                <w:sz w:val="24"/>
                <w:szCs w:val="24"/>
              </w:rPr>
              <w:t xml:space="preserve">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муниципальную службу и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Кадровые службы (общий отдел, финансовое управление, Дума и ревизионная комиссия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округа)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лиц, впервые поступивших на муниципальную службу, в мероприятиях по профессиональном</w:t>
            </w: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 развитию в области противодействия коррупции муниципальную службу для замещения должностей, включенных в Перечень, прошедших обучение по вопросам противодействия коррупции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</w:t>
            </w:r>
            <w:r w:rsidRPr="00245E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Партизанского муниципального округа, </w:t>
            </w:r>
            <w:r w:rsidRPr="002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обучение по вопросам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коррупции.</w:t>
            </w: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Подготовка памяток (информаций) по вопросам 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</w:t>
            </w:r>
            <w:r w:rsidRPr="0070368E">
              <w:rPr>
                <w:sz w:val="24"/>
                <w:szCs w:val="24"/>
              </w:rPr>
              <w:lastRenderedPageBreak/>
              <w:t>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и юридический отделы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9" w:type="dxa"/>
          </w:tcPr>
          <w:p w:rsidR="00621788" w:rsidRPr="0070368E" w:rsidRDefault="00621788" w:rsidP="006A0495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Размещение и поддержание в актуальном состоянии информации по противодействию коррупции на официальных сайтах Партизанского муниципального округа </w:t>
            </w:r>
            <w:proofErr w:type="gramStart"/>
            <w:r w:rsidRPr="0070368E">
              <w:rPr>
                <w:sz w:val="24"/>
                <w:szCs w:val="24"/>
              </w:rPr>
              <w:t>в</w:t>
            </w:r>
            <w:proofErr w:type="gramEnd"/>
            <w:r w:rsidRPr="0070368E">
              <w:rPr>
                <w:sz w:val="24"/>
                <w:szCs w:val="24"/>
              </w:rPr>
              <w:t xml:space="preserve"> </w:t>
            </w:r>
          </w:p>
          <w:p w:rsidR="00621788" w:rsidRPr="0070368E" w:rsidRDefault="00621788" w:rsidP="006A0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368E">
              <w:rPr>
                <w:sz w:val="24"/>
                <w:szCs w:val="24"/>
              </w:rPr>
              <w:t>соответствии</w:t>
            </w:r>
            <w:proofErr w:type="gramEnd"/>
            <w:r w:rsidRPr="0070368E">
              <w:rPr>
                <w:sz w:val="24"/>
                <w:szCs w:val="24"/>
              </w:rPr>
              <w:t xml:space="preserve"> с действующим законодательством</w:t>
            </w: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Отделы: общий, информационных технологий и безопасности, юридический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органов местного самоуправления Партизанского муниципального округа в соответствии с действующим законодательством</w:t>
            </w:r>
          </w:p>
        </w:tc>
        <w:tc>
          <w:tcPr>
            <w:tcW w:w="709" w:type="dxa"/>
          </w:tcPr>
          <w:p w:rsidR="00621788" w:rsidRPr="0070368E" w:rsidRDefault="00621788" w:rsidP="00370C7B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21788" w:rsidRPr="0070368E" w:rsidRDefault="00621788" w:rsidP="006A0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68E">
              <w:rPr>
                <w:sz w:val="24"/>
                <w:szCs w:val="24"/>
              </w:rPr>
              <w:t xml:space="preserve">Размещение представленных руководителями </w:t>
            </w:r>
            <w:r w:rsidRPr="0070368E">
              <w:rPr>
                <w:sz w:val="24"/>
                <w:szCs w:val="24"/>
              </w:rPr>
              <w:lastRenderedPageBreak/>
              <w:t>муниципальных учреждений сведений о доходах, об имуществе и обязательствах имущественного 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1984" w:type="dxa"/>
            <w:vAlign w:val="center"/>
          </w:tcPr>
          <w:p w:rsidR="00621788" w:rsidRPr="0070368E" w:rsidRDefault="00621788" w:rsidP="006A049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Кадровые службы (общий отдел,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казенные учреждения Партизанского муниципального округа «Управление образования»</w:t>
            </w:r>
            <w:proofErr w:type="gramEnd"/>
          </w:p>
          <w:p w:rsidR="00621788" w:rsidRPr="0070368E" w:rsidRDefault="00621788" w:rsidP="006A0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«Управление культуры»)</w:t>
            </w:r>
            <w:proofErr w:type="gramEnd"/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 главы Партизанского муниципального округа, муниципальных служащих, депутатов,  руководителей муниципальных учреждений и членов их семей</w:t>
            </w:r>
          </w:p>
        </w:tc>
        <w:tc>
          <w:tcPr>
            <w:tcW w:w="709" w:type="dxa"/>
          </w:tcPr>
          <w:p w:rsidR="00621788" w:rsidRPr="0070368E" w:rsidRDefault="00621788" w:rsidP="00370C7B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по антикоррупционному образованию</w:t>
            </w:r>
          </w:p>
        </w:tc>
        <w:tc>
          <w:tcPr>
            <w:tcW w:w="709" w:type="dxa"/>
          </w:tcPr>
          <w:p w:rsidR="00621788" w:rsidRPr="0070368E" w:rsidRDefault="00621788" w:rsidP="00370C7B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621788" w:rsidTr="00576B4D">
        <w:tc>
          <w:tcPr>
            <w:tcW w:w="675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учащихся общеобразовательных школ ежегодных конкурсов по антикоррупционной тематике 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</w:tcPr>
          <w:p w:rsidR="00621788" w:rsidRPr="0070368E" w:rsidRDefault="00621788" w:rsidP="006A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учащихся общеобразовательных школ ежегодных конкурсов по антикоррупционной тематике учреждений и членов их семей на официальных сайтах </w:t>
            </w:r>
            <w:r w:rsidRPr="0070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Партизанского муниципального округа</w:t>
            </w:r>
          </w:p>
        </w:tc>
        <w:tc>
          <w:tcPr>
            <w:tcW w:w="709" w:type="dxa"/>
          </w:tcPr>
          <w:p w:rsidR="00621788" w:rsidRPr="0070368E" w:rsidRDefault="00621788" w:rsidP="00370C7B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680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621788" w:rsidRPr="0070368E" w:rsidRDefault="00621788" w:rsidP="00370C7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1788" w:rsidRPr="0070368E" w:rsidRDefault="00621788" w:rsidP="006A0495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3B493A" w:rsidRDefault="003B493A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D740A" w:rsidRDefault="00DD740A" w:rsidP="00D70751">
      <w:pPr>
        <w:pStyle w:val="ConsPlusTitle"/>
        <w:rPr>
          <w:rFonts w:ascii="Times New Roman" w:hAnsi="Times New Roman" w:cs="Times New Roman"/>
          <w:sz w:val="25"/>
          <w:szCs w:val="25"/>
        </w:rPr>
      </w:pPr>
    </w:p>
    <w:p w:rsidR="00DD740A" w:rsidRDefault="00DD740A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D740A" w:rsidRDefault="00DD740A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D740A" w:rsidRDefault="00DD740A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D740A" w:rsidRDefault="00DD740A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DD740A" w:rsidRDefault="00DD740A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70368E" w:rsidRDefault="0070368E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70368E" w:rsidRDefault="0070368E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Default="004B2BBF" w:rsidP="003A47A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4B2BBF" w:rsidRPr="00A15D08" w:rsidRDefault="004B2BBF" w:rsidP="004B2BB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sectPr w:rsidR="004B2BBF" w:rsidRPr="00A15D08" w:rsidSect="00620764">
      <w:headerReference w:type="default" r:id="rId10"/>
      <w:pgSz w:w="16840" w:h="11907" w:orient="landscape"/>
      <w:pgMar w:top="1418" w:right="1134" w:bottom="851" w:left="993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70" w:rsidRDefault="005C6970" w:rsidP="00C73B12">
      <w:r>
        <w:separator/>
      </w:r>
    </w:p>
  </w:endnote>
  <w:endnote w:type="continuationSeparator" w:id="0">
    <w:p w:rsidR="005C6970" w:rsidRDefault="005C6970" w:rsidP="00C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70" w:rsidRDefault="005C6970" w:rsidP="00C73B12">
      <w:r>
        <w:separator/>
      </w:r>
    </w:p>
  </w:footnote>
  <w:footnote w:type="continuationSeparator" w:id="0">
    <w:p w:rsidR="005C6970" w:rsidRDefault="005C6970" w:rsidP="00C7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F7" w:rsidRDefault="00F104F7">
    <w:pPr>
      <w:pStyle w:val="a5"/>
      <w:jc w:val="center"/>
    </w:pPr>
  </w:p>
  <w:sdt>
    <w:sdtPr>
      <w:id w:val="-1727908182"/>
      <w:docPartObj>
        <w:docPartGallery w:val="Page Numbers (Top of Page)"/>
        <w:docPartUnique/>
      </w:docPartObj>
    </w:sdtPr>
    <w:sdtEndPr/>
    <w:sdtContent>
      <w:p w:rsidR="00F104F7" w:rsidRDefault="00F104F7">
        <w:pPr>
          <w:pStyle w:val="a5"/>
          <w:jc w:val="center"/>
        </w:pPr>
      </w:p>
      <w:p w:rsidR="00F104F7" w:rsidRDefault="00F104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7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104F7" w:rsidRDefault="00F104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4958"/>
      <w:docPartObj>
        <w:docPartGallery w:val="Page Numbers (Top of Page)"/>
        <w:docPartUnique/>
      </w:docPartObj>
    </w:sdtPr>
    <w:sdtEndPr/>
    <w:sdtContent>
      <w:p w:rsidR="00F104F7" w:rsidRDefault="00F104F7">
        <w:pPr>
          <w:pStyle w:val="a5"/>
          <w:jc w:val="center"/>
        </w:pPr>
      </w:p>
      <w:p w:rsidR="00F104F7" w:rsidRDefault="00F104F7">
        <w:pPr>
          <w:pStyle w:val="a5"/>
          <w:jc w:val="center"/>
        </w:pPr>
      </w:p>
      <w:p w:rsidR="00F104F7" w:rsidRDefault="00F104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73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F104F7" w:rsidRDefault="00F104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7"/>
    <w:multiLevelType w:val="hybridMultilevel"/>
    <w:tmpl w:val="51F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230"/>
    <w:multiLevelType w:val="hybridMultilevel"/>
    <w:tmpl w:val="6B66AB34"/>
    <w:lvl w:ilvl="0" w:tplc="19843464">
      <w:start w:val="1"/>
      <w:numFmt w:val="decimal"/>
      <w:lvlText w:val="%1."/>
      <w:lvlJc w:val="left"/>
      <w:pPr>
        <w:ind w:left="47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C9A1ECC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abstractNum w:abstractNumId="3">
    <w:nsid w:val="0F444C55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abstractNum w:abstractNumId="4">
    <w:nsid w:val="113255E0"/>
    <w:multiLevelType w:val="hybridMultilevel"/>
    <w:tmpl w:val="160E8B14"/>
    <w:lvl w:ilvl="0" w:tplc="5F607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ED0CDB"/>
    <w:multiLevelType w:val="hybridMultilevel"/>
    <w:tmpl w:val="281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21CA"/>
    <w:multiLevelType w:val="hybridMultilevel"/>
    <w:tmpl w:val="C9B49202"/>
    <w:lvl w:ilvl="0" w:tplc="5F607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4222C3"/>
    <w:multiLevelType w:val="hybridMultilevel"/>
    <w:tmpl w:val="DB04A140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21B4418D"/>
    <w:multiLevelType w:val="hybridMultilevel"/>
    <w:tmpl w:val="1DA83A2C"/>
    <w:lvl w:ilvl="0" w:tplc="40AE9CE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24557D5F"/>
    <w:multiLevelType w:val="multilevel"/>
    <w:tmpl w:val="942609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1800"/>
      </w:pPr>
      <w:rPr>
        <w:rFonts w:hint="default"/>
      </w:rPr>
    </w:lvl>
  </w:abstractNum>
  <w:abstractNum w:abstractNumId="10">
    <w:nsid w:val="26571D92"/>
    <w:multiLevelType w:val="hybridMultilevel"/>
    <w:tmpl w:val="FF08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06EF4"/>
    <w:multiLevelType w:val="hybridMultilevel"/>
    <w:tmpl w:val="F1F61328"/>
    <w:lvl w:ilvl="0" w:tplc="EE64345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D37F42"/>
    <w:multiLevelType w:val="hybridMultilevel"/>
    <w:tmpl w:val="B2B6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7E91"/>
    <w:multiLevelType w:val="hybridMultilevel"/>
    <w:tmpl w:val="6C04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3FE6"/>
    <w:multiLevelType w:val="hybridMultilevel"/>
    <w:tmpl w:val="DBB660AE"/>
    <w:lvl w:ilvl="0" w:tplc="192E5546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67458"/>
    <w:multiLevelType w:val="hybridMultilevel"/>
    <w:tmpl w:val="2BA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5B6A"/>
    <w:multiLevelType w:val="hybridMultilevel"/>
    <w:tmpl w:val="6CA09B1E"/>
    <w:lvl w:ilvl="0" w:tplc="7C02F7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B1944"/>
    <w:multiLevelType w:val="hybridMultilevel"/>
    <w:tmpl w:val="25F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A01185"/>
    <w:multiLevelType w:val="hybridMultilevel"/>
    <w:tmpl w:val="5F0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6493F"/>
    <w:multiLevelType w:val="hybridMultilevel"/>
    <w:tmpl w:val="14346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AB50D8F"/>
    <w:multiLevelType w:val="hybridMultilevel"/>
    <w:tmpl w:val="9EFCD83E"/>
    <w:lvl w:ilvl="0" w:tplc="5492F7A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EF39FC"/>
    <w:multiLevelType w:val="hybridMultilevel"/>
    <w:tmpl w:val="C100D316"/>
    <w:lvl w:ilvl="0" w:tplc="E7F8A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3181"/>
    <w:multiLevelType w:val="hybridMultilevel"/>
    <w:tmpl w:val="78FE274C"/>
    <w:lvl w:ilvl="0" w:tplc="A370ABB4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5">
    <w:nsid w:val="69A365BF"/>
    <w:multiLevelType w:val="hybridMultilevel"/>
    <w:tmpl w:val="329AC8A4"/>
    <w:lvl w:ilvl="0" w:tplc="BC3AAE9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E480F44"/>
    <w:multiLevelType w:val="hybridMultilevel"/>
    <w:tmpl w:val="22B4B93E"/>
    <w:lvl w:ilvl="0" w:tplc="2A32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893316"/>
    <w:multiLevelType w:val="hybridMultilevel"/>
    <w:tmpl w:val="D2221F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5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11"/>
  </w:num>
  <w:num w:numId="12">
    <w:abstractNumId w:val="4"/>
  </w:num>
  <w:num w:numId="13">
    <w:abstractNumId w:val="17"/>
  </w:num>
  <w:num w:numId="14">
    <w:abstractNumId w:val="7"/>
  </w:num>
  <w:num w:numId="15">
    <w:abstractNumId w:val="24"/>
  </w:num>
  <w:num w:numId="16">
    <w:abstractNumId w:val="26"/>
  </w:num>
  <w:num w:numId="17">
    <w:abstractNumId w:val="10"/>
  </w:num>
  <w:num w:numId="18">
    <w:abstractNumId w:val="16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1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A8C"/>
    <w:rsid w:val="00010691"/>
    <w:rsid w:val="000126E8"/>
    <w:rsid w:val="0001272C"/>
    <w:rsid w:val="00014113"/>
    <w:rsid w:val="0001443D"/>
    <w:rsid w:val="000148FD"/>
    <w:rsid w:val="00014C74"/>
    <w:rsid w:val="00017464"/>
    <w:rsid w:val="00021A9D"/>
    <w:rsid w:val="000233E2"/>
    <w:rsid w:val="00023909"/>
    <w:rsid w:val="00023EA3"/>
    <w:rsid w:val="00024493"/>
    <w:rsid w:val="0002540C"/>
    <w:rsid w:val="00027843"/>
    <w:rsid w:val="000307FA"/>
    <w:rsid w:val="00032CDD"/>
    <w:rsid w:val="00032FAB"/>
    <w:rsid w:val="0003301C"/>
    <w:rsid w:val="0003385F"/>
    <w:rsid w:val="00034AAD"/>
    <w:rsid w:val="0003607B"/>
    <w:rsid w:val="00040D03"/>
    <w:rsid w:val="000422E2"/>
    <w:rsid w:val="00043350"/>
    <w:rsid w:val="00045122"/>
    <w:rsid w:val="00045FA1"/>
    <w:rsid w:val="00047464"/>
    <w:rsid w:val="00050193"/>
    <w:rsid w:val="00050EBE"/>
    <w:rsid w:val="0005134E"/>
    <w:rsid w:val="00051432"/>
    <w:rsid w:val="00051B4D"/>
    <w:rsid w:val="00051E78"/>
    <w:rsid w:val="00051FA5"/>
    <w:rsid w:val="000523E8"/>
    <w:rsid w:val="00056440"/>
    <w:rsid w:val="00056CED"/>
    <w:rsid w:val="00057866"/>
    <w:rsid w:val="00060E2A"/>
    <w:rsid w:val="0006238F"/>
    <w:rsid w:val="00062552"/>
    <w:rsid w:val="00063B65"/>
    <w:rsid w:val="000650E1"/>
    <w:rsid w:val="00066284"/>
    <w:rsid w:val="00066D84"/>
    <w:rsid w:val="000676D5"/>
    <w:rsid w:val="000703B7"/>
    <w:rsid w:val="00070758"/>
    <w:rsid w:val="00071E3A"/>
    <w:rsid w:val="00071E54"/>
    <w:rsid w:val="00072893"/>
    <w:rsid w:val="00073930"/>
    <w:rsid w:val="0007404C"/>
    <w:rsid w:val="0007425C"/>
    <w:rsid w:val="00074F9F"/>
    <w:rsid w:val="00075B71"/>
    <w:rsid w:val="000771F8"/>
    <w:rsid w:val="00077753"/>
    <w:rsid w:val="00077819"/>
    <w:rsid w:val="00077836"/>
    <w:rsid w:val="000778F2"/>
    <w:rsid w:val="00080FD1"/>
    <w:rsid w:val="00081712"/>
    <w:rsid w:val="00082863"/>
    <w:rsid w:val="00082F81"/>
    <w:rsid w:val="00083E1B"/>
    <w:rsid w:val="00083F46"/>
    <w:rsid w:val="00084973"/>
    <w:rsid w:val="00084E3F"/>
    <w:rsid w:val="00085124"/>
    <w:rsid w:val="000867DC"/>
    <w:rsid w:val="00086E0E"/>
    <w:rsid w:val="000879BE"/>
    <w:rsid w:val="00090D28"/>
    <w:rsid w:val="000915D9"/>
    <w:rsid w:val="000921E5"/>
    <w:rsid w:val="0009348F"/>
    <w:rsid w:val="000934E2"/>
    <w:rsid w:val="00095285"/>
    <w:rsid w:val="00095B99"/>
    <w:rsid w:val="00095D78"/>
    <w:rsid w:val="000973CF"/>
    <w:rsid w:val="000973F3"/>
    <w:rsid w:val="0009740F"/>
    <w:rsid w:val="00097AF8"/>
    <w:rsid w:val="000A0647"/>
    <w:rsid w:val="000A09B7"/>
    <w:rsid w:val="000A0A1D"/>
    <w:rsid w:val="000A0EB5"/>
    <w:rsid w:val="000A1342"/>
    <w:rsid w:val="000A1C89"/>
    <w:rsid w:val="000A4AB2"/>
    <w:rsid w:val="000A4C23"/>
    <w:rsid w:val="000A4FB9"/>
    <w:rsid w:val="000A73D4"/>
    <w:rsid w:val="000B0A44"/>
    <w:rsid w:val="000B0C65"/>
    <w:rsid w:val="000B4316"/>
    <w:rsid w:val="000B45E6"/>
    <w:rsid w:val="000B7DE1"/>
    <w:rsid w:val="000C0E16"/>
    <w:rsid w:val="000C0EAB"/>
    <w:rsid w:val="000C1743"/>
    <w:rsid w:val="000C3D1F"/>
    <w:rsid w:val="000C46F2"/>
    <w:rsid w:val="000C4D3C"/>
    <w:rsid w:val="000C739E"/>
    <w:rsid w:val="000C7819"/>
    <w:rsid w:val="000D0311"/>
    <w:rsid w:val="000D1312"/>
    <w:rsid w:val="000D145E"/>
    <w:rsid w:val="000D311E"/>
    <w:rsid w:val="000D3B62"/>
    <w:rsid w:val="000D481B"/>
    <w:rsid w:val="000D54EE"/>
    <w:rsid w:val="000D7D00"/>
    <w:rsid w:val="000E0DB2"/>
    <w:rsid w:val="000E1EC4"/>
    <w:rsid w:val="000E486F"/>
    <w:rsid w:val="000E4A27"/>
    <w:rsid w:val="000E56C3"/>
    <w:rsid w:val="000E574C"/>
    <w:rsid w:val="000E58EF"/>
    <w:rsid w:val="000E61A4"/>
    <w:rsid w:val="000E6290"/>
    <w:rsid w:val="000E67E5"/>
    <w:rsid w:val="000E78A5"/>
    <w:rsid w:val="000F01DD"/>
    <w:rsid w:val="000F05E0"/>
    <w:rsid w:val="000F1445"/>
    <w:rsid w:val="000F2615"/>
    <w:rsid w:val="000F28F5"/>
    <w:rsid w:val="000F2EEC"/>
    <w:rsid w:val="000F2F47"/>
    <w:rsid w:val="000F33D8"/>
    <w:rsid w:val="000F4D82"/>
    <w:rsid w:val="000F54C6"/>
    <w:rsid w:val="000F6DFE"/>
    <w:rsid w:val="000F6E50"/>
    <w:rsid w:val="000F72C8"/>
    <w:rsid w:val="000F7EE9"/>
    <w:rsid w:val="00100AEB"/>
    <w:rsid w:val="00101DB5"/>
    <w:rsid w:val="0010253F"/>
    <w:rsid w:val="001067FB"/>
    <w:rsid w:val="00106A7F"/>
    <w:rsid w:val="00106B11"/>
    <w:rsid w:val="00106E85"/>
    <w:rsid w:val="0010729E"/>
    <w:rsid w:val="0010744B"/>
    <w:rsid w:val="0011045A"/>
    <w:rsid w:val="00110994"/>
    <w:rsid w:val="001120F5"/>
    <w:rsid w:val="00113EBC"/>
    <w:rsid w:val="0011409D"/>
    <w:rsid w:val="00114DE7"/>
    <w:rsid w:val="00114EE0"/>
    <w:rsid w:val="00115F7C"/>
    <w:rsid w:val="001164CE"/>
    <w:rsid w:val="0011729E"/>
    <w:rsid w:val="001205ED"/>
    <w:rsid w:val="0012184A"/>
    <w:rsid w:val="001233FE"/>
    <w:rsid w:val="00124068"/>
    <w:rsid w:val="00124214"/>
    <w:rsid w:val="001244C6"/>
    <w:rsid w:val="0012480A"/>
    <w:rsid w:val="00124BFC"/>
    <w:rsid w:val="0012578E"/>
    <w:rsid w:val="00127E28"/>
    <w:rsid w:val="0013089E"/>
    <w:rsid w:val="00130CDD"/>
    <w:rsid w:val="00130F1F"/>
    <w:rsid w:val="0013191B"/>
    <w:rsid w:val="00131FF0"/>
    <w:rsid w:val="00132999"/>
    <w:rsid w:val="0013340C"/>
    <w:rsid w:val="00133E4F"/>
    <w:rsid w:val="0013435E"/>
    <w:rsid w:val="00135812"/>
    <w:rsid w:val="001378C1"/>
    <w:rsid w:val="00140944"/>
    <w:rsid w:val="00141352"/>
    <w:rsid w:val="00142238"/>
    <w:rsid w:val="00145189"/>
    <w:rsid w:val="0014593A"/>
    <w:rsid w:val="00145D36"/>
    <w:rsid w:val="00146056"/>
    <w:rsid w:val="0014605D"/>
    <w:rsid w:val="00150F20"/>
    <w:rsid w:val="0015108A"/>
    <w:rsid w:val="00151815"/>
    <w:rsid w:val="00151CD7"/>
    <w:rsid w:val="00152C49"/>
    <w:rsid w:val="00152C4A"/>
    <w:rsid w:val="001535D7"/>
    <w:rsid w:val="001538DB"/>
    <w:rsid w:val="001540FE"/>
    <w:rsid w:val="00154A3A"/>
    <w:rsid w:val="001565DC"/>
    <w:rsid w:val="00157360"/>
    <w:rsid w:val="00161DE6"/>
    <w:rsid w:val="00162271"/>
    <w:rsid w:val="00163AD1"/>
    <w:rsid w:val="00164D63"/>
    <w:rsid w:val="00164E33"/>
    <w:rsid w:val="00165131"/>
    <w:rsid w:val="00166D3D"/>
    <w:rsid w:val="001675A4"/>
    <w:rsid w:val="00171431"/>
    <w:rsid w:val="00172279"/>
    <w:rsid w:val="00173521"/>
    <w:rsid w:val="00173FB3"/>
    <w:rsid w:val="00174310"/>
    <w:rsid w:val="00174C2E"/>
    <w:rsid w:val="00176E36"/>
    <w:rsid w:val="00176F1D"/>
    <w:rsid w:val="00176F8E"/>
    <w:rsid w:val="001807B5"/>
    <w:rsid w:val="00180848"/>
    <w:rsid w:val="001812E4"/>
    <w:rsid w:val="00181F99"/>
    <w:rsid w:val="00182A9B"/>
    <w:rsid w:val="00185D60"/>
    <w:rsid w:val="00186FE7"/>
    <w:rsid w:val="00190855"/>
    <w:rsid w:val="00190E02"/>
    <w:rsid w:val="00190E4D"/>
    <w:rsid w:val="00190E94"/>
    <w:rsid w:val="0019150D"/>
    <w:rsid w:val="001922BF"/>
    <w:rsid w:val="00192E5B"/>
    <w:rsid w:val="00193B0F"/>
    <w:rsid w:val="00194BB2"/>
    <w:rsid w:val="0019517C"/>
    <w:rsid w:val="0019689C"/>
    <w:rsid w:val="00196908"/>
    <w:rsid w:val="00196B16"/>
    <w:rsid w:val="00197481"/>
    <w:rsid w:val="00197575"/>
    <w:rsid w:val="001976E0"/>
    <w:rsid w:val="00197E8D"/>
    <w:rsid w:val="001A042F"/>
    <w:rsid w:val="001A3258"/>
    <w:rsid w:val="001A33CF"/>
    <w:rsid w:val="001A58C2"/>
    <w:rsid w:val="001A6D0B"/>
    <w:rsid w:val="001B1338"/>
    <w:rsid w:val="001B1573"/>
    <w:rsid w:val="001B1C4B"/>
    <w:rsid w:val="001B3CF6"/>
    <w:rsid w:val="001B6BD4"/>
    <w:rsid w:val="001B7F4F"/>
    <w:rsid w:val="001C07F2"/>
    <w:rsid w:val="001C0B30"/>
    <w:rsid w:val="001C1407"/>
    <w:rsid w:val="001C17AB"/>
    <w:rsid w:val="001C24C9"/>
    <w:rsid w:val="001C2AE7"/>
    <w:rsid w:val="001C2B43"/>
    <w:rsid w:val="001C2F93"/>
    <w:rsid w:val="001C35FE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628"/>
    <w:rsid w:val="001D0DDB"/>
    <w:rsid w:val="001D2002"/>
    <w:rsid w:val="001D21CB"/>
    <w:rsid w:val="001D3944"/>
    <w:rsid w:val="001D43C9"/>
    <w:rsid w:val="001D4D67"/>
    <w:rsid w:val="001D4E73"/>
    <w:rsid w:val="001D508B"/>
    <w:rsid w:val="001D58A4"/>
    <w:rsid w:val="001D60E4"/>
    <w:rsid w:val="001D7483"/>
    <w:rsid w:val="001D77E4"/>
    <w:rsid w:val="001E08C2"/>
    <w:rsid w:val="001E3D41"/>
    <w:rsid w:val="001E4953"/>
    <w:rsid w:val="001E4A3E"/>
    <w:rsid w:val="001E4B6F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B0F"/>
    <w:rsid w:val="001F5FD3"/>
    <w:rsid w:val="001F6B2B"/>
    <w:rsid w:val="001F6D2A"/>
    <w:rsid w:val="001F73D0"/>
    <w:rsid w:val="001F7435"/>
    <w:rsid w:val="001F7C39"/>
    <w:rsid w:val="00200659"/>
    <w:rsid w:val="00202796"/>
    <w:rsid w:val="00202F5E"/>
    <w:rsid w:val="002038CA"/>
    <w:rsid w:val="002052FE"/>
    <w:rsid w:val="00205806"/>
    <w:rsid w:val="00205FFF"/>
    <w:rsid w:val="00206795"/>
    <w:rsid w:val="00206A01"/>
    <w:rsid w:val="002101E6"/>
    <w:rsid w:val="00210B63"/>
    <w:rsid w:val="00210E61"/>
    <w:rsid w:val="0021167C"/>
    <w:rsid w:val="00212EA4"/>
    <w:rsid w:val="00213542"/>
    <w:rsid w:val="00213E37"/>
    <w:rsid w:val="00214170"/>
    <w:rsid w:val="00214D5E"/>
    <w:rsid w:val="00214FE8"/>
    <w:rsid w:val="0021583D"/>
    <w:rsid w:val="00215B23"/>
    <w:rsid w:val="00216B92"/>
    <w:rsid w:val="00217FFC"/>
    <w:rsid w:val="00220657"/>
    <w:rsid w:val="00220957"/>
    <w:rsid w:val="00222423"/>
    <w:rsid w:val="00222633"/>
    <w:rsid w:val="00222F07"/>
    <w:rsid w:val="00222FDD"/>
    <w:rsid w:val="0022337E"/>
    <w:rsid w:val="00223CB7"/>
    <w:rsid w:val="00225D4F"/>
    <w:rsid w:val="00227BB5"/>
    <w:rsid w:val="00230ACB"/>
    <w:rsid w:val="00230E57"/>
    <w:rsid w:val="002316F2"/>
    <w:rsid w:val="00232F95"/>
    <w:rsid w:val="0023328C"/>
    <w:rsid w:val="00233802"/>
    <w:rsid w:val="00233A64"/>
    <w:rsid w:val="00234CB9"/>
    <w:rsid w:val="00234DAD"/>
    <w:rsid w:val="00234E69"/>
    <w:rsid w:val="002365D8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9AE"/>
    <w:rsid w:val="00245C91"/>
    <w:rsid w:val="00245E25"/>
    <w:rsid w:val="00246B55"/>
    <w:rsid w:val="00246BDB"/>
    <w:rsid w:val="002471E5"/>
    <w:rsid w:val="00247FF8"/>
    <w:rsid w:val="00250856"/>
    <w:rsid w:val="00250EAC"/>
    <w:rsid w:val="00252B74"/>
    <w:rsid w:val="00252CEB"/>
    <w:rsid w:val="00252D7E"/>
    <w:rsid w:val="002538C9"/>
    <w:rsid w:val="00253BC0"/>
    <w:rsid w:val="002548DE"/>
    <w:rsid w:val="00256181"/>
    <w:rsid w:val="00256E0F"/>
    <w:rsid w:val="00257F30"/>
    <w:rsid w:val="00260C43"/>
    <w:rsid w:val="002613C4"/>
    <w:rsid w:val="00261A34"/>
    <w:rsid w:val="00262D1E"/>
    <w:rsid w:val="00263401"/>
    <w:rsid w:val="00263DD1"/>
    <w:rsid w:val="002644EB"/>
    <w:rsid w:val="00264841"/>
    <w:rsid w:val="00264C00"/>
    <w:rsid w:val="0026521C"/>
    <w:rsid w:val="0026539F"/>
    <w:rsid w:val="002657F1"/>
    <w:rsid w:val="00265D6A"/>
    <w:rsid w:val="00266411"/>
    <w:rsid w:val="00266E05"/>
    <w:rsid w:val="00270140"/>
    <w:rsid w:val="00270579"/>
    <w:rsid w:val="002706AF"/>
    <w:rsid w:val="002725C3"/>
    <w:rsid w:val="002731B6"/>
    <w:rsid w:val="002733E4"/>
    <w:rsid w:val="002741FA"/>
    <w:rsid w:val="00274E89"/>
    <w:rsid w:val="002750A8"/>
    <w:rsid w:val="00275CD5"/>
    <w:rsid w:val="00277F1D"/>
    <w:rsid w:val="00280A11"/>
    <w:rsid w:val="00283927"/>
    <w:rsid w:val="00283B70"/>
    <w:rsid w:val="00283C2F"/>
    <w:rsid w:val="0028417D"/>
    <w:rsid w:val="00287D98"/>
    <w:rsid w:val="0029134C"/>
    <w:rsid w:val="00291523"/>
    <w:rsid w:val="00291996"/>
    <w:rsid w:val="00291C6A"/>
    <w:rsid w:val="00292039"/>
    <w:rsid w:val="002930D3"/>
    <w:rsid w:val="002930EA"/>
    <w:rsid w:val="00294297"/>
    <w:rsid w:val="00294894"/>
    <w:rsid w:val="00294BAB"/>
    <w:rsid w:val="00295C45"/>
    <w:rsid w:val="00296AD7"/>
    <w:rsid w:val="002A28B8"/>
    <w:rsid w:val="002A476D"/>
    <w:rsid w:val="002A5437"/>
    <w:rsid w:val="002A5FFB"/>
    <w:rsid w:val="002A6863"/>
    <w:rsid w:val="002A6A84"/>
    <w:rsid w:val="002A6DEB"/>
    <w:rsid w:val="002A7445"/>
    <w:rsid w:val="002B060B"/>
    <w:rsid w:val="002B07D6"/>
    <w:rsid w:val="002B1297"/>
    <w:rsid w:val="002B1BDD"/>
    <w:rsid w:val="002B37A9"/>
    <w:rsid w:val="002B3C81"/>
    <w:rsid w:val="002B42F7"/>
    <w:rsid w:val="002B4488"/>
    <w:rsid w:val="002B4A03"/>
    <w:rsid w:val="002B4C06"/>
    <w:rsid w:val="002B5205"/>
    <w:rsid w:val="002B6036"/>
    <w:rsid w:val="002B7213"/>
    <w:rsid w:val="002B7B00"/>
    <w:rsid w:val="002C15E1"/>
    <w:rsid w:val="002C439F"/>
    <w:rsid w:val="002C4BEF"/>
    <w:rsid w:val="002C6A6A"/>
    <w:rsid w:val="002C77A9"/>
    <w:rsid w:val="002D0061"/>
    <w:rsid w:val="002D14AB"/>
    <w:rsid w:val="002D227E"/>
    <w:rsid w:val="002D268B"/>
    <w:rsid w:val="002D2BA4"/>
    <w:rsid w:val="002D321A"/>
    <w:rsid w:val="002D3DFF"/>
    <w:rsid w:val="002D5BCD"/>
    <w:rsid w:val="002D628C"/>
    <w:rsid w:val="002D7124"/>
    <w:rsid w:val="002D7EC4"/>
    <w:rsid w:val="002E0FAA"/>
    <w:rsid w:val="002E0FCC"/>
    <w:rsid w:val="002E457A"/>
    <w:rsid w:val="002E5434"/>
    <w:rsid w:val="002E59B1"/>
    <w:rsid w:val="002E5D8B"/>
    <w:rsid w:val="002E5FB7"/>
    <w:rsid w:val="002E6BD0"/>
    <w:rsid w:val="002E7990"/>
    <w:rsid w:val="002E7D1B"/>
    <w:rsid w:val="002F066B"/>
    <w:rsid w:val="002F1902"/>
    <w:rsid w:val="002F1FF2"/>
    <w:rsid w:val="002F3990"/>
    <w:rsid w:val="002F466D"/>
    <w:rsid w:val="002F4A6C"/>
    <w:rsid w:val="002F5706"/>
    <w:rsid w:val="002F65C1"/>
    <w:rsid w:val="002F749F"/>
    <w:rsid w:val="002F7514"/>
    <w:rsid w:val="002F7876"/>
    <w:rsid w:val="003002DB"/>
    <w:rsid w:val="003015F9"/>
    <w:rsid w:val="00302D5D"/>
    <w:rsid w:val="00303A50"/>
    <w:rsid w:val="00303DD4"/>
    <w:rsid w:val="00304C0A"/>
    <w:rsid w:val="003050C3"/>
    <w:rsid w:val="00305BFD"/>
    <w:rsid w:val="00311024"/>
    <w:rsid w:val="00311479"/>
    <w:rsid w:val="00311481"/>
    <w:rsid w:val="003116FC"/>
    <w:rsid w:val="003128AC"/>
    <w:rsid w:val="003147C5"/>
    <w:rsid w:val="00316879"/>
    <w:rsid w:val="00316F0B"/>
    <w:rsid w:val="003176C3"/>
    <w:rsid w:val="003176E6"/>
    <w:rsid w:val="00320329"/>
    <w:rsid w:val="00321399"/>
    <w:rsid w:val="003221E4"/>
    <w:rsid w:val="00322DF0"/>
    <w:rsid w:val="0032314F"/>
    <w:rsid w:val="003233EE"/>
    <w:rsid w:val="0032441B"/>
    <w:rsid w:val="00326BBE"/>
    <w:rsid w:val="00326D96"/>
    <w:rsid w:val="00327357"/>
    <w:rsid w:val="003305C8"/>
    <w:rsid w:val="00333294"/>
    <w:rsid w:val="0033363C"/>
    <w:rsid w:val="003336B2"/>
    <w:rsid w:val="00334F98"/>
    <w:rsid w:val="003359F0"/>
    <w:rsid w:val="00336A45"/>
    <w:rsid w:val="00340D57"/>
    <w:rsid w:val="00341385"/>
    <w:rsid w:val="00341453"/>
    <w:rsid w:val="00342001"/>
    <w:rsid w:val="003423E4"/>
    <w:rsid w:val="0034276F"/>
    <w:rsid w:val="003436FE"/>
    <w:rsid w:val="003440B7"/>
    <w:rsid w:val="00344A37"/>
    <w:rsid w:val="00345052"/>
    <w:rsid w:val="003450A5"/>
    <w:rsid w:val="003454BE"/>
    <w:rsid w:val="00345625"/>
    <w:rsid w:val="003462BD"/>
    <w:rsid w:val="0034702E"/>
    <w:rsid w:val="00347A0E"/>
    <w:rsid w:val="003503C3"/>
    <w:rsid w:val="00350DD0"/>
    <w:rsid w:val="00351B0D"/>
    <w:rsid w:val="00351E0A"/>
    <w:rsid w:val="0035349B"/>
    <w:rsid w:val="003535E9"/>
    <w:rsid w:val="00353867"/>
    <w:rsid w:val="0035484F"/>
    <w:rsid w:val="0035605B"/>
    <w:rsid w:val="00356833"/>
    <w:rsid w:val="00360879"/>
    <w:rsid w:val="00360BBB"/>
    <w:rsid w:val="00362171"/>
    <w:rsid w:val="00362C52"/>
    <w:rsid w:val="00363084"/>
    <w:rsid w:val="003635F0"/>
    <w:rsid w:val="0036372B"/>
    <w:rsid w:val="003643A4"/>
    <w:rsid w:val="00366296"/>
    <w:rsid w:val="00370B5E"/>
    <w:rsid w:val="00370C7B"/>
    <w:rsid w:val="00373646"/>
    <w:rsid w:val="003746CB"/>
    <w:rsid w:val="00375B43"/>
    <w:rsid w:val="00375C83"/>
    <w:rsid w:val="00375EFD"/>
    <w:rsid w:val="0037720D"/>
    <w:rsid w:val="0037728E"/>
    <w:rsid w:val="00380875"/>
    <w:rsid w:val="00381E2F"/>
    <w:rsid w:val="00381ECA"/>
    <w:rsid w:val="00381EF8"/>
    <w:rsid w:val="003827B4"/>
    <w:rsid w:val="0038288C"/>
    <w:rsid w:val="00382DDE"/>
    <w:rsid w:val="00384828"/>
    <w:rsid w:val="00384A7C"/>
    <w:rsid w:val="00384E34"/>
    <w:rsid w:val="00386078"/>
    <w:rsid w:val="003864CD"/>
    <w:rsid w:val="00387810"/>
    <w:rsid w:val="0039083F"/>
    <w:rsid w:val="00390E73"/>
    <w:rsid w:val="00391233"/>
    <w:rsid w:val="00391FCD"/>
    <w:rsid w:val="0039496D"/>
    <w:rsid w:val="00395A12"/>
    <w:rsid w:val="00396020"/>
    <w:rsid w:val="0039619C"/>
    <w:rsid w:val="0039756D"/>
    <w:rsid w:val="003A0070"/>
    <w:rsid w:val="003A042F"/>
    <w:rsid w:val="003A0D78"/>
    <w:rsid w:val="003A2499"/>
    <w:rsid w:val="003A2742"/>
    <w:rsid w:val="003A35E6"/>
    <w:rsid w:val="003A3E5E"/>
    <w:rsid w:val="003A47AE"/>
    <w:rsid w:val="003A5335"/>
    <w:rsid w:val="003A6556"/>
    <w:rsid w:val="003A660C"/>
    <w:rsid w:val="003B0490"/>
    <w:rsid w:val="003B04B2"/>
    <w:rsid w:val="003B07BE"/>
    <w:rsid w:val="003B0821"/>
    <w:rsid w:val="003B0DFA"/>
    <w:rsid w:val="003B23B2"/>
    <w:rsid w:val="003B29E2"/>
    <w:rsid w:val="003B2DF6"/>
    <w:rsid w:val="003B3DE0"/>
    <w:rsid w:val="003B493A"/>
    <w:rsid w:val="003B4B9E"/>
    <w:rsid w:val="003B4DBE"/>
    <w:rsid w:val="003B5581"/>
    <w:rsid w:val="003B5A06"/>
    <w:rsid w:val="003B5FB6"/>
    <w:rsid w:val="003B6BAA"/>
    <w:rsid w:val="003B7AB7"/>
    <w:rsid w:val="003B7ACD"/>
    <w:rsid w:val="003C0715"/>
    <w:rsid w:val="003C1F0B"/>
    <w:rsid w:val="003C255C"/>
    <w:rsid w:val="003C4695"/>
    <w:rsid w:val="003C5998"/>
    <w:rsid w:val="003C5C6F"/>
    <w:rsid w:val="003C5F2E"/>
    <w:rsid w:val="003C60F0"/>
    <w:rsid w:val="003C7130"/>
    <w:rsid w:val="003C7A69"/>
    <w:rsid w:val="003D2698"/>
    <w:rsid w:val="003D2760"/>
    <w:rsid w:val="003D2C04"/>
    <w:rsid w:val="003D2D9A"/>
    <w:rsid w:val="003D3641"/>
    <w:rsid w:val="003D47EC"/>
    <w:rsid w:val="003D4992"/>
    <w:rsid w:val="003D4AD3"/>
    <w:rsid w:val="003D4D0B"/>
    <w:rsid w:val="003D525D"/>
    <w:rsid w:val="003D7C24"/>
    <w:rsid w:val="003E0225"/>
    <w:rsid w:val="003E11A0"/>
    <w:rsid w:val="003E11F9"/>
    <w:rsid w:val="003E222B"/>
    <w:rsid w:val="003E2288"/>
    <w:rsid w:val="003E2461"/>
    <w:rsid w:val="003E3399"/>
    <w:rsid w:val="003E41BA"/>
    <w:rsid w:val="003E45F6"/>
    <w:rsid w:val="003E528F"/>
    <w:rsid w:val="003E5F18"/>
    <w:rsid w:val="003E677F"/>
    <w:rsid w:val="003E6DE3"/>
    <w:rsid w:val="003E6E7A"/>
    <w:rsid w:val="003E7010"/>
    <w:rsid w:val="003E7689"/>
    <w:rsid w:val="003F1951"/>
    <w:rsid w:val="003F23E0"/>
    <w:rsid w:val="003F2C8B"/>
    <w:rsid w:val="003F4876"/>
    <w:rsid w:val="003F4AC4"/>
    <w:rsid w:val="003F4C1A"/>
    <w:rsid w:val="003F5119"/>
    <w:rsid w:val="003F5452"/>
    <w:rsid w:val="003F6FD1"/>
    <w:rsid w:val="003F72A1"/>
    <w:rsid w:val="003F73E3"/>
    <w:rsid w:val="003F7EAB"/>
    <w:rsid w:val="004002AA"/>
    <w:rsid w:val="00401592"/>
    <w:rsid w:val="004015B2"/>
    <w:rsid w:val="00402037"/>
    <w:rsid w:val="0040310A"/>
    <w:rsid w:val="00403DEA"/>
    <w:rsid w:val="00403EF9"/>
    <w:rsid w:val="0040412A"/>
    <w:rsid w:val="00404274"/>
    <w:rsid w:val="0040496B"/>
    <w:rsid w:val="00404D3F"/>
    <w:rsid w:val="004066B0"/>
    <w:rsid w:val="00406931"/>
    <w:rsid w:val="004074AE"/>
    <w:rsid w:val="0040772F"/>
    <w:rsid w:val="00410852"/>
    <w:rsid w:val="00410E81"/>
    <w:rsid w:val="0041225B"/>
    <w:rsid w:val="004137F6"/>
    <w:rsid w:val="004140CC"/>
    <w:rsid w:val="00414371"/>
    <w:rsid w:val="00415D73"/>
    <w:rsid w:val="004175A0"/>
    <w:rsid w:val="00417CFD"/>
    <w:rsid w:val="0042036D"/>
    <w:rsid w:val="00421D7B"/>
    <w:rsid w:val="00424C73"/>
    <w:rsid w:val="004259A1"/>
    <w:rsid w:val="00426425"/>
    <w:rsid w:val="00426852"/>
    <w:rsid w:val="00426990"/>
    <w:rsid w:val="00427A8F"/>
    <w:rsid w:val="00430264"/>
    <w:rsid w:val="00430CEF"/>
    <w:rsid w:val="0043360E"/>
    <w:rsid w:val="004338F7"/>
    <w:rsid w:val="00434481"/>
    <w:rsid w:val="00436636"/>
    <w:rsid w:val="004367DD"/>
    <w:rsid w:val="004369DE"/>
    <w:rsid w:val="0044065A"/>
    <w:rsid w:val="00440FA5"/>
    <w:rsid w:val="004411B6"/>
    <w:rsid w:val="00441920"/>
    <w:rsid w:val="0044290A"/>
    <w:rsid w:val="00444D79"/>
    <w:rsid w:val="004465DD"/>
    <w:rsid w:val="00447F1C"/>
    <w:rsid w:val="00450F16"/>
    <w:rsid w:val="004515BD"/>
    <w:rsid w:val="00451B96"/>
    <w:rsid w:val="00453993"/>
    <w:rsid w:val="00453CCF"/>
    <w:rsid w:val="00454098"/>
    <w:rsid w:val="00455703"/>
    <w:rsid w:val="00455E87"/>
    <w:rsid w:val="0045648F"/>
    <w:rsid w:val="00457401"/>
    <w:rsid w:val="00457763"/>
    <w:rsid w:val="004578C1"/>
    <w:rsid w:val="00461323"/>
    <w:rsid w:val="00461CC8"/>
    <w:rsid w:val="00463BA2"/>
    <w:rsid w:val="00465C81"/>
    <w:rsid w:val="00467AA4"/>
    <w:rsid w:val="00467F04"/>
    <w:rsid w:val="004708E6"/>
    <w:rsid w:val="0047456E"/>
    <w:rsid w:val="004752E4"/>
    <w:rsid w:val="004761F7"/>
    <w:rsid w:val="0048066D"/>
    <w:rsid w:val="004813C0"/>
    <w:rsid w:val="00481E79"/>
    <w:rsid w:val="004820B7"/>
    <w:rsid w:val="0048297A"/>
    <w:rsid w:val="00482C21"/>
    <w:rsid w:val="00482FE1"/>
    <w:rsid w:val="00483766"/>
    <w:rsid w:val="004845AB"/>
    <w:rsid w:val="00484CFE"/>
    <w:rsid w:val="00490ADE"/>
    <w:rsid w:val="00490FAE"/>
    <w:rsid w:val="00493075"/>
    <w:rsid w:val="004935C1"/>
    <w:rsid w:val="00493D7F"/>
    <w:rsid w:val="00493FB9"/>
    <w:rsid w:val="00494054"/>
    <w:rsid w:val="0049560E"/>
    <w:rsid w:val="00496C3F"/>
    <w:rsid w:val="004A102F"/>
    <w:rsid w:val="004A3395"/>
    <w:rsid w:val="004A3FFF"/>
    <w:rsid w:val="004A46FE"/>
    <w:rsid w:val="004A5750"/>
    <w:rsid w:val="004A60FA"/>
    <w:rsid w:val="004A672F"/>
    <w:rsid w:val="004A6C8E"/>
    <w:rsid w:val="004A718D"/>
    <w:rsid w:val="004B0D5E"/>
    <w:rsid w:val="004B1D2B"/>
    <w:rsid w:val="004B2BBF"/>
    <w:rsid w:val="004B4EAC"/>
    <w:rsid w:val="004B633D"/>
    <w:rsid w:val="004B63F9"/>
    <w:rsid w:val="004B76D0"/>
    <w:rsid w:val="004B797E"/>
    <w:rsid w:val="004B7C40"/>
    <w:rsid w:val="004C14D3"/>
    <w:rsid w:val="004C2FF4"/>
    <w:rsid w:val="004C34E1"/>
    <w:rsid w:val="004C4D32"/>
    <w:rsid w:val="004C5D8F"/>
    <w:rsid w:val="004C6008"/>
    <w:rsid w:val="004C75D5"/>
    <w:rsid w:val="004C76A0"/>
    <w:rsid w:val="004C791C"/>
    <w:rsid w:val="004C7E0A"/>
    <w:rsid w:val="004D00BC"/>
    <w:rsid w:val="004D0BCE"/>
    <w:rsid w:val="004D145C"/>
    <w:rsid w:val="004D22FE"/>
    <w:rsid w:val="004D23B5"/>
    <w:rsid w:val="004D2E65"/>
    <w:rsid w:val="004D4753"/>
    <w:rsid w:val="004D5660"/>
    <w:rsid w:val="004D5736"/>
    <w:rsid w:val="004D7090"/>
    <w:rsid w:val="004D7203"/>
    <w:rsid w:val="004D7694"/>
    <w:rsid w:val="004D7EB6"/>
    <w:rsid w:val="004E027D"/>
    <w:rsid w:val="004E0B50"/>
    <w:rsid w:val="004E4D8A"/>
    <w:rsid w:val="004E6850"/>
    <w:rsid w:val="004E6D95"/>
    <w:rsid w:val="004F0459"/>
    <w:rsid w:val="004F3ADB"/>
    <w:rsid w:val="004F3B2E"/>
    <w:rsid w:val="004F49DF"/>
    <w:rsid w:val="004F52CB"/>
    <w:rsid w:val="004F60E1"/>
    <w:rsid w:val="004F79BF"/>
    <w:rsid w:val="00500FDE"/>
    <w:rsid w:val="0050238D"/>
    <w:rsid w:val="00505B9E"/>
    <w:rsid w:val="00506ABD"/>
    <w:rsid w:val="0050769F"/>
    <w:rsid w:val="005118D7"/>
    <w:rsid w:val="005132AB"/>
    <w:rsid w:val="0051530C"/>
    <w:rsid w:val="0051566B"/>
    <w:rsid w:val="005159A6"/>
    <w:rsid w:val="00516104"/>
    <w:rsid w:val="005163B6"/>
    <w:rsid w:val="005171D7"/>
    <w:rsid w:val="005173BC"/>
    <w:rsid w:val="00521865"/>
    <w:rsid w:val="00521C7D"/>
    <w:rsid w:val="005222C9"/>
    <w:rsid w:val="005225B5"/>
    <w:rsid w:val="00522BFC"/>
    <w:rsid w:val="00524599"/>
    <w:rsid w:val="005245E2"/>
    <w:rsid w:val="00526E8F"/>
    <w:rsid w:val="00527582"/>
    <w:rsid w:val="00527D1B"/>
    <w:rsid w:val="00527D4A"/>
    <w:rsid w:val="00527E13"/>
    <w:rsid w:val="00532C71"/>
    <w:rsid w:val="00533584"/>
    <w:rsid w:val="0053382E"/>
    <w:rsid w:val="00534419"/>
    <w:rsid w:val="005357AF"/>
    <w:rsid w:val="00536270"/>
    <w:rsid w:val="00536C47"/>
    <w:rsid w:val="005379DA"/>
    <w:rsid w:val="00540162"/>
    <w:rsid w:val="005404D3"/>
    <w:rsid w:val="00541FDC"/>
    <w:rsid w:val="00542479"/>
    <w:rsid w:val="0054367C"/>
    <w:rsid w:val="00544AEE"/>
    <w:rsid w:val="00544FC0"/>
    <w:rsid w:val="00545AEF"/>
    <w:rsid w:val="00546A7D"/>
    <w:rsid w:val="00547295"/>
    <w:rsid w:val="00550265"/>
    <w:rsid w:val="005509D3"/>
    <w:rsid w:val="005511E9"/>
    <w:rsid w:val="005523AB"/>
    <w:rsid w:val="00552B84"/>
    <w:rsid w:val="00553BA7"/>
    <w:rsid w:val="00555A16"/>
    <w:rsid w:val="00555C57"/>
    <w:rsid w:val="0055600F"/>
    <w:rsid w:val="00556332"/>
    <w:rsid w:val="0055655F"/>
    <w:rsid w:val="00556917"/>
    <w:rsid w:val="0055694F"/>
    <w:rsid w:val="00556C76"/>
    <w:rsid w:val="005578A4"/>
    <w:rsid w:val="00560B4D"/>
    <w:rsid w:val="005616C6"/>
    <w:rsid w:val="00563048"/>
    <w:rsid w:val="005638DB"/>
    <w:rsid w:val="00563CEB"/>
    <w:rsid w:val="00563D93"/>
    <w:rsid w:val="005647BB"/>
    <w:rsid w:val="005658EA"/>
    <w:rsid w:val="00566CCB"/>
    <w:rsid w:val="00567D5F"/>
    <w:rsid w:val="0057027E"/>
    <w:rsid w:val="00571292"/>
    <w:rsid w:val="00572C8A"/>
    <w:rsid w:val="005751F2"/>
    <w:rsid w:val="00576B4D"/>
    <w:rsid w:val="00577B10"/>
    <w:rsid w:val="00580300"/>
    <w:rsid w:val="00580403"/>
    <w:rsid w:val="005804C3"/>
    <w:rsid w:val="00580C4F"/>
    <w:rsid w:val="00582682"/>
    <w:rsid w:val="00582B46"/>
    <w:rsid w:val="005834B0"/>
    <w:rsid w:val="00583B5C"/>
    <w:rsid w:val="005846C8"/>
    <w:rsid w:val="005857EA"/>
    <w:rsid w:val="00586618"/>
    <w:rsid w:val="00586CA5"/>
    <w:rsid w:val="00586EF6"/>
    <w:rsid w:val="005872F5"/>
    <w:rsid w:val="005877BE"/>
    <w:rsid w:val="00587B1E"/>
    <w:rsid w:val="00587DC8"/>
    <w:rsid w:val="00590CA7"/>
    <w:rsid w:val="005915EB"/>
    <w:rsid w:val="005916E4"/>
    <w:rsid w:val="00592792"/>
    <w:rsid w:val="00592DE6"/>
    <w:rsid w:val="005937CE"/>
    <w:rsid w:val="00593DA8"/>
    <w:rsid w:val="00593FB2"/>
    <w:rsid w:val="00594144"/>
    <w:rsid w:val="005969A1"/>
    <w:rsid w:val="005970C5"/>
    <w:rsid w:val="005A144D"/>
    <w:rsid w:val="005A1E81"/>
    <w:rsid w:val="005A2EAC"/>
    <w:rsid w:val="005A4B34"/>
    <w:rsid w:val="005A59D0"/>
    <w:rsid w:val="005A642D"/>
    <w:rsid w:val="005A6BAD"/>
    <w:rsid w:val="005B3174"/>
    <w:rsid w:val="005B532D"/>
    <w:rsid w:val="005B5E04"/>
    <w:rsid w:val="005B5EAE"/>
    <w:rsid w:val="005B6318"/>
    <w:rsid w:val="005B6596"/>
    <w:rsid w:val="005C0E32"/>
    <w:rsid w:val="005C2FDF"/>
    <w:rsid w:val="005C4EB0"/>
    <w:rsid w:val="005C5851"/>
    <w:rsid w:val="005C5AC6"/>
    <w:rsid w:val="005C5E34"/>
    <w:rsid w:val="005C6970"/>
    <w:rsid w:val="005D0936"/>
    <w:rsid w:val="005D099A"/>
    <w:rsid w:val="005D109B"/>
    <w:rsid w:val="005D1173"/>
    <w:rsid w:val="005D21E0"/>
    <w:rsid w:val="005D2395"/>
    <w:rsid w:val="005D23E4"/>
    <w:rsid w:val="005D283B"/>
    <w:rsid w:val="005D3645"/>
    <w:rsid w:val="005D5042"/>
    <w:rsid w:val="005D6883"/>
    <w:rsid w:val="005D7711"/>
    <w:rsid w:val="005E2DFC"/>
    <w:rsid w:val="005E34B8"/>
    <w:rsid w:val="005E3F0B"/>
    <w:rsid w:val="005E4DA9"/>
    <w:rsid w:val="005E4F69"/>
    <w:rsid w:val="005E5020"/>
    <w:rsid w:val="005E690E"/>
    <w:rsid w:val="005E7FD7"/>
    <w:rsid w:val="005F09A2"/>
    <w:rsid w:val="005F0E90"/>
    <w:rsid w:val="005F121B"/>
    <w:rsid w:val="005F16D3"/>
    <w:rsid w:val="005F1746"/>
    <w:rsid w:val="005F18B3"/>
    <w:rsid w:val="005F23EA"/>
    <w:rsid w:val="005F2D2F"/>
    <w:rsid w:val="005F321F"/>
    <w:rsid w:val="005F3C54"/>
    <w:rsid w:val="005F4968"/>
    <w:rsid w:val="005F5390"/>
    <w:rsid w:val="005F54DC"/>
    <w:rsid w:val="005F5B4F"/>
    <w:rsid w:val="005F5E7A"/>
    <w:rsid w:val="005F662B"/>
    <w:rsid w:val="005F71A9"/>
    <w:rsid w:val="005F774F"/>
    <w:rsid w:val="005F788E"/>
    <w:rsid w:val="00600E5F"/>
    <w:rsid w:val="00600F04"/>
    <w:rsid w:val="006016F7"/>
    <w:rsid w:val="0060187D"/>
    <w:rsid w:val="0060343D"/>
    <w:rsid w:val="0060371B"/>
    <w:rsid w:val="00605220"/>
    <w:rsid w:val="006053CA"/>
    <w:rsid w:val="00606160"/>
    <w:rsid w:val="006063C7"/>
    <w:rsid w:val="0060677C"/>
    <w:rsid w:val="00606C57"/>
    <w:rsid w:val="0060711F"/>
    <w:rsid w:val="00607247"/>
    <w:rsid w:val="00610D35"/>
    <w:rsid w:val="0061132B"/>
    <w:rsid w:val="00611781"/>
    <w:rsid w:val="006120C2"/>
    <w:rsid w:val="006127E1"/>
    <w:rsid w:val="0061293E"/>
    <w:rsid w:val="00612F3C"/>
    <w:rsid w:val="00614AF7"/>
    <w:rsid w:val="006170E0"/>
    <w:rsid w:val="006174F1"/>
    <w:rsid w:val="00620764"/>
    <w:rsid w:val="00620FB0"/>
    <w:rsid w:val="00621788"/>
    <w:rsid w:val="00621E39"/>
    <w:rsid w:val="006249A6"/>
    <w:rsid w:val="00625345"/>
    <w:rsid w:val="0062594D"/>
    <w:rsid w:val="00625CF2"/>
    <w:rsid w:val="00627F63"/>
    <w:rsid w:val="00631023"/>
    <w:rsid w:val="00633362"/>
    <w:rsid w:val="006334BE"/>
    <w:rsid w:val="00635390"/>
    <w:rsid w:val="0063539D"/>
    <w:rsid w:val="006354D6"/>
    <w:rsid w:val="006356DD"/>
    <w:rsid w:val="00635AF7"/>
    <w:rsid w:val="00640485"/>
    <w:rsid w:val="00640F69"/>
    <w:rsid w:val="00642BC3"/>
    <w:rsid w:val="00643791"/>
    <w:rsid w:val="00643BAC"/>
    <w:rsid w:val="006446ED"/>
    <w:rsid w:val="00646493"/>
    <w:rsid w:val="006501A8"/>
    <w:rsid w:val="006518EB"/>
    <w:rsid w:val="00654E84"/>
    <w:rsid w:val="006560F1"/>
    <w:rsid w:val="00656539"/>
    <w:rsid w:val="00656B96"/>
    <w:rsid w:val="006604C6"/>
    <w:rsid w:val="00660805"/>
    <w:rsid w:val="00660F62"/>
    <w:rsid w:val="00661569"/>
    <w:rsid w:val="00662B6B"/>
    <w:rsid w:val="00663969"/>
    <w:rsid w:val="00663A53"/>
    <w:rsid w:val="00664AEE"/>
    <w:rsid w:val="00666D29"/>
    <w:rsid w:val="00667F13"/>
    <w:rsid w:val="006707E8"/>
    <w:rsid w:val="00670B24"/>
    <w:rsid w:val="0067102A"/>
    <w:rsid w:val="0067268A"/>
    <w:rsid w:val="006737FE"/>
    <w:rsid w:val="00673D6B"/>
    <w:rsid w:val="0067603A"/>
    <w:rsid w:val="00676A7A"/>
    <w:rsid w:val="00676C73"/>
    <w:rsid w:val="006778E9"/>
    <w:rsid w:val="00680CC2"/>
    <w:rsid w:val="00680F97"/>
    <w:rsid w:val="00682441"/>
    <w:rsid w:val="00682A71"/>
    <w:rsid w:val="00682B94"/>
    <w:rsid w:val="00682C8F"/>
    <w:rsid w:val="00683213"/>
    <w:rsid w:val="0068328B"/>
    <w:rsid w:val="00683DA1"/>
    <w:rsid w:val="00684BB1"/>
    <w:rsid w:val="0068581B"/>
    <w:rsid w:val="00685E20"/>
    <w:rsid w:val="00686140"/>
    <w:rsid w:val="006907C8"/>
    <w:rsid w:val="00690B30"/>
    <w:rsid w:val="00690C21"/>
    <w:rsid w:val="00690E1A"/>
    <w:rsid w:val="00691E11"/>
    <w:rsid w:val="00692AC8"/>
    <w:rsid w:val="0069417F"/>
    <w:rsid w:val="006944F8"/>
    <w:rsid w:val="006958C0"/>
    <w:rsid w:val="0069619A"/>
    <w:rsid w:val="0069695C"/>
    <w:rsid w:val="006A0198"/>
    <w:rsid w:val="006A0495"/>
    <w:rsid w:val="006A0E8D"/>
    <w:rsid w:val="006A1F44"/>
    <w:rsid w:val="006A2612"/>
    <w:rsid w:val="006A2974"/>
    <w:rsid w:val="006A3767"/>
    <w:rsid w:val="006A51C3"/>
    <w:rsid w:val="006A546E"/>
    <w:rsid w:val="006A566A"/>
    <w:rsid w:val="006A56FD"/>
    <w:rsid w:val="006B12BA"/>
    <w:rsid w:val="006B1CF2"/>
    <w:rsid w:val="006B24DB"/>
    <w:rsid w:val="006B36E6"/>
    <w:rsid w:val="006B3B56"/>
    <w:rsid w:val="006B448E"/>
    <w:rsid w:val="006B4D06"/>
    <w:rsid w:val="006B6696"/>
    <w:rsid w:val="006B69B4"/>
    <w:rsid w:val="006B7E22"/>
    <w:rsid w:val="006B7E25"/>
    <w:rsid w:val="006C1B27"/>
    <w:rsid w:val="006C24F5"/>
    <w:rsid w:val="006C2797"/>
    <w:rsid w:val="006C2A97"/>
    <w:rsid w:val="006C3C18"/>
    <w:rsid w:val="006C3E0E"/>
    <w:rsid w:val="006C4538"/>
    <w:rsid w:val="006C6054"/>
    <w:rsid w:val="006C709D"/>
    <w:rsid w:val="006D08C2"/>
    <w:rsid w:val="006D0BA0"/>
    <w:rsid w:val="006D131F"/>
    <w:rsid w:val="006D2A48"/>
    <w:rsid w:val="006D2D01"/>
    <w:rsid w:val="006D394E"/>
    <w:rsid w:val="006D444E"/>
    <w:rsid w:val="006D4ED1"/>
    <w:rsid w:val="006D51C5"/>
    <w:rsid w:val="006D5562"/>
    <w:rsid w:val="006D59E4"/>
    <w:rsid w:val="006D6F85"/>
    <w:rsid w:val="006D7532"/>
    <w:rsid w:val="006E085B"/>
    <w:rsid w:val="006E1895"/>
    <w:rsid w:val="006E2170"/>
    <w:rsid w:val="006E30A9"/>
    <w:rsid w:val="006E484E"/>
    <w:rsid w:val="006E58D8"/>
    <w:rsid w:val="006E6FD1"/>
    <w:rsid w:val="006E70A3"/>
    <w:rsid w:val="006E722A"/>
    <w:rsid w:val="006E7940"/>
    <w:rsid w:val="006E7DF9"/>
    <w:rsid w:val="006E7E28"/>
    <w:rsid w:val="006F020E"/>
    <w:rsid w:val="006F1210"/>
    <w:rsid w:val="006F19F6"/>
    <w:rsid w:val="006F2B76"/>
    <w:rsid w:val="006F32FD"/>
    <w:rsid w:val="006F37F3"/>
    <w:rsid w:val="006F3811"/>
    <w:rsid w:val="006F3899"/>
    <w:rsid w:val="006F3B8F"/>
    <w:rsid w:val="006F3EA0"/>
    <w:rsid w:val="006F441E"/>
    <w:rsid w:val="006F4D6B"/>
    <w:rsid w:val="006F53C1"/>
    <w:rsid w:val="006F5789"/>
    <w:rsid w:val="006F6253"/>
    <w:rsid w:val="006F742F"/>
    <w:rsid w:val="006F76D6"/>
    <w:rsid w:val="007008AA"/>
    <w:rsid w:val="0070272C"/>
    <w:rsid w:val="0070368E"/>
    <w:rsid w:val="0070384E"/>
    <w:rsid w:val="00703E1E"/>
    <w:rsid w:val="00704592"/>
    <w:rsid w:val="0070479F"/>
    <w:rsid w:val="00704B8A"/>
    <w:rsid w:val="0070560C"/>
    <w:rsid w:val="00706730"/>
    <w:rsid w:val="00710C11"/>
    <w:rsid w:val="007112E7"/>
    <w:rsid w:val="00711C97"/>
    <w:rsid w:val="00711E1B"/>
    <w:rsid w:val="00712627"/>
    <w:rsid w:val="00714C02"/>
    <w:rsid w:val="00714D87"/>
    <w:rsid w:val="00717F67"/>
    <w:rsid w:val="00720FD8"/>
    <w:rsid w:val="0072254A"/>
    <w:rsid w:val="007226B3"/>
    <w:rsid w:val="00723165"/>
    <w:rsid w:val="0072462A"/>
    <w:rsid w:val="00724E27"/>
    <w:rsid w:val="0072630B"/>
    <w:rsid w:val="007267A9"/>
    <w:rsid w:val="00726B4A"/>
    <w:rsid w:val="00730E84"/>
    <w:rsid w:val="007318E0"/>
    <w:rsid w:val="007322CA"/>
    <w:rsid w:val="007327A0"/>
    <w:rsid w:val="0073419A"/>
    <w:rsid w:val="007342BA"/>
    <w:rsid w:val="007345C1"/>
    <w:rsid w:val="00735CC0"/>
    <w:rsid w:val="00735E76"/>
    <w:rsid w:val="00740BD4"/>
    <w:rsid w:val="00741632"/>
    <w:rsid w:val="00742068"/>
    <w:rsid w:val="00742405"/>
    <w:rsid w:val="007427C9"/>
    <w:rsid w:val="00743E2A"/>
    <w:rsid w:val="00743E5B"/>
    <w:rsid w:val="00744785"/>
    <w:rsid w:val="00744BF8"/>
    <w:rsid w:val="0074548C"/>
    <w:rsid w:val="00746112"/>
    <w:rsid w:val="0074661B"/>
    <w:rsid w:val="0075065A"/>
    <w:rsid w:val="0075087C"/>
    <w:rsid w:val="007511D6"/>
    <w:rsid w:val="007514BF"/>
    <w:rsid w:val="00751BB2"/>
    <w:rsid w:val="0075277B"/>
    <w:rsid w:val="007530CC"/>
    <w:rsid w:val="00753344"/>
    <w:rsid w:val="0075416C"/>
    <w:rsid w:val="007543D1"/>
    <w:rsid w:val="007566FD"/>
    <w:rsid w:val="00760B65"/>
    <w:rsid w:val="00761037"/>
    <w:rsid w:val="0076115E"/>
    <w:rsid w:val="00761558"/>
    <w:rsid w:val="00762B15"/>
    <w:rsid w:val="00763E28"/>
    <w:rsid w:val="00763FDA"/>
    <w:rsid w:val="00765879"/>
    <w:rsid w:val="007658B5"/>
    <w:rsid w:val="00765E5F"/>
    <w:rsid w:val="0076651B"/>
    <w:rsid w:val="00766D2C"/>
    <w:rsid w:val="0076741F"/>
    <w:rsid w:val="0077126E"/>
    <w:rsid w:val="00771DBC"/>
    <w:rsid w:val="007724BD"/>
    <w:rsid w:val="007730BD"/>
    <w:rsid w:val="00773138"/>
    <w:rsid w:val="00773893"/>
    <w:rsid w:val="00773E42"/>
    <w:rsid w:val="00773FAF"/>
    <w:rsid w:val="00775C14"/>
    <w:rsid w:val="00777679"/>
    <w:rsid w:val="00777BE3"/>
    <w:rsid w:val="00777E69"/>
    <w:rsid w:val="00782A5F"/>
    <w:rsid w:val="00782C82"/>
    <w:rsid w:val="00782E81"/>
    <w:rsid w:val="00783646"/>
    <w:rsid w:val="00786378"/>
    <w:rsid w:val="00786424"/>
    <w:rsid w:val="00786C0C"/>
    <w:rsid w:val="007872E8"/>
    <w:rsid w:val="00787614"/>
    <w:rsid w:val="00787B2E"/>
    <w:rsid w:val="00787C16"/>
    <w:rsid w:val="007902F9"/>
    <w:rsid w:val="00790879"/>
    <w:rsid w:val="0079100D"/>
    <w:rsid w:val="00791E46"/>
    <w:rsid w:val="0079441E"/>
    <w:rsid w:val="0079590B"/>
    <w:rsid w:val="00796EF3"/>
    <w:rsid w:val="00797E73"/>
    <w:rsid w:val="007A0C14"/>
    <w:rsid w:val="007A1ACC"/>
    <w:rsid w:val="007A324B"/>
    <w:rsid w:val="007A3CF4"/>
    <w:rsid w:val="007A401C"/>
    <w:rsid w:val="007A4ACC"/>
    <w:rsid w:val="007A4C18"/>
    <w:rsid w:val="007A4F20"/>
    <w:rsid w:val="007A52CF"/>
    <w:rsid w:val="007A5EAC"/>
    <w:rsid w:val="007B087E"/>
    <w:rsid w:val="007B1C19"/>
    <w:rsid w:val="007B24AE"/>
    <w:rsid w:val="007B29BC"/>
    <w:rsid w:val="007B43CE"/>
    <w:rsid w:val="007B4A31"/>
    <w:rsid w:val="007B6C6F"/>
    <w:rsid w:val="007B7D5E"/>
    <w:rsid w:val="007C0D1C"/>
    <w:rsid w:val="007C0ED7"/>
    <w:rsid w:val="007C1AB6"/>
    <w:rsid w:val="007C1EE1"/>
    <w:rsid w:val="007C2592"/>
    <w:rsid w:val="007C3E00"/>
    <w:rsid w:val="007C4556"/>
    <w:rsid w:val="007C489C"/>
    <w:rsid w:val="007C536D"/>
    <w:rsid w:val="007C55DC"/>
    <w:rsid w:val="007C5E49"/>
    <w:rsid w:val="007C7FB4"/>
    <w:rsid w:val="007D04D9"/>
    <w:rsid w:val="007D0E6F"/>
    <w:rsid w:val="007D13E4"/>
    <w:rsid w:val="007D1FC8"/>
    <w:rsid w:val="007D2394"/>
    <w:rsid w:val="007D29B6"/>
    <w:rsid w:val="007D2FBF"/>
    <w:rsid w:val="007D43B6"/>
    <w:rsid w:val="007D53FD"/>
    <w:rsid w:val="007D6BAA"/>
    <w:rsid w:val="007D7867"/>
    <w:rsid w:val="007D7FE8"/>
    <w:rsid w:val="007E041E"/>
    <w:rsid w:val="007E0DE0"/>
    <w:rsid w:val="007E2C5F"/>
    <w:rsid w:val="007E31E2"/>
    <w:rsid w:val="007E3A92"/>
    <w:rsid w:val="007E5888"/>
    <w:rsid w:val="007E6CA5"/>
    <w:rsid w:val="007F0BB6"/>
    <w:rsid w:val="007F19B6"/>
    <w:rsid w:val="007F36C9"/>
    <w:rsid w:val="007F431D"/>
    <w:rsid w:val="007F5598"/>
    <w:rsid w:val="007F6119"/>
    <w:rsid w:val="007F64F7"/>
    <w:rsid w:val="007F6552"/>
    <w:rsid w:val="007F7926"/>
    <w:rsid w:val="00800FF2"/>
    <w:rsid w:val="0080150E"/>
    <w:rsid w:val="00801569"/>
    <w:rsid w:val="008015FB"/>
    <w:rsid w:val="0080274D"/>
    <w:rsid w:val="00802AA3"/>
    <w:rsid w:val="00802D3C"/>
    <w:rsid w:val="00802EA5"/>
    <w:rsid w:val="008040AD"/>
    <w:rsid w:val="008102F4"/>
    <w:rsid w:val="00811F22"/>
    <w:rsid w:val="00815048"/>
    <w:rsid w:val="0081560B"/>
    <w:rsid w:val="00816FC2"/>
    <w:rsid w:val="008203B1"/>
    <w:rsid w:val="00821140"/>
    <w:rsid w:val="00821DC7"/>
    <w:rsid w:val="00823B14"/>
    <w:rsid w:val="008260B5"/>
    <w:rsid w:val="00826169"/>
    <w:rsid w:val="008268E7"/>
    <w:rsid w:val="00826FB0"/>
    <w:rsid w:val="00827543"/>
    <w:rsid w:val="0083019A"/>
    <w:rsid w:val="00830C80"/>
    <w:rsid w:val="00831035"/>
    <w:rsid w:val="00831475"/>
    <w:rsid w:val="00832086"/>
    <w:rsid w:val="008323B7"/>
    <w:rsid w:val="008335A6"/>
    <w:rsid w:val="00833ECE"/>
    <w:rsid w:val="00834E98"/>
    <w:rsid w:val="00834F04"/>
    <w:rsid w:val="00835DDA"/>
    <w:rsid w:val="00836D61"/>
    <w:rsid w:val="00841A60"/>
    <w:rsid w:val="00841BA6"/>
    <w:rsid w:val="00841C45"/>
    <w:rsid w:val="00841ED2"/>
    <w:rsid w:val="00843099"/>
    <w:rsid w:val="00843912"/>
    <w:rsid w:val="00844C4C"/>
    <w:rsid w:val="008467B3"/>
    <w:rsid w:val="0084796A"/>
    <w:rsid w:val="0085035A"/>
    <w:rsid w:val="00850E84"/>
    <w:rsid w:val="00850EA2"/>
    <w:rsid w:val="00851E33"/>
    <w:rsid w:val="00852211"/>
    <w:rsid w:val="008526DE"/>
    <w:rsid w:val="00853696"/>
    <w:rsid w:val="00853923"/>
    <w:rsid w:val="00854B29"/>
    <w:rsid w:val="0085508E"/>
    <w:rsid w:val="00855B6A"/>
    <w:rsid w:val="00856FDD"/>
    <w:rsid w:val="00860A89"/>
    <w:rsid w:val="00860B6E"/>
    <w:rsid w:val="008629F4"/>
    <w:rsid w:val="00862AFA"/>
    <w:rsid w:val="008637FF"/>
    <w:rsid w:val="0086458D"/>
    <w:rsid w:val="0086798A"/>
    <w:rsid w:val="00871FDD"/>
    <w:rsid w:val="008721EF"/>
    <w:rsid w:val="008727E8"/>
    <w:rsid w:val="00872A9A"/>
    <w:rsid w:val="00873E06"/>
    <w:rsid w:val="00874243"/>
    <w:rsid w:val="0087639B"/>
    <w:rsid w:val="00876AAD"/>
    <w:rsid w:val="00877510"/>
    <w:rsid w:val="00880133"/>
    <w:rsid w:val="008806FC"/>
    <w:rsid w:val="00880ED4"/>
    <w:rsid w:val="008815F2"/>
    <w:rsid w:val="00882099"/>
    <w:rsid w:val="00882868"/>
    <w:rsid w:val="00882A54"/>
    <w:rsid w:val="00883A1B"/>
    <w:rsid w:val="008851AF"/>
    <w:rsid w:val="008852B9"/>
    <w:rsid w:val="008869CC"/>
    <w:rsid w:val="00890006"/>
    <w:rsid w:val="008902E7"/>
    <w:rsid w:val="008907C9"/>
    <w:rsid w:val="00890A0E"/>
    <w:rsid w:val="0089160E"/>
    <w:rsid w:val="00892CF3"/>
    <w:rsid w:val="00893E8E"/>
    <w:rsid w:val="0089505D"/>
    <w:rsid w:val="00895D9B"/>
    <w:rsid w:val="00896041"/>
    <w:rsid w:val="0089629F"/>
    <w:rsid w:val="00896D39"/>
    <w:rsid w:val="00897065"/>
    <w:rsid w:val="008978DD"/>
    <w:rsid w:val="00897CDF"/>
    <w:rsid w:val="008A0680"/>
    <w:rsid w:val="008A0B4D"/>
    <w:rsid w:val="008A1181"/>
    <w:rsid w:val="008A1AD0"/>
    <w:rsid w:val="008A1B2E"/>
    <w:rsid w:val="008A331E"/>
    <w:rsid w:val="008A4E28"/>
    <w:rsid w:val="008A5B73"/>
    <w:rsid w:val="008B080A"/>
    <w:rsid w:val="008B39A7"/>
    <w:rsid w:val="008B3BB2"/>
    <w:rsid w:val="008B4050"/>
    <w:rsid w:val="008B41E4"/>
    <w:rsid w:val="008B47FD"/>
    <w:rsid w:val="008B4B6B"/>
    <w:rsid w:val="008B505C"/>
    <w:rsid w:val="008B53FB"/>
    <w:rsid w:val="008B5941"/>
    <w:rsid w:val="008B658A"/>
    <w:rsid w:val="008B7580"/>
    <w:rsid w:val="008C02F9"/>
    <w:rsid w:val="008C2B5B"/>
    <w:rsid w:val="008C3D25"/>
    <w:rsid w:val="008C3E99"/>
    <w:rsid w:val="008C402F"/>
    <w:rsid w:val="008C4E0A"/>
    <w:rsid w:val="008C5042"/>
    <w:rsid w:val="008C5342"/>
    <w:rsid w:val="008C69E6"/>
    <w:rsid w:val="008C7538"/>
    <w:rsid w:val="008C795D"/>
    <w:rsid w:val="008C7DA6"/>
    <w:rsid w:val="008C7E94"/>
    <w:rsid w:val="008D1924"/>
    <w:rsid w:val="008D1961"/>
    <w:rsid w:val="008D4945"/>
    <w:rsid w:val="008D688D"/>
    <w:rsid w:val="008D6D57"/>
    <w:rsid w:val="008D776E"/>
    <w:rsid w:val="008D79BD"/>
    <w:rsid w:val="008E02DE"/>
    <w:rsid w:val="008E075C"/>
    <w:rsid w:val="008E0B1D"/>
    <w:rsid w:val="008E0C5B"/>
    <w:rsid w:val="008E17F4"/>
    <w:rsid w:val="008E1BB4"/>
    <w:rsid w:val="008E1C1C"/>
    <w:rsid w:val="008E2597"/>
    <w:rsid w:val="008E2938"/>
    <w:rsid w:val="008E2BC0"/>
    <w:rsid w:val="008E38FE"/>
    <w:rsid w:val="008E3B96"/>
    <w:rsid w:val="008E3D40"/>
    <w:rsid w:val="008E430B"/>
    <w:rsid w:val="008E4C30"/>
    <w:rsid w:val="008E7CDA"/>
    <w:rsid w:val="008F00BE"/>
    <w:rsid w:val="008F07FD"/>
    <w:rsid w:val="008F0BA6"/>
    <w:rsid w:val="008F0E2E"/>
    <w:rsid w:val="008F13D8"/>
    <w:rsid w:val="008F1B2F"/>
    <w:rsid w:val="008F22C4"/>
    <w:rsid w:val="008F3110"/>
    <w:rsid w:val="008F571F"/>
    <w:rsid w:val="008F7175"/>
    <w:rsid w:val="008F74D0"/>
    <w:rsid w:val="008F78A4"/>
    <w:rsid w:val="008F79B1"/>
    <w:rsid w:val="009013C7"/>
    <w:rsid w:val="009024FB"/>
    <w:rsid w:val="00902B3E"/>
    <w:rsid w:val="00902FC0"/>
    <w:rsid w:val="00904616"/>
    <w:rsid w:val="00907E31"/>
    <w:rsid w:val="00911BE2"/>
    <w:rsid w:val="00911E62"/>
    <w:rsid w:val="0091299F"/>
    <w:rsid w:val="0091411F"/>
    <w:rsid w:val="0091547F"/>
    <w:rsid w:val="00915837"/>
    <w:rsid w:val="00917B86"/>
    <w:rsid w:val="0092022B"/>
    <w:rsid w:val="00920DAE"/>
    <w:rsid w:val="00922149"/>
    <w:rsid w:val="009257E6"/>
    <w:rsid w:val="009272FB"/>
    <w:rsid w:val="00927D17"/>
    <w:rsid w:val="00930083"/>
    <w:rsid w:val="00930112"/>
    <w:rsid w:val="009302DB"/>
    <w:rsid w:val="00930A3F"/>
    <w:rsid w:val="00930ACE"/>
    <w:rsid w:val="00931AA1"/>
    <w:rsid w:val="00932CF2"/>
    <w:rsid w:val="009335E4"/>
    <w:rsid w:val="00934108"/>
    <w:rsid w:val="00936556"/>
    <w:rsid w:val="009377E5"/>
    <w:rsid w:val="00940DB9"/>
    <w:rsid w:val="00940F6C"/>
    <w:rsid w:val="00941396"/>
    <w:rsid w:val="009416EC"/>
    <w:rsid w:val="00942F81"/>
    <w:rsid w:val="00943784"/>
    <w:rsid w:val="009441C9"/>
    <w:rsid w:val="00944920"/>
    <w:rsid w:val="00944A44"/>
    <w:rsid w:val="00944EA8"/>
    <w:rsid w:val="00945787"/>
    <w:rsid w:val="00946132"/>
    <w:rsid w:val="00946591"/>
    <w:rsid w:val="00946951"/>
    <w:rsid w:val="00950C23"/>
    <w:rsid w:val="00952177"/>
    <w:rsid w:val="00952629"/>
    <w:rsid w:val="00956086"/>
    <w:rsid w:val="009565B1"/>
    <w:rsid w:val="00957DD6"/>
    <w:rsid w:val="00960005"/>
    <w:rsid w:val="0096004A"/>
    <w:rsid w:val="00960817"/>
    <w:rsid w:val="00961247"/>
    <w:rsid w:val="00962D64"/>
    <w:rsid w:val="00963B92"/>
    <w:rsid w:val="00965169"/>
    <w:rsid w:val="00965E3F"/>
    <w:rsid w:val="00967457"/>
    <w:rsid w:val="00967E21"/>
    <w:rsid w:val="00970E04"/>
    <w:rsid w:val="009710CD"/>
    <w:rsid w:val="009719A5"/>
    <w:rsid w:val="00972244"/>
    <w:rsid w:val="00973451"/>
    <w:rsid w:val="00973F85"/>
    <w:rsid w:val="009752E0"/>
    <w:rsid w:val="009760C3"/>
    <w:rsid w:val="009774B5"/>
    <w:rsid w:val="009779D1"/>
    <w:rsid w:val="009804DB"/>
    <w:rsid w:val="009808A1"/>
    <w:rsid w:val="00980D07"/>
    <w:rsid w:val="00982FF0"/>
    <w:rsid w:val="009831D3"/>
    <w:rsid w:val="00984896"/>
    <w:rsid w:val="00984916"/>
    <w:rsid w:val="00984F77"/>
    <w:rsid w:val="00985B9C"/>
    <w:rsid w:val="00985E91"/>
    <w:rsid w:val="0098613B"/>
    <w:rsid w:val="00986BAB"/>
    <w:rsid w:val="009875E4"/>
    <w:rsid w:val="00990AEC"/>
    <w:rsid w:val="00991CFF"/>
    <w:rsid w:val="00991D3D"/>
    <w:rsid w:val="009922C6"/>
    <w:rsid w:val="00992A3E"/>
    <w:rsid w:val="00992DB6"/>
    <w:rsid w:val="009934C1"/>
    <w:rsid w:val="00993F10"/>
    <w:rsid w:val="00995290"/>
    <w:rsid w:val="00995942"/>
    <w:rsid w:val="00995F51"/>
    <w:rsid w:val="00997732"/>
    <w:rsid w:val="009A12EE"/>
    <w:rsid w:val="009A1605"/>
    <w:rsid w:val="009A1E9A"/>
    <w:rsid w:val="009A22C7"/>
    <w:rsid w:val="009A270F"/>
    <w:rsid w:val="009A2B28"/>
    <w:rsid w:val="009A3E6A"/>
    <w:rsid w:val="009A70A2"/>
    <w:rsid w:val="009B22CA"/>
    <w:rsid w:val="009B419C"/>
    <w:rsid w:val="009B4497"/>
    <w:rsid w:val="009B486A"/>
    <w:rsid w:val="009B6A10"/>
    <w:rsid w:val="009B73AF"/>
    <w:rsid w:val="009B743F"/>
    <w:rsid w:val="009C0801"/>
    <w:rsid w:val="009C470A"/>
    <w:rsid w:val="009C4D43"/>
    <w:rsid w:val="009C4F63"/>
    <w:rsid w:val="009C5112"/>
    <w:rsid w:val="009C5C1C"/>
    <w:rsid w:val="009C6690"/>
    <w:rsid w:val="009C6D61"/>
    <w:rsid w:val="009C7B44"/>
    <w:rsid w:val="009D012C"/>
    <w:rsid w:val="009D4737"/>
    <w:rsid w:val="009D4ACD"/>
    <w:rsid w:val="009D5DA7"/>
    <w:rsid w:val="009D60E7"/>
    <w:rsid w:val="009D7445"/>
    <w:rsid w:val="009D74D8"/>
    <w:rsid w:val="009E0000"/>
    <w:rsid w:val="009E08EF"/>
    <w:rsid w:val="009E1206"/>
    <w:rsid w:val="009E2145"/>
    <w:rsid w:val="009E2744"/>
    <w:rsid w:val="009E2A7D"/>
    <w:rsid w:val="009E2D0B"/>
    <w:rsid w:val="009E303C"/>
    <w:rsid w:val="009E3072"/>
    <w:rsid w:val="009E30BD"/>
    <w:rsid w:val="009E4A30"/>
    <w:rsid w:val="009E55BF"/>
    <w:rsid w:val="009E67BE"/>
    <w:rsid w:val="009E6F84"/>
    <w:rsid w:val="009E736A"/>
    <w:rsid w:val="009E7881"/>
    <w:rsid w:val="009F1157"/>
    <w:rsid w:val="009F1332"/>
    <w:rsid w:val="009F15FC"/>
    <w:rsid w:val="009F1B66"/>
    <w:rsid w:val="009F43FD"/>
    <w:rsid w:val="009F65A6"/>
    <w:rsid w:val="009F6C7D"/>
    <w:rsid w:val="009F7470"/>
    <w:rsid w:val="00A0054A"/>
    <w:rsid w:val="00A01854"/>
    <w:rsid w:val="00A01BE1"/>
    <w:rsid w:val="00A02EF1"/>
    <w:rsid w:val="00A03871"/>
    <w:rsid w:val="00A04249"/>
    <w:rsid w:val="00A04DF0"/>
    <w:rsid w:val="00A04EFA"/>
    <w:rsid w:val="00A05CFA"/>
    <w:rsid w:val="00A05FCD"/>
    <w:rsid w:val="00A07491"/>
    <w:rsid w:val="00A07619"/>
    <w:rsid w:val="00A12D10"/>
    <w:rsid w:val="00A1325D"/>
    <w:rsid w:val="00A140AD"/>
    <w:rsid w:val="00A1493A"/>
    <w:rsid w:val="00A14BB5"/>
    <w:rsid w:val="00A15D08"/>
    <w:rsid w:val="00A17096"/>
    <w:rsid w:val="00A17B8F"/>
    <w:rsid w:val="00A203C2"/>
    <w:rsid w:val="00A20F3F"/>
    <w:rsid w:val="00A21563"/>
    <w:rsid w:val="00A22BE8"/>
    <w:rsid w:val="00A23D96"/>
    <w:rsid w:val="00A25372"/>
    <w:rsid w:val="00A30249"/>
    <w:rsid w:val="00A31B38"/>
    <w:rsid w:val="00A32F29"/>
    <w:rsid w:val="00A331F2"/>
    <w:rsid w:val="00A3330A"/>
    <w:rsid w:val="00A3444C"/>
    <w:rsid w:val="00A34BC2"/>
    <w:rsid w:val="00A34CC4"/>
    <w:rsid w:val="00A400B4"/>
    <w:rsid w:val="00A40235"/>
    <w:rsid w:val="00A4142A"/>
    <w:rsid w:val="00A42F5C"/>
    <w:rsid w:val="00A430EB"/>
    <w:rsid w:val="00A43C77"/>
    <w:rsid w:val="00A462C4"/>
    <w:rsid w:val="00A47F1F"/>
    <w:rsid w:val="00A5113A"/>
    <w:rsid w:val="00A5171A"/>
    <w:rsid w:val="00A530EF"/>
    <w:rsid w:val="00A53C6D"/>
    <w:rsid w:val="00A53E74"/>
    <w:rsid w:val="00A544C7"/>
    <w:rsid w:val="00A54CB6"/>
    <w:rsid w:val="00A54E4A"/>
    <w:rsid w:val="00A55A61"/>
    <w:rsid w:val="00A55FD2"/>
    <w:rsid w:val="00A56221"/>
    <w:rsid w:val="00A57D46"/>
    <w:rsid w:val="00A57D6A"/>
    <w:rsid w:val="00A6017C"/>
    <w:rsid w:val="00A61006"/>
    <w:rsid w:val="00A6328E"/>
    <w:rsid w:val="00A63BB7"/>
    <w:rsid w:val="00A63C44"/>
    <w:rsid w:val="00A64F42"/>
    <w:rsid w:val="00A6664B"/>
    <w:rsid w:val="00A670D1"/>
    <w:rsid w:val="00A67D60"/>
    <w:rsid w:val="00A67DD4"/>
    <w:rsid w:val="00A716EA"/>
    <w:rsid w:val="00A73B0F"/>
    <w:rsid w:val="00A7490A"/>
    <w:rsid w:val="00A758A1"/>
    <w:rsid w:val="00A76372"/>
    <w:rsid w:val="00A812D9"/>
    <w:rsid w:val="00A81B81"/>
    <w:rsid w:val="00A82409"/>
    <w:rsid w:val="00A8260A"/>
    <w:rsid w:val="00A82B02"/>
    <w:rsid w:val="00A8317B"/>
    <w:rsid w:val="00A83458"/>
    <w:rsid w:val="00A83C00"/>
    <w:rsid w:val="00A83E80"/>
    <w:rsid w:val="00A846BE"/>
    <w:rsid w:val="00A85691"/>
    <w:rsid w:val="00A86F87"/>
    <w:rsid w:val="00A87AB1"/>
    <w:rsid w:val="00A90446"/>
    <w:rsid w:val="00A90BAD"/>
    <w:rsid w:val="00A94A76"/>
    <w:rsid w:val="00A94E46"/>
    <w:rsid w:val="00A95F23"/>
    <w:rsid w:val="00AA00DF"/>
    <w:rsid w:val="00AA0355"/>
    <w:rsid w:val="00AA06F1"/>
    <w:rsid w:val="00AA2243"/>
    <w:rsid w:val="00AA27AF"/>
    <w:rsid w:val="00AA38AE"/>
    <w:rsid w:val="00AA39F3"/>
    <w:rsid w:val="00AA42CF"/>
    <w:rsid w:val="00AA51C5"/>
    <w:rsid w:val="00AA5478"/>
    <w:rsid w:val="00AA5911"/>
    <w:rsid w:val="00AA62A2"/>
    <w:rsid w:val="00AA6387"/>
    <w:rsid w:val="00AA63E7"/>
    <w:rsid w:val="00AA642B"/>
    <w:rsid w:val="00AA69AD"/>
    <w:rsid w:val="00AA69B9"/>
    <w:rsid w:val="00AB03FF"/>
    <w:rsid w:val="00AB076E"/>
    <w:rsid w:val="00AB0816"/>
    <w:rsid w:val="00AB0A94"/>
    <w:rsid w:val="00AB1291"/>
    <w:rsid w:val="00AB1957"/>
    <w:rsid w:val="00AB32F5"/>
    <w:rsid w:val="00AB3651"/>
    <w:rsid w:val="00AB4874"/>
    <w:rsid w:val="00AB4BD5"/>
    <w:rsid w:val="00AB4C1B"/>
    <w:rsid w:val="00AB4DD9"/>
    <w:rsid w:val="00AB554D"/>
    <w:rsid w:val="00AB5B7D"/>
    <w:rsid w:val="00AB7491"/>
    <w:rsid w:val="00AC0ACB"/>
    <w:rsid w:val="00AC0BA6"/>
    <w:rsid w:val="00AC18F7"/>
    <w:rsid w:val="00AC1C4E"/>
    <w:rsid w:val="00AC31AD"/>
    <w:rsid w:val="00AC3589"/>
    <w:rsid w:val="00AC3F4C"/>
    <w:rsid w:val="00AC4B14"/>
    <w:rsid w:val="00AC5611"/>
    <w:rsid w:val="00AC5AF7"/>
    <w:rsid w:val="00AC5EB6"/>
    <w:rsid w:val="00AD2B02"/>
    <w:rsid w:val="00AD4C20"/>
    <w:rsid w:val="00AD4CE5"/>
    <w:rsid w:val="00AD53CA"/>
    <w:rsid w:val="00AD5709"/>
    <w:rsid w:val="00AD64E7"/>
    <w:rsid w:val="00AD6EE4"/>
    <w:rsid w:val="00AD769A"/>
    <w:rsid w:val="00AD795C"/>
    <w:rsid w:val="00AE2273"/>
    <w:rsid w:val="00AE2B0E"/>
    <w:rsid w:val="00AE2E0E"/>
    <w:rsid w:val="00AE4719"/>
    <w:rsid w:val="00AE5302"/>
    <w:rsid w:val="00AE5E0B"/>
    <w:rsid w:val="00AE5F26"/>
    <w:rsid w:val="00AE616D"/>
    <w:rsid w:val="00AE6345"/>
    <w:rsid w:val="00AF01C9"/>
    <w:rsid w:val="00AF09D6"/>
    <w:rsid w:val="00AF1156"/>
    <w:rsid w:val="00AF3CFD"/>
    <w:rsid w:val="00AF4D16"/>
    <w:rsid w:val="00AF55F7"/>
    <w:rsid w:val="00AF5A07"/>
    <w:rsid w:val="00AF5C5B"/>
    <w:rsid w:val="00AF5DD0"/>
    <w:rsid w:val="00AF5F91"/>
    <w:rsid w:val="00AF6385"/>
    <w:rsid w:val="00AF6980"/>
    <w:rsid w:val="00AF75DB"/>
    <w:rsid w:val="00AF76F0"/>
    <w:rsid w:val="00AF76F7"/>
    <w:rsid w:val="00B00E6A"/>
    <w:rsid w:val="00B01852"/>
    <w:rsid w:val="00B019E6"/>
    <w:rsid w:val="00B04FD0"/>
    <w:rsid w:val="00B054DF"/>
    <w:rsid w:val="00B06525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39B"/>
    <w:rsid w:val="00B1362E"/>
    <w:rsid w:val="00B1379E"/>
    <w:rsid w:val="00B13E14"/>
    <w:rsid w:val="00B14A10"/>
    <w:rsid w:val="00B15A74"/>
    <w:rsid w:val="00B17A42"/>
    <w:rsid w:val="00B20273"/>
    <w:rsid w:val="00B20D8F"/>
    <w:rsid w:val="00B219E9"/>
    <w:rsid w:val="00B21E7C"/>
    <w:rsid w:val="00B2205A"/>
    <w:rsid w:val="00B23CE5"/>
    <w:rsid w:val="00B24511"/>
    <w:rsid w:val="00B24529"/>
    <w:rsid w:val="00B259BD"/>
    <w:rsid w:val="00B270FA"/>
    <w:rsid w:val="00B271AB"/>
    <w:rsid w:val="00B27F98"/>
    <w:rsid w:val="00B31974"/>
    <w:rsid w:val="00B32672"/>
    <w:rsid w:val="00B329B5"/>
    <w:rsid w:val="00B33BD5"/>
    <w:rsid w:val="00B33F4B"/>
    <w:rsid w:val="00B35288"/>
    <w:rsid w:val="00B35711"/>
    <w:rsid w:val="00B3608D"/>
    <w:rsid w:val="00B36EA3"/>
    <w:rsid w:val="00B374B1"/>
    <w:rsid w:val="00B4042E"/>
    <w:rsid w:val="00B4094A"/>
    <w:rsid w:val="00B44201"/>
    <w:rsid w:val="00B44C91"/>
    <w:rsid w:val="00B45B98"/>
    <w:rsid w:val="00B45FF1"/>
    <w:rsid w:val="00B4657C"/>
    <w:rsid w:val="00B47094"/>
    <w:rsid w:val="00B50F27"/>
    <w:rsid w:val="00B5168E"/>
    <w:rsid w:val="00B53F18"/>
    <w:rsid w:val="00B54087"/>
    <w:rsid w:val="00B54F9D"/>
    <w:rsid w:val="00B56D13"/>
    <w:rsid w:val="00B56EC7"/>
    <w:rsid w:val="00B5738F"/>
    <w:rsid w:val="00B575EE"/>
    <w:rsid w:val="00B57C75"/>
    <w:rsid w:val="00B57F29"/>
    <w:rsid w:val="00B6026D"/>
    <w:rsid w:val="00B60BB7"/>
    <w:rsid w:val="00B62103"/>
    <w:rsid w:val="00B62917"/>
    <w:rsid w:val="00B6336E"/>
    <w:rsid w:val="00B63477"/>
    <w:rsid w:val="00B64054"/>
    <w:rsid w:val="00B64D49"/>
    <w:rsid w:val="00B65A33"/>
    <w:rsid w:val="00B674BB"/>
    <w:rsid w:val="00B67CAF"/>
    <w:rsid w:val="00B70124"/>
    <w:rsid w:val="00B7059D"/>
    <w:rsid w:val="00B74FE7"/>
    <w:rsid w:val="00B757C9"/>
    <w:rsid w:val="00B75BFF"/>
    <w:rsid w:val="00B75F15"/>
    <w:rsid w:val="00B77917"/>
    <w:rsid w:val="00B77F03"/>
    <w:rsid w:val="00B80190"/>
    <w:rsid w:val="00B80996"/>
    <w:rsid w:val="00B81B60"/>
    <w:rsid w:val="00B83F72"/>
    <w:rsid w:val="00B84B6B"/>
    <w:rsid w:val="00B856A7"/>
    <w:rsid w:val="00B85F07"/>
    <w:rsid w:val="00B906D1"/>
    <w:rsid w:val="00B90FED"/>
    <w:rsid w:val="00B91233"/>
    <w:rsid w:val="00B93559"/>
    <w:rsid w:val="00B9378D"/>
    <w:rsid w:val="00B944BF"/>
    <w:rsid w:val="00B94E8A"/>
    <w:rsid w:val="00B961C8"/>
    <w:rsid w:val="00B96B70"/>
    <w:rsid w:val="00BA06AE"/>
    <w:rsid w:val="00BA15C9"/>
    <w:rsid w:val="00BA17A1"/>
    <w:rsid w:val="00BA205F"/>
    <w:rsid w:val="00BA2C71"/>
    <w:rsid w:val="00BA4E55"/>
    <w:rsid w:val="00BA5ADA"/>
    <w:rsid w:val="00BA60AF"/>
    <w:rsid w:val="00BA6988"/>
    <w:rsid w:val="00BB2973"/>
    <w:rsid w:val="00BB6975"/>
    <w:rsid w:val="00BC133B"/>
    <w:rsid w:val="00BC1504"/>
    <w:rsid w:val="00BC1FE0"/>
    <w:rsid w:val="00BC2D9F"/>
    <w:rsid w:val="00BC3F38"/>
    <w:rsid w:val="00BC4E66"/>
    <w:rsid w:val="00BC507D"/>
    <w:rsid w:val="00BC59BC"/>
    <w:rsid w:val="00BC5C40"/>
    <w:rsid w:val="00BC6A57"/>
    <w:rsid w:val="00BC6C10"/>
    <w:rsid w:val="00BC78B3"/>
    <w:rsid w:val="00BD079F"/>
    <w:rsid w:val="00BD1353"/>
    <w:rsid w:val="00BD2353"/>
    <w:rsid w:val="00BD2B01"/>
    <w:rsid w:val="00BD353E"/>
    <w:rsid w:val="00BD356A"/>
    <w:rsid w:val="00BD3C72"/>
    <w:rsid w:val="00BD48A0"/>
    <w:rsid w:val="00BD5517"/>
    <w:rsid w:val="00BD5768"/>
    <w:rsid w:val="00BD6ADF"/>
    <w:rsid w:val="00BD7CEA"/>
    <w:rsid w:val="00BE0050"/>
    <w:rsid w:val="00BE013B"/>
    <w:rsid w:val="00BE0537"/>
    <w:rsid w:val="00BE09FF"/>
    <w:rsid w:val="00BE0E35"/>
    <w:rsid w:val="00BE1D9E"/>
    <w:rsid w:val="00BE2ED1"/>
    <w:rsid w:val="00BE324B"/>
    <w:rsid w:val="00BE453E"/>
    <w:rsid w:val="00BE4D2A"/>
    <w:rsid w:val="00BE55D7"/>
    <w:rsid w:val="00BE6B5C"/>
    <w:rsid w:val="00BE7D8C"/>
    <w:rsid w:val="00BF0431"/>
    <w:rsid w:val="00BF1D25"/>
    <w:rsid w:val="00BF2CCD"/>
    <w:rsid w:val="00BF36CF"/>
    <w:rsid w:val="00BF3B50"/>
    <w:rsid w:val="00BF4BE2"/>
    <w:rsid w:val="00BF5246"/>
    <w:rsid w:val="00BF603D"/>
    <w:rsid w:val="00BF7C8D"/>
    <w:rsid w:val="00C00268"/>
    <w:rsid w:val="00C01950"/>
    <w:rsid w:val="00C02B41"/>
    <w:rsid w:val="00C02CBB"/>
    <w:rsid w:val="00C02FCD"/>
    <w:rsid w:val="00C0396D"/>
    <w:rsid w:val="00C0430E"/>
    <w:rsid w:val="00C06DAE"/>
    <w:rsid w:val="00C072AA"/>
    <w:rsid w:val="00C072E1"/>
    <w:rsid w:val="00C07B84"/>
    <w:rsid w:val="00C1502A"/>
    <w:rsid w:val="00C1541D"/>
    <w:rsid w:val="00C156B7"/>
    <w:rsid w:val="00C15CFC"/>
    <w:rsid w:val="00C17048"/>
    <w:rsid w:val="00C20245"/>
    <w:rsid w:val="00C20E22"/>
    <w:rsid w:val="00C21AD7"/>
    <w:rsid w:val="00C223D9"/>
    <w:rsid w:val="00C229FA"/>
    <w:rsid w:val="00C245C5"/>
    <w:rsid w:val="00C24A4E"/>
    <w:rsid w:val="00C24E44"/>
    <w:rsid w:val="00C24F24"/>
    <w:rsid w:val="00C26323"/>
    <w:rsid w:val="00C26A0F"/>
    <w:rsid w:val="00C30C3C"/>
    <w:rsid w:val="00C31897"/>
    <w:rsid w:val="00C32C4D"/>
    <w:rsid w:val="00C33FCA"/>
    <w:rsid w:val="00C3446F"/>
    <w:rsid w:val="00C34A30"/>
    <w:rsid w:val="00C35390"/>
    <w:rsid w:val="00C36462"/>
    <w:rsid w:val="00C36BE6"/>
    <w:rsid w:val="00C401AC"/>
    <w:rsid w:val="00C40A28"/>
    <w:rsid w:val="00C419F4"/>
    <w:rsid w:val="00C424C6"/>
    <w:rsid w:val="00C4485D"/>
    <w:rsid w:val="00C47BF3"/>
    <w:rsid w:val="00C50552"/>
    <w:rsid w:val="00C50EA3"/>
    <w:rsid w:val="00C5103B"/>
    <w:rsid w:val="00C512E6"/>
    <w:rsid w:val="00C51657"/>
    <w:rsid w:val="00C5310F"/>
    <w:rsid w:val="00C53FC1"/>
    <w:rsid w:val="00C54C2C"/>
    <w:rsid w:val="00C54E73"/>
    <w:rsid w:val="00C55B4E"/>
    <w:rsid w:val="00C64401"/>
    <w:rsid w:val="00C64F39"/>
    <w:rsid w:val="00C65E14"/>
    <w:rsid w:val="00C66B6C"/>
    <w:rsid w:val="00C710EB"/>
    <w:rsid w:val="00C73B12"/>
    <w:rsid w:val="00C73DB2"/>
    <w:rsid w:val="00C75472"/>
    <w:rsid w:val="00C7614E"/>
    <w:rsid w:val="00C76383"/>
    <w:rsid w:val="00C7652D"/>
    <w:rsid w:val="00C7672C"/>
    <w:rsid w:val="00C76E56"/>
    <w:rsid w:val="00C7703E"/>
    <w:rsid w:val="00C777E5"/>
    <w:rsid w:val="00C77C82"/>
    <w:rsid w:val="00C81CA0"/>
    <w:rsid w:val="00C82883"/>
    <w:rsid w:val="00C82A66"/>
    <w:rsid w:val="00C83AF0"/>
    <w:rsid w:val="00C84226"/>
    <w:rsid w:val="00C84FC2"/>
    <w:rsid w:val="00C86FF7"/>
    <w:rsid w:val="00C875FB"/>
    <w:rsid w:val="00C87FB9"/>
    <w:rsid w:val="00C90A5E"/>
    <w:rsid w:val="00C90C29"/>
    <w:rsid w:val="00C91877"/>
    <w:rsid w:val="00C92891"/>
    <w:rsid w:val="00C93EC5"/>
    <w:rsid w:val="00C9453B"/>
    <w:rsid w:val="00C954D9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3E3A"/>
    <w:rsid w:val="00CB44D1"/>
    <w:rsid w:val="00CB534F"/>
    <w:rsid w:val="00CB5C1F"/>
    <w:rsid w:val="00CB6002"/>
    <w:rsid w:val="00CB60EC"/>
    <w:rsid w:val="00CB7391"/>
    <w:rsid w:val="00CB7677"/>
    <w:rsid w:val="00CB7ED3"/>
    <w:rsid w:val="00CB7F90"/>
    <w:rsid w:val="00CC10A1"/>
    <w:rsid w:val="00CC114D"/>
    <w:rsid w:val="00CC236B"/>
    <w:rsid w:val="00CC312D"/>
    <w:rsid w:val="00CC3391"/>
    <w:rsid w:val="00CC5427"/>
    <w:rsid w:val="00CC570C"/>
    <w:rsid w:val="00CC57EF"/>
    <w:rsid w:val="00CC5C22"/>
    <w:rsid w:val="00CC5D51"/>
    <w:rsid w:val="00CC6756"/>
    <w:rsid w:val="00CC6765"/>
    <w:rsid w:val="00CC74CD"/>
    <w:rsid w:val="00CD121E"/>
    <w:rsid w:val="00CD1CCA"/>
    <w:rsid w:val="00CD2B75"/>
    <w:rsid w:val="00CD34E3"/>
    <w:rsid w:val="00CD3D0A"/>
    <w:rsid w:val="00CD464A"/>
    <w:rsid w:val="00CD61A9"/>
    <w:rsid w:val="00CD6290"/>
    <w:rsid w:val="00CD6F38"/>
    <w:rsid w:val="00CD7248"/>
    <w:rsid w:val="00CE1658"/>
    <w:rsid w:val="00CE1986"/>
    <w:rsid w:val="00CE1A9B"/>
    <w:rsid w:val="00CE2344"/>
    <w:rsid w:val="00CE3DF8"/>
    <w:rsid w:val="00CE44E6"/>
    <w:rsid w:val="00CE4E93"/>
    <w:rsid w:val="00CE5988"/>
    <w:rsid w:val="00CE5A1F"/>
    <w:rsid w:val="00CE5DE0"/>
    <w:rsid w:val="00CE62B3"/>
    <w:rsid w:val="00CE7E52"/>
    <w:rsid w:val="00CF013D"/>
    <w:rsid w:val="00CF1425"/>
    <w:rsid w:val="00CF1B28"/>
    <w:rsid w:val="00CF31C9"/>
    <w:rsid w:val="00CF691F"/>
    <w:rsid w:val="00D02187"/>
    <w:rsid w:val="00D02363"/>
    <w:rsid w:val="00D02C01"/>
    <w:rsid w:val="00D02D94"/>
    <w:rsid w:val="00D03122"/>
    <w:rsid w:val="00D0470D"/>
    <w:rsid w:val="00D0479E"/>
    <w:rsid w:val="00D04CA1"/>
    <w:rsid w:val="00D05900"/>
    <w:rsid w:val="00D0594B"/>
    <w:rsid w:val="00D068BC"/>
    <w:rsid w:val="00D06A4C"/>
    <w:rsid w:val="00D070AB"/>
    <w:rsid w:val="00D101E9"/>
    <w:rsid w:val="00D11475"/>
    <w:rsid w:val="00D11C9C"/>
    <w:rsid w:val="00D11E8B"/>
    <w:rsid w:val="00D12D92"/>
    <w:rsid w:val="00D13343"/>
    <w:rsid w:val="00D13975"/>
    <w:rsid w:val="00D14268"/>
    <w:rsid w:val="00D14656"/>
    <w:rsid w:val="00D15A4D"/>
    <w:rsid w:val="00D15D7F"/>
    <w:rsid w:val="00D17C54"/>
    <w:rsid w:val="00D20AAE"/>
    <w:rsid w:val="00D20E51"/>
    <w:rsid w:val="00D22D2F"/>
    <w:rsid w:val="00D23ACA"/>
    <w:rsid w:val="00D24297"/>
    <w:rsid w:val="00D24A1E"/>
    <w:rsid w:val="00D2534A"/>
    <w:rsid w:val="00D26D02"/>
    <w:rsid w:val="00D2748B"/>
    <w:rsid w:val="00D27C22"/>
    <w:rsid w:val="00D30430"/>
    <w:rsid w:val="00D305E6"/>
    <w:rsid w:val="00D30EAB"/>
    <w:rsid w:val="00D314E3"/>
    <w:rsid w:val="00D33C26"/>
    <w:rsid w:val="00D34BBA"/>
    <w:rsid w:val="00D35146"/>
    <w:rsid w:val="00D35150"/>
    <w:rsid w:val="00D3597E"/>
    <w:rsid w:val="00D35B71"/>
    <w:rsid w:val="00D35B96"/>
    <w:rsid w:val="00D35CA3"/>
    <w:rsid w:val="00D36287"/>
    <w:rsid w:val="00D37153"/>
    <w:rsid w:val="00D37D26"/>
    <w:rsid w:val="00D407D3"/>
    <w:rsid w:val="00D41635"/>
    <w:rsid w:val="00D41CC0"/>
    <w:rsid w:val="00D42730"/>
    <w:rsid w:val="00D42C09"/>
    <w:rsid w:val="00D446F9"/>
    <w:rsid w:val="00D449A7"/>
    <w:rsid w:val="00D45D0F"/>
    <w:rsid w:val="00D45D4A"/>
    <w:rsid w:val="00D479A1"/>
    <w:rsid w:val="00D47DA5"/>
    <w:rsid w:val="00D500BF"/>
    <w:rsid w:val="00D505E4"/>
    <w:rsid w:val="00D50ED4"/>
    <w:rsid w:val="00D53C4D"/>
    <w:rsid w:val="00D5433E"/>
    <w:rsid w:val="00D54741"/>
    <w:rsid w:val="00D56877"/>
    <w:rsid w:val="00D576E9"/>
    <w:rsid w:val="00D57D9A"/>
    <w:rsid w:val="00D57FBD"/>
    <w:rsid w:val="00D60A11"/>
    <w:rsid w:val="00D60E7F"/>
    <w:rsid w:val="00D61744"/>
    <w:rsid w:val="00D618A5"/>
    <w:rsid w:val="00D63939"/>
    <w:rsid w:val="00D63962"/>
    <w:rsid w:val="00D645A9"/>
    <w:rsid w:val="00D6464D"/>
    <w:rsid w:val="00D6475F"/>
    <w:rsid w:val="00D648D3"/>
    <w:rsid w:val="00D64904"/>
    <w:rsid w:val="00D64A2B"/>
    <w:rsid w:val="00D64C38"/>
    <w:rsid w:val="00D65147"/>
    <w:rsid w:val="00D70751"/>
    <w:rsid w:val="00D71595"/>
    <w:rsid w:val="00D73A04"/>
    <w:rsid w:val="00D74CE2"/>
    <w:rsid w:val="00D74F1E"/>
    <w:rsid w:val="00D7544D"/>
    <w:rsid w:val="00D75908"/>
    <w:rsid w:val="00D75994"/>
    <w:rsid w:val="00D779B0"/>
    <w:rsid w:val="00D8018F"/>
    <w:rsid w:val="00D80385"/>
    <w:rsid w:val="00D8169B"/>
    <w:rsid w:val="00D81B4C"/>
    <w:rsid w:val="00D81BD7"/>
    <w:rsid w:val="00D8257C"/>
    <w:rsid w:val="00D82780"/>
    <w:rsid w:val="00D83622"/>
    <w:rsid w:val="00D83F67"/>
    <w:rsid w:val="00D85512"/>
    <w:rsid w:val="00D85961"/>
    <w:rsid w:val="00D869EF"/>
    <w:rsid w:val="00D86C4A"/>
    <w:rsid w:val="00D86FA0"/>
    <w:rsid w:val="00D876F3"/>
    <w:rsid w:val="00D87EC0"/>
    <w:rsid w:val="00D904D8"/>
    <w:rsid w:val="00D90729"/>
    <w:rsid w:val="00D90FB3"/>
    <w:rsid w:val="00D90FE5"/>
    <w:rsid w:val="00D91601"/>
    <w:rsid w:val="00D93058"/>
    <w:rsid w:val="00D9326A"/>
    <w:rsid w:val="00D944FF"/>
    <w:rsid w:val="00D95E05"/>
    <w:rsid w:val="00D95E0F"/>
    <w:rsid w:val="00DA033E"/>
    <w:rsid w:val="00DA0E26"/>
    <w:rsid w:val="00DA0F3B"/>
    <w:rsid w:val="00DA18D6"/>
    <w:rsid w:val="00DA246F"/>
    <w:rsid w:val="00DA36AB"/>
    <w:rsid w:val="00DA4449"/>
    <w:rsid w:val="00DA5D1B"/>
    <w:rsid w:val="00DA688C"/>
    <w:rsid w:val="00DA6E65"/>
    <w:rsid w:val="00DA7608"/>
    <w:rsid w:val="00DB0921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FC2"/>
    <w:rsid w:val="00DC568C"/>
    <w:rsid w:val="00DC58D8"/>
    <w:rsid w:val="00DC5970"/>
    <w:rsid w:val="00DC59AB"/>
    <w:rsid w:val="00DC65DA"/>
    <w:rsid w:val="00DC6823"/>
    <w:rsid w:val="00DC7ED2"/>
    <w:rsid w:val="00DD009C"/>
    <w:rsid w:val="00DD0249"/>
    <w:rsid w:val="00DD15F8"/>
    <w:rsid w:val="00DD30E3"/>
    <w:rsid w:val="00DD3E38"/>
    <w:rsid w:val="00DD566A"/>
    <w:rsid w:val="00DD6D60"/>
    <w:rsid w:val="00DD6DBC"/>
    <w:rsid w:val="00DD713D"/>
    <w:rsid w:val="00DD740A"/>
    <w:rsid w:val="00DE0A8A"/>
    <w:rsid w:val="00DE0FF8"/>
    <w:rsid w:val="00DE1CFE"/>
    <w:rsid w:val="00DE2487"/>
    <w:rsid w:val="00DE29D1"/>
    <w:rsid w:val="00DE3B28"/>
    <w:rsid w:val="00DE3EA0"/>
    <w:rsid w:val="00DE4544"/>
    <w:rsid w:val="00DE5359"/>
    <w:rsid w:val="00DE5C69"/>
    <w:rsid w:val="00DE5EB6"/>
    <w:rsid w:val="00DE6266"/>
    <w:rsid w:val="00DE6C8F"/>
    <w:rsid w:val="00DE77D5"/>
    <w:rsid w:val="00DE7B2B"/>
    <w:rsid w:val="00DE7CF2"/>
    <w:rsid w:val="00DF000D"/>
    <w:rsid w:val="00DF0EF0"/>
    <w:rsid w:val="00DF0F5B"/>
    <w:rsid w:val="00DF1ACA"/>
    <w:rsid w:val="00DF1C52"/>
    <w:rsid w:val="00DF2107"/>
    <w:rsid w:val="00DF2D70"/>
    <w:rsid w:val="00DF30E1"/>
    <w:rsid w:val="00DF3158"/>
    <w:rsid w:val="00DF5988"/>
    <w:rsid w:val="00DF5EAC"/>
    <w:rsid w:val="00E0040F"/>
    <w:rsid w:val="00E010B9"/>
    <w:rsid w:val="00E01327"/>
    <w:rsid w:val="00E017BD"/>
    <w:rsid w:val="00E027B0"/>
    <w:rsid w:val="00E02D2D"/>
    <w:rsid w:val="00E03673"/>
    <w:rsid w:val="00E03956"/>
    <w:rsid w:val="00E03DA1"/>
    <w:rsid w:val="00E052E7"/>
    <w:rsid w:val="00E05C85"/>
    <w:rsid w:val="00E05E7B"/>
    <w:rsid w:val="00E1015E"/>
    <w:rsid w:val="00E102B4"/>
    <w:rsid w:val="00E10F87"/>
    <w:rsid w:val="00E1147B"/>
    <w:rsid w:val="00E12600"/>
    <w:rsid w:val="00E12678"/>
    <w:rsid w:val="00E12EC6"/>
    <w:rsid w:val="00E134C5"/>
    <w:rsid w:val="00E1512B"/>
    <w:rsid w:val="00E1564F"/>
    <w:rsid w:val="00E15886"/>
    <w:rsid w:val="00E15A99"/>
    <w:rsid w:val="00E16084"/>
    <w:rsid w:val="00E168E6"/>
    <w:rsid w:val="00E17F02"/>
    <w:rsid w:val="00E21144"/>
    <w:rsid w:val="00E22BDD"/>
    <w:rsid w:val="00E23A95"/>
    <w:rsid w:val="00E2574C"/>
    <w:rsid w:val="00E26958"/>
    <w:rsid w:val="00E30707"/>
    <w:rsid w:val="00E30F07"/>
    <w:rsid w:val="00E31F5F"/>
    <w:rsid w:val="00E325DE"/>
    <w:rsid w:val="00E32F98"/>
    <w:rsid w:val="00E3579F"/>
    <w:rsid w:val="00E369C2"/>
    <w:rsid w:val="00E37F78"/>
    <w:rsid w:val="00E402C6"/>
    <w:rsid w:val="00E40B33"/>
    <w:rsid w:val="00E416AD"/>
    <w:rsid w:val="00E41FA1"/>
    <w:rsid w:val="00E42FEC"/>
    <w:rsid w:val="00E43422"/>
    <w:rsid w:val="00E43AD9"/>
    <w:rsid w:val="00E447E6"/>
    <w:rsid w:val="00E4578E"/>
    <w:rsid w:val="00E4591D"/>
    <w:rsid w:val="00E45A7B"/>
    <w:rsid w:val="00E45CB8"/>
    <w:rsid w:val="00E46D27"/>
    <w:rsid w:val="00E4779E"/>
    <w:rsid w:val="00E5001C"/>
    <w:rsid w:val="00E50DC7"/>
    <w:rsid w:val="00E5109D"/>
    <w:rsid w:val="00E5385A"/>
    <w:rsid w:val="00E53F90"/>
    <w:rsid w:val="00E540BC"/>
    <w:rsid w:val="00E543BA"/>
    <w:rsid w:val="00E571A8"/>
    <w:rsid w:val="00E575A5"/>
    <w:rsid w:val="00E60153"/>
    <w:rsid w:val="00E63F37"/>
    <w:rsid w:val="00E648F7"/>
    <w:rsid w:val="00E65D63"/>
    <w:rsid w:val="00E65E31"/>
    <w:rsid w:val="00E66137"/>
    <w:rsid w:val="00E66DE9"/>
    <w:rsid w:val="00E67010"/>
    <w:rsid w:val="00E674FA"/>
    <w:rsid w:val="00E714C7"/>
    <w:rsid w:val="00E715BE"/>
    <w:rsid w:val="00E72C8B"/>
    <w:rsid w:val="00E73361"/>
    <w:rsid w:val="00E74485"/>
    <w:rsid w:val="00E76CD2"/>
    <w:rsid w:val="00E76F0A"/>
    <w:rsid w:val="00E77510"/>
    <w:rsid w:val="00E77F72"/>
    <w:rsid w:val="00E80566"/>
    <w:rsid w:val="00E812E4"/>
    <w:rsid w:val="00E815B1"/>
    <w:rsid w:val="00E8194F"/>
    <w:rsid w:val="00E81C7C"/>
    <w:rsid w:val="00E84346"/>
    <w:rsid w:val="00E852D2"/>
    <w:rsid w:val="00E85595"/>
    <w:rsid w:val="00E858B0"/>
    <w:rsid w:val="00E86209"/>
    <w:rsid w:val="00E8653E"/>
    <w:rsid w:val="00E87150"/>
    <w:rsid w:val="00E87922"/>
    <w:rsid w:val="00E879FF"/>
    <w:rsid w:val="00E90288"/>
    <w:rsid w:val="00E90290"/>
    <w:rsid w:val="00E91E81"/>
    <w:rsid w:val="00E923CE"/>
    <w:rsid w:val="00E933DD"/>
    <w:rsid w:val="00E9392A"/>
    <w:rsid w:val="00E96987"/>
    <w:rsid w:val="00E978A3"/>
    <w:rsid w:val="00E97D1E"/>
    <w:rsid w:val="00EA05FC"/>
    <w:rsid w:val="00EA071F"/>
    <w:rsid w:val="00EA157B"/>
    <w:rsid w:val="00EA2A44"/>
    <w:rsid w:val="00EA2F4A"/>
    <w:rsid w:val="00EA2F62"/>
    <w:rsid w:val="00EA2FD3"/>
    <w:rsid w:val="00EA3655"/>
    <w:rsid w:val="00EA595F"/>
    <w:rsid w:val="00EA7894"/>
    <w:rsid w:val="00EB0D5A"/>
    <w:rsid w:val="00EB160E"/>
    <w:rsid w:val="00EB1844"/>
    <w:rsid w:val="00EB19F3"/>
    <w:rsid w:val="00EB20D8"/>
    <w:rsid w:val="00EB222A"/>
    <w:rsid w:val="00EB2D97"/>
    <w:rsid w:val="00EB34CC"/>
    <w:rsid w:val="00EB3673"/>
    <w:rsid w:val="00EB39B4"/>
    <w:rsid w:val="00EB4A9B"/>
    <w:rsid w:val="00EB5F04"/>
    <w:rsid w:val="00EB60BA"/>
    <w:rsid w:val="00EB63AB"/>
    <w:rsid w:val="00EB6C31"/>
    <w:rsid w:val="00EB72CE"/>
    <w:rsid w:val="00EB7CA1"/>
    <w:rsid w:val="00EC1705"/>
    <w:rsid w:val="00EC1812"/>
    <w:rsid w:val="00EC280A"/>
    <w:rsid w:val="00EC2D81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08BA"/>
    <w:rsid w:val="00ED10CD"/>
    <w:rsid w:val="00ED1163"/>
    <w:rsid w:val="00ED12A2"/>
    <w:rsid w:val="00ED1322"/>
    <w:rsid w:val="00ED1604"/>
    <w:rsid w:val="00ED1BC7"/>
    <w:rsid w:val="00ED2CCE"/>
    <w:rsid w:val="00ED6652"/>
    <w:rsid w:val="00ED7541"/>
    <w:rsid w:val="00ED7811"/>
    <w:rsid w:val="00EE1E0C"/>
    <w:rsid w:val="00EE36B6"/>
    <w:rsid w:val="00EE5EDD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0648"/>
    <w:rsid w:val="00F00AE0"/>
    <w:rsid w:val="00F022BC"/>
    <w:rsid w:val="00F02FF5"/>
    <w:rsid w:val="00F0377F"/>
    <w:rsid w:val="00F040B7"/>
    <w:rsid w:val="00F04572"/>
    <w:rsid w:val="00F04C11"/>
    <w:rsid w:val="00F05151"/>
    <w:rsid w:val="00F06859"/>
    <w:rsid w:val="00F104F7"/>
    <w:rsid w:val="00F11FC1"/>
    <w:rsid w:val="00F12E06"/>
    <w:rsid w:val="00F12EB4"/>
    <w:rsid w:val="00F14992"/>
    <w:rsid w:val="00F14B38"/>
    <w:rsid w:val="00F16091"/>
    <w:rsid w:val="00F205A1"/>
    <w:rsid w:val="00F20761"/>
    <w:rsid w:val="00F21B14"/>
    <w:rsid w:val="00F23231"/>
    <w:rsid w:val="00F232FB"/>
    <w:rsid w:val="00F2342F"/>
    <w:rsid w:val="00F24672"/>
    <w:rsid w:val="00F2578F"/>
    <w:rsid w:val="00F25D2F"/>
    <w:rsid w:val="00F26DB6"/>
    <w:rsid w:val="00F27785"/>
    <w:rsid w:val="00F30736"/>
    <w:rsid w:val="00F30A51"/>
    <w:rsid w:val="00F30E48"/>
    <w:rsid w:val="00F31730"/>
    <w:rsid w:val="00F325FA"/>
    <w:rsid w:val="00F32BBB"/>
    <w:rsid w:val="00F336DA"/>
    <w:rsid w:val="00F339EB"/>
    <w:rsid w:val="00F33BE4"/>
    <w:rsid w:val="00F34000"/>
    <w:rsid w:val="00F354FF"/>
    <w:rsid w:val="00F3723C"/>
    <w:rsid w:val="00F37991"/>
    <w:rsid w:val="00F37FA0"/>
    <w:rsid w:val="00F41AB4"/>
    <w:rsid w:val="00F41ED3"/>
    <w:rsid w:val="00F43072"/>
    <w:rsid w:val="00F43E3B"/>
    <w:rsid w:val="00F45427"/>
    <w:rsid w:val="00F4626D"/>
    <w:rsid w:val="00F51AD5"/>
    <w:rsid w:val="00F51B92"/>
    <w:rsid w:val="00F530AD"/>
    <w:rsid w:val="00F53ACF"/>
    <w:rsid w:val="00F547B7"/>
    <w:rsid w:val="00F54BB5"/>
    <w:rsid w:val="00F56E03"/>
    <w:rsid w:val="00F60C3E"/>
    <w:rsid w:val="00F62559"/>
    <w:rsid w:val="00F632AC"/>
    <w:rsid w:val="00F641CF"/>
    <w:rsid w:val="00F6556C"/>
    <w:rsid w:val="00F668A7"/>
    <w:rsid w:val="00F669F5"/>
    <w:rsid w:val="00F67071"/>
    <w:rsid w:val="00F674A2"/>
    <w:rsid w:val="00F71037"/>
    <w:rsid w:val="00F723C0"/>
    <w:rsid w:val="00F72EF2"/>
    <w:rsid w:val="00F74F1C"/>
    <w:rsid w:val="00F80126"/>
    <w:rsid w:val="00F8049A"/>
    <w:rsid w:val="00F80F5A"/>
    <w:rsid w:val="00F81322"/>
    <w:rsid w:val="00F8151C"/>
    <w:rsid w:val="00F8151D"/>
    <w:rsid w:val="00F83237"/>
    <w:rsid w:val="00F86CA4"/>
    <w:rsid w:val="00F86CDC"/>
    <w:rsid w:val="00F9125A"/>
    <w:rsid w:val="00F91E2C"/>
    <w:rsid w:val="00F92D1D"/>
    <w:rsid w:val="00F935B1"/>
    <w:rsid w:val="00F946FD"/>
    <w:rsid w:val="00F95701"/>
    <w:rsid w:val="00F9729D"/>
    <w:rsid w:val="00F97830"/>
    <w:rsid w:val="00F97D4A"/>
    <w:rsid w:val="00FA3147"/>
    <w:rsid w:val="00FA38FD"/>
    <w:rsid w:val="00FA3B18"/>
    <w:rsid w:val="00FA3B6F"/>
    <w:rsid w:val="00FA41F4"/>
    <w:rsid w:val="00FA5B18"/>
    <w:rsid w:val="00FA5E5D"/>
    <w:rsid w:val="00FA7CD5"/>
    <w:rsid w:val="00FB068E"/>
    <w:rsid w:val="00FB07DA"/>
    <w:rsid w:val="00FB1ECB"/>
    <w:rsid w:val="00FB3AD4"/>
    <w:rsid w:val="00FB3DE1"/>
    <w:rsid w:val="00FB44C2"/>
    <w:rsid w:val="00FB4739"/>
    <w:rsid w:val="00FB52A7"/>
    <w:rsid w:val="00FB53B0"/>
    <w:rsid w:val="00FB597B"/>
    <w:rsid w:val="00FB6C79"/>
    <w:rsid w:val="00FB7243"/>
    <w:rsid w:val="00FC0851"/>
    <w:rsid w:val="00FC0A22"/>
    <w:rsid w:val="00FC1428"/>
    <w:rsid w:val="00FC1AB7"/>
    <w:rsid w:val="00FC3AEC"/>
    <w:rsid w:val="00FC3E46"/>
    <w:rsid w:val="00FC4B5D"/>
    <w:rsid w:val="00FC58EC"/>
    <w:rsid w:val="00FD06DC"/>
    <w:rsid w:val="00FD2696"/>
    <w:rsid w:val="00FD345C"/>
    <w:rsid w:val="00FD3498"/>
    <w:rsid w:val="00FD490B"/>
    <w:rsid w:val="00FD4C05"/>
    <w:rsid w:val="00FD4F65"/>
    <w:rsid w:val="00FD5A25"/>
    <w:rsid w:val="00FD6610"/>
    <w:rsid w:val="00FD7CAA"/>
    <w:rsid w:val="00FD7D6D"/>
    <w:rsid w:val="00FE015A"/>
    <w:rsid w:val="00FE082C"/>
    <w:rsid w:val="00FE1BB6"/>
    <w:rsid w:val="00FE2221"/>
    <w:rsid w:val="00FE37F3"/>
    <w:rsid w:val="00FE3AE6"/>
    <w:rsid w:val="00FE3FF6"/>
    <w:rsid w:val="00FE6113"/>
    <w:rsid w:val="00FE6544"/>
    <w:rsid w:val="00FF0A83"/>
    <w:rsid w:val="00FF0C30"/>
    <w:rsid w:val="00FF0FFF"/>
    <w:rsid w:val="00FF3C36"/>
    <w:rsid w:val="00FF491A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819"/>
    <w:pPr>
      <w:keepNext/>
      <w:spacing w:line="480" w:lineRule="auto"/>
      <w:ind w:firstLine="709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3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5E7A"/>
    <w:pPr>
      <w:ind w:left="720"/>
      <w:contextualSpacing/>
    </w:pPr>
  </w:style>
  <w:style w:type="table" w:styleId="aa">
    <w:name w:val="Table Grid"/>
    <w:basedOn w:val="a1"/>
    <w:uiPriority w:val="59"/>
    <w:rsid w:val="009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A47AE"/>
    <w:rPr>
      <w:color w:val="0083E0"/>
      <w:u w:val="single"/>
    </w:rPr>
  </w:style>
  <w:style w:type="paragraph" w:styleId="ac">
    <w:name w:val="No Spacing"/>
    <w:uiPriority w:val="1"/>
    <w:qFormat/>
    <w:rsid w:val="003A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A47AE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3A47AE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3A47AE"/>
  </w:style>
  <w:style w:type="character" w:customStyle="1" w:styleId="10">
    <w:name w:val="Заголовок 1 Знак"/>
    <w:basedOn w:val="a0"/>
    <w:link w:val="1"/>
    <w:rsid w:val="000C781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3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5E7A"/>
    <w:pPr>
      <w:ind w:left="720"/>
      <w:contextualSpacing/>
    </w:pPr>
  </w:style>
  <w:style w:type="table" w:styleId="aa">
    <w:name w:val="Table Grid"/>
    <w:basedOn w:val="a1"/>
    <w:uiPriority w:val="59"/>
    <w:rsid w:val="009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A47AE"/>
    <w:rPr>
      <w:color w:val="0083E0"/>
      <w:u w:val="single"/>
    </w:rPr>
  </w:style>
  <w:style w:type="paragraph" w:styleId="ac">
    <w:name w:val="No Spacing"/>
    <w:uiPriority w:val="1"/>
    <w:qFormat/>
    <w:rsid w:val="003A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A47AE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3A47AE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3A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897-129C-46B9-A565-091F1ECE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73</Pages>
  <Words>14410</Words>
  <Characters>82142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Бурдакова Елена Валериевна</dc:creator>
  <cp:lastModifiedBy>Томашева Рита Николаевна</cp:lastModifiedBy>
  <cp:revision>278</cp:revision>
  <cp:lastPrinted>2023-08-30T05:52:00Z</cp:lastPrinted>
  <dcterms:created xsi:type="dcterms:W3CDTF">2023-08-12T05:30:00Z</dcterms:created>
  <dcterms:modified xsi:type="dcterms:W3CDTF">2024-03-14T05:39:00Z</dcterms:modified>
</cp:coreProperties>
</file>